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76" w:lineRule="auto"/>
      </w:pPr>
      <w:r>
        <w:rPr/>
        <w:t>Factors</w:t>
      </w:r>
      <w:r>
        <w:rPr>
          <w:spacing w:val="-7"/>
        </w:rPr>
        <w:t> </w:t>
      </w:r>
      <w:r>
        <w:rPr/>
        <w:t>that</w:t>
      </w:r>
      <w:r>
        <w:rPr>
          <w:spacing w:val="-8"/>
        </w:rPr>
        <w:t> </w:t>
      </w:r>
      <w:r>
        <w:rPr/>
        <w:t>Affect</w:t>
      </w:r>
      <w:r>
        <w:rPr>
          <w:spacing w:val="-6"/>
        </w:rPr>
        <w:t> </w:t>
      </w:r>
      <w:r>
        <w:rPr/>
        <w:t>the</w:t>
      </w:r>
      <w:r>
        <w:rPr>
          <w:spacing w:val="-8"/>
        </w:rPr>
        <w:t> </w:t>
      </w:r>
      <w:r>
        <w:rPr/>
        <w:t>Practice,</w:t>
      </w:r>
      <w:r>
        <w:rPr>
          <w:spacing w:val="-9"/>
        </w:rPr>
        <w:t> </w:t>
      </w:r>
      <w:r>
        <w:rPr/>
        <w:t>Implementation, Compliance and Culture of Occupational Safety and Health in Institute of Technical and Vocational Education in the Malaysia</w:t>
      </w:r>
    </w:p>
    <w:p>
      <w:pPr>
        <w:spacing w:before="230"/>
        <w:ind w:left="210" w:right="188" w:firstLine="0"/>
        <w:jc w:val="center"/>
        <w:rPr>
          <w:sz w:val="20"/>
        </w:rPr>
      </w:pPr>
      <w:r>
        <w:rPr>
          <w:position w:val="7"/>
          <w:sz w:val="13"/>
        </w:rPr>
        <w:t>1</w:t>
      </w:r>
      <w:r>
        <w:rPr>
          <w:sz w:val="20"/>
        </w:rPr>
        <w:t>Rosidi</w:t>
      </w:r>
      <w:r>
        <w:rPr>
          <w:spacing w:val="-8"/>
          <w:sz w:val="20"/>
        </w:rPr>
        <w:t> </w:t>
      </w:r>
      <w:r>
        <w:rPr>
          <w:sz w:val="20"/>
        </w:rPr>
        <w:t>Fahlid</w:t>
      </w:r>
      <w:r>
        <w:rPr>
          <w:spacing w:val="-7"/>
          <w:sz w:val="20"/>
        </w:rPr>
        <w:t> </w:t>
      </w:r>
      <w:r>
        <w:rPr>
          <w:sz w:val="20"/>
        </w:rPr>
        <w:t>Mohd</w:t>
      </w:r>
      <w:r>
        <w:rPr>
          <w:spacing w:val="-6"/>
          <w:sz w:val="20"/>
        </w:rPr>
        <w:t> </w:t>
      </w:r>
      <w:r>
        <w:rPr>
          <w:sz w:val="20"/>
        </w:rPr>
        <w:t>Isa,</w:t>
      </w:r>
      <w:r>
        <w:rPr>
          <w:spacing w:val="-7"/>
          <w:sz w:val="20"/>
        </w:rPr>
        <w:t> </w:t>
      </w:r>
      <w:r>
        <w:rPr>
          <w:sz w:val="20"/>
          <w:vertAlign w:val="superscript"/>
        </w:rPr>
        <w:t>1</w:t>
      </w:r>
      <w:r>
        <w:rPr>
          <w:sz w:val="20"/>
          <w:vertAlign w:val="baseline"/>
        </w:rPr>
        <w:t>Mohamed</w:t>
      </w:r>
      <w:r>
        <w:rPr>
          <w:spacing w:val="-7"/>
          <w:sz w:val="20"/>
          <w:vertAlign w:val="baseline"/>
        </w:rPr>
        <w:t> </w:t>
      </w:r>
      <w:r>
        <w:rPr>
          <w:sz w:val="20"/>
          <w:vertAlign w:val="baseline"/>
        </w:rPr>
        <w:t>Nor</w:t>
      </w:r>
      <w:r>
        <w:rPr>
          <w:spacing w:val="-6"/>
          <w:sz w:val="20"/>
          <w:vertAlign w:val="baseline"/>
        </w:rPr>
        <w:t> </w:t>
      </w:r>
      <w:r>
        <w:rPr>
          <w:sz w:val="20"/>
          <w:vertAlign w:val="baseline"/>
        </w:rPr>
        <w:t>Azhari</w:t>
      </w:r>
      <w:r>
        <w:rPr>
          <w:spacing w:val="-8"/>
          <w:sz w:val="20"/>
          <w:vertAlign w:val="baseline"/>
        </w:rPr>
        <w:t> </w:t>
      </w:r>
      <w:r>
        <w:rPr>
          <w:sz w:val="20"/>
          <w:vertAlign w:val="baseline"/>
        </w:rPr>
        <w:t>Azman,</w:t>
      </w:r>
      <w:r>
        <w:rPr>
          <w:spacing w:val="-5"/>
          <w:sz w:val="20"/>
          <w:vertAlign w:val="baseline"/>
        </w:rPr>
        <w:t> </w:t>
      </w:r>
      <w:r>
        <w:rPr>
          <w:sz w:val="20"/>
          <w:vertAlign w:val="superscript"/>
        </w:rPr>
        <w:t>2</w:t>
      </w:r>
      <w:r>
        <w:rPr>
          <w:sz w:val="20"/>
          <w:vertAlign w:val="baseline"/>
        </w:rPr>
        <w:t>William</w:t>
      </w:r>
      <w:r>
        <w:rPr>
          <w:spacing w:val="-6"/>
          <w:sz w:val="20"/>
          <w:vertAlign w:val="baseline"/>
        </w:rPr>
        <w:t> </w:t>
      </w:r>
      <w:r>
        <w:rPr>
          <w:sz w:val="20"/>
          <w:vertAlign w:val="baseline"/>
        </w:rPr>
        <w:t>Akporobaroh</w:t>
      </w:r>
      <w:r>
        <w:rPr>
          <w:spacing w:val="-9"/>
          <w:sz w:val="20"/>
          <w:vertAlign w:val="baseline"/>
        </w:rPr>
        <w:t> </w:t>
      </w:r>
      <w:r>
        <w:rPr>
          <w:spacing w:val="-4"/>
          <w:sz w:val="20"/>
          <w:vertAlign w:val="baseline"/>
        </w:rPr>
        <w:t>Oduh</w:t>
      </w:r>
    </w:p>
    <w:p>
      <w:pPr>
        <w:pStyle w:val="BodyText"/>
        <w:spacing w:before="212"/>
        <w:ind w:left="0"/>
        <w:jc w:val="left"/>
        <w:rPr>
          <w:sz w:val="20"/>
        </w:rPr>
      </w:pPr>
    </w:p>
    <w:p>
      <w:pPr>
        <w:spacing w:line="360" w:lineRule="auto" w:before="0"/>
        <w:ind w:left="338" w:right="286" w:firstLine="424"/>
        <w:jc w:val="both"/>
        <w:rPr>
          <w:i/>
          <w:sz w:val="20"/>
        </w:rPr>
      </w:pPr>
      <w:r>
        <w:rPr>
          <w:b/>
          <w:i/>
          <w:sz w:val="20"/>
        </w:rPr>
        <w:t>Abstract--- </w:t>
      </w:r>
      <w:r>
        <w:rPr>
          <w:i/>
          <w:sz w:val="20"/>
        </w:rPr>
        <w:t>In Malaysia, generally, the awareness of occupational safety and health has shown an impressive improvement over the years. However,</w:t>
      </w:r>
      <w:r>
        <w:rPr>
          <w:i/>
          <w:spacing w:val="17"/>
          <w:sz w:val="20"/>
        </w:rPr>
        <w:t> </w:t>
      </w:r>
      <w:r>
        <w:rPr>
          <w:i/>
          <w:sz w:val="20"/>
        </w:rPr>
        <w:t>this condition does not guarantee a satisfactory level of occupational safety</w:t>
      </w:r>
      <w:r>
        <w:rPr>
          <w:i/>
          <w:spacing w:val="80"/>
          <w:sz w:val="20"/>
        </w:rPr>
        <w:t> </w:t>
      </w:r>
      <w:r>
        <w:rPr>
          <w:i/>
          <w:sz w:val="20"/>
        </w:rPr>
        <w:t>as the rate of accidents among workers is still at a high level throughout the years. As a result, this research is conducted to evaluate the occupational safety and health practices among students and lecturers of Technical and Vocational Education and Training Institutions (TVET) in Malaysia from the view of the practice, implementation, compliance and culture level of safety and health practices. The methodology of this research is using a quantitative approach.</w:t>
      </w:r>
      <w:r>
        <w:rPr>
          <w:i/>
          <w:spacing w:val="-1"/>
          <w:sz w:val="20"/>
        </w:rPr>
        <w:t> </w:t>
      </w:r>
      <w:r>
        <w:rPr>
          <w:i/>
          <w:sz w:val="20"/>
        </w:rPr>
        <w:t>This study is carried out in two parts, Part A is about the respondents’ personal information and Part B is a survey by using a questionnaire with respondents from several institutions of Technical and Vocational Education such as Vocational College (KV), Industrial Training Institute (ILP), National Youth Skills Institute (IKBN) and</w:t>
      </w:r>
      <w:r>
        <w:rPr>
          <w:i/>
          <w:spacing w:val="80"/>
          <w:sz w:val="20"/>
        </w:rPr>
        <w:t> </w:t>
      </w:r>
      <w:r>
        <w:rPr>
          <w:i/>
          <w:sz w:val="20"/>
        </w:rPr>
        <w:t>Mara Skills Institute (IKM). Descriptive statistics tests are used to describe occupational safety and health practice, implementation, compliance, and culture. Hence, this research</w:t>
      </w:r>
      <w:r>
        <w:rPr>
          <w:i/>
          <w:spacing w:val="16"/>
          <w:sz w:val="20"/>
        </w:rPr>
        <w:t> </w:t>
      </w:r>
      <w:r>
        <w:rPr>
          <w:i/>
          <w:sz w:val="20"/>
        </w:rPr>
        <w:t>found</w:t>
      </w:r>
      <w:r>
        <w:rPr>
          <w:i/>
          <w:spacing w:val="14"/>
          <w:sz w:val="20"/>
        </w:rPr>
        <w:t> </w:t>
      </w:r>
      <w:r>
        <w:rPr>
          <w:i/>
          <w:sz w:val="20"/>
        </w:rPr>
        <w:t>that the level of practice and safety applied</w:t>
      </w:r>
      <w:r>
        <w:rPr>
          <w:i/>
          <w:spacing w:val="14"/>
          <w:sz w:val="20"/>
        </w:rPr>
        <w:t> </w:t>
      </w:r>
      <w:r>
        <w:rPr>
          <w:i/>
          <w:sz w:val="20"/>
        </w:rPr>
        <w:t>it</w:t>
      </w:r>
      <w:r>
        <w:rPr>
          <w:i/>
          <w:spacing w:val="40"/>
          <w:sz w:val="20"/>
        </w:rPr>
        <w:t> </w:t>
      </w:r>
      <w:r>
        <w:rPr>
          <w:i/>
          <w:sz w:val="20"/>
        </w:rPr>
        <w:t>at a high level. This means that almost all students and lecturers agree that occupational safety and health practices are very important to be adhered to and practiced. The culture of safe practices will creates a safe working culture, that</w:t>
      </w:r>
      <w:r>
        <w:rPr>
          <w:i/>
          <w:spacing w:val="-2"/>
          <w:sz w:val="20"/>
        </w:rPr>
        <w:t> </w:t>
      </w:r>
      <w:r>
        <w:rPr>
          <w:i/>
          <w:sz w:val="20"/>
        </w:rPr>
        <w:t>indirectly create a</w:t>
      </w:r>
      <w:r>
        <w:rPr>
          <w:i/>
          <w:spacing w:val="-1"/>
          <w:sz w:val="20"/>
        </w:rPr>
        <w:t> </w:t>
      </w:r>
      <w:r>
        <w:rPr>
          <w:i/>
          <w:sz w:val="20"/>
        </w:rPr>
        <w:t>safety culture. Thus, it will become an</w:t>
      </w:r>
      <w:r>
        <w:rPr>
          <w:i/>
          <w:spacing w:val="-1"/>
          <w:sz w:val="20"/>
        </w:rPr>
        <w:t> </w:t>
      </w:r>
      <w:r>
        <w:rPr>
          <w:i/>
          <w:sz w:val="20"/>
        </w:rPr>
        <w:t>organisation</w:t>
      </w:r>
      <w:r>
        <w:rPr>
          <w:i/>
          <w:spacing w:val="-1"/>
          <w:sz w:val="20"/>
        </w:rPr>
        <w:t> </w:t>
      </w:r>
      <w:r>
        <w:rPr>
          <w:i/>
          <w:sz w:val="20"/>
        </w:rPr>
        <w:t>that</w:t>
      </w:r>
      <w:r>
        <w:rPr>
          <w:i/>
          <w:spacing w:val="-2"/>
          <w:sz w:val="20"/>
        </w:rPr>
        <w:t> </w:t>
      </w:r>
      <w:r>
        <w:rPr>
          <w:i/>
          <w:sz w:val="20"/>
        </w:rPr>
        <w:t>provides a safe environment</w:t>
      </w:r>
      <w:r>
        <w:rPr>
          <w:i/>
          <w:spacing w:val="-2"/>
          <w:sz w:val="20"/>
        </w:rPr>
        <w:t> </w:t>
      </w:r>
      <w:r>
        <w:rPr>
          <w:i/>
          <w:sz w:val="20"/>
        </w:rPr>
        <w:t>and</w:t>
      </w:r>
      <w:r>
        <w:rPr>
          <w:i/>
          <w:spacing w:val="-1"/>
          <w:sz w:val="20"/>
        </w:rPr>
        <w:t> </w:t>
      </w:r>
      <w:r>
        <w:rPr>
          <w:i/>
          <w:sz w:val="20"/>
        </w:rPr>
        <w:t>give benefit to the workers’ activities</w:t>
      </w:r>
    </w:p>
    <w:p>
      <w:pPr>
        <w:spacing w:before="0"/>
        <w:ind w:left="763" w:right="0" w:firstLine="0"/>
        <w:jc w:val="both"/>
        <w:rPr>
          <w:i/>
          <w:sz w:val="20"/>
        </w:rPr>
      </w:pPr>
      <w:r>
        <w:rPr>
          <w:b/>
          <w:i/>
          <w:sz w:val="20"/>
        </w:rPr>
        <w:t>Keywords---</w:t>
      </w:r>
      <w:r>
        <w:rPr>
          <w:b/>
          <w:i/>
          <w:spacing w:val="32"/>
          <w:sz w:val="20"/>
        </w:rPr>
        <w:t> </w:t>
      </w:r>
      <w:r>
        <w:rPr>
          <w:i/>
          <w:sz w:val="20"/>
        </w:rPr>
        <w:t>Practice,</w:t>
      </w:r>
      <w:r>
        <w:rPr>
          <w:i/>
          <w:spacing w:val="-7"/>
          <w:sz w:val="20"/>
        </w:rPr>
        <w:t> </w:t>
      </w:r>
      <w:r>
        <w:rPr>
          <w:i/>
          <w:sz w:val="20"/>
        </w:rPr>
        <w:t>Implementation,</w:t>
      </w:r>
      <w:r>
        <w:rPr>
          <w:i/>
          <w:spacing w:val="-10"/>
          <w:sz w:val="20"/>
        </w:rPr>
        <w:t> </w:t>
      </w:r>
      <w:r>
        <w:rPr>
          <w:i/>
          <w:sz w:val="20"/>
        </w:rPr>
        <w:t>Compliance,</w:t>
      </w:r>
      <w:r>
        <w:rPr>
          <w:i/>
          <w:spacing w:val="-7"/>
          <w:sz w:val="20"/>
        </w:rPr>
        <w:t> </w:t>
      </w:r>
      <w:r>
        <w:rPr>
          <w:i/>
          <w:sz w:val="20"/>
        </w:rPr>
        <w:t>Safety</w:t>
      </w:r>
      <w:r>
        <w:rPr>
          <w:i/>
          <w:spacing w:val="-8"/>
          <w:sz w:val="20"/>
        </w:rPr>
        <w:t> </w:t>
      </w:r>
      <w:r>
        <w:rPr>
          <w:i/>
          <w:spacing w:val="-2"/>
          <w:sz w:val="20"/>
        </w:rPr>
        <w:t>Culture</w:t>
      </w:r>
    </w:p>
    <w:p>
      <w:pPr>
        <w:pStyle w:val="BodyText"/>
        <w:spacing w:before="11"/>
        <w:ind w:left="0"/>
        <w:jc w:val="left"/>
        <w:rPr>
          <w:i/>
        </w:rPr>
      </w:pPr>
      <w:r>
        <w:rPr>
          <w:i/>
        </w:rPr>
        <mc:AlternateContent>
          <mc:Choice Requires="wps">
            <w:drawing>
              <wp:anchor distT="0" distB="0" distL="0" distR="0" allowOverlap="1" layoutInCell="1" locked="0" behindDoc="1" simplePos="0" relativeHeight="487587840">
                <wp:simplePos x="0" y="0"/>
                <wp:positionH relativeFrom="page">
                  <wp:posOffset>867410</wp:posOffset>
                </wp:positionH>
                <wp:positionV relativeFrom="paragraph">
                  <wp:posOffset>161026</wp:posOffset>
                </wp:positionV>
                <wp:extent cx="5996940" cy="9525"/>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5996940" cy="9525"/>
                        </a:xfrm>
                        <a:custGeom>
                          <a:avLst/>
                          <a:gdLst/>
                          <a:ahLst/>
                          <a:cxnLst/>
                          <a:rect l="l" t="t" r="r" b="b"/>
                          <a:pathLst>
                            <a:path w="5996940" h="9525">
                              <a:moveTo>
                                <a:pt x="5996940" y="9525"/>
                              </a:moveTo>
                              <a:lnTo>
                                <a:pt x="0" y="9525"/>
                              </a:lnTo>
                              <a:lnTo>
                                <a:pt x="0" y="0"/>
                              </a:lnTo>
                              <a:lnTo>
                                <a:pt x="5996940" y="0"/>
                              </a:lnTo>
                              <a:lnTo>
                                <a:pt x="5996940" y="952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8.300003pt;margin-top:12.679287pt;width:472.2pt;height:.75pt;mso-position-horizontal-relative:page;mso-position-vertical-relative:paragraph;z-index:-15728640;mso-wrap-distance-left:0;mso-wrap-distance-right:0" id="docshape3" filled="true" fillcolor="#000000" stroked="false">
                <v:fill type="solid"/>
                <w10:wrap type="topAndBottom"/>
              </v:rect>
            </w:pict>
          </mc:Fallback>
        </mc:AlternateContent>
      </w:r>
    </w:p>
    <w:p>
      <w:pPr>
        <w:pStyle w:val="BodyText"/>
        <w:spacing w:before="125"/>
        <w:ind w:left="0"/>
        <w:jc w:val="left"/>
        <w:rPr>
          <w:i/>
          <w:sz w:val="20"/>
        </w:rPr>
      </w:pPr>
    </w:p>
    <w:p>
      <w:pPr>
        <w:pStyle w:val="ListParagraph"/>
        <w:numPr>
          <w:ilvl w:val="0"/>
          <w:numId w:val="1"/>
        </w:numPr>
        <w:tabs>
          <w:tab w:pos="763" w:val="left" w:leader="none"/>
        </w:tabs>
        <w:spacing w:line="240" w:lineRule="auto" w:before="1" w:after="0"/>
        <w:ind w:left="763" w:right="0" w:hanging="425"/>
        <w:jc w:val="left"/>
        <w:rPr>
          <w:b/>
          <w:sz w:val="18"/>
        </w:rPr>
      </w:pPr>
      <w:r>
        <w:rPr>
          <w:b/>
          <w:spacing w:val="-2"/>
          <w:sz w:val="18"/>
        </w:rPr>
        <w:t>INTRODUCTION.</w:t>
      </w:r>
    </w:p>
    <w:p>
      <w:pPr>
        <w:pStyle w:val="BodyText"/>
        <w:spacing w:line="360" w:lineRule="auto" w:before="105"/>
        <w:ind w:right="288" w:firstLine="424"/>
      </w:pPr>
      <w:r>
        <w:rPr/>
        <w:t>In this era, due to the growth of global development to become an industrialised country, Malaysia needs more competent and skilled workforce. Therefore, to train and develop the required manpower with industrialised country</w:t>
      </w:r>
      <w:r>
        <w:rPr>
          <w:spacing w:val="40"/>
        </w:rPr>
        <w:t> </w:t>
      </w:r>
      <w:r>
        <w:rPr/>
        <w:t>quality, the students must be trained to have a good working attitude and positive values such as discipline, diligence, and dedication. For a technology advanced country, it is important to have a lot number of workforce with good discipline, equipped</w:t>
      </w:r>
      <w:r>
        <w:rPr>
          <w:spacing w:val="-3"/>
        </w:rPr>
        <w:t> </w:t>
      </w:r>
      <w:r>
        <w:rPr/>
        <w:t>with wide basic skills, and also has positive work culture and ethic </w:t>
      </w:r>
      <w:r>
        <w:rPr>
          <w:rFonts w:ascii="Symbol" w:hAnsi="Symbol"/>
        </w:rPr>
        <w:t></w:t>
      </w:r>
      <w:r>
        <w:rPr>
          <w:spacing w:val="-12"/>
        </w:rPr>
        <w:t> </w:t>
      </w:r>
      <w:r>
        <w:rPr/>
        <w:t>1</w:t>
      </w:r>
      <w:r>
        <w:rPr>
          <w:spacing w:val="-12"/>
        </w:rPr>
        <w:t> </w:t>
      </w:r>
      <w:r>
        <w:rPr>
          <w:rFonts w:ascii="Symbol" w:hAnsi="Symbol"/>
        </w:rPr>
        <w:t></w:t>
      </w:r>
      <w:r>
        <w:rPr>
          <w:spacing w:val="-12"/>
        </w:rPr>
        <w:t> </w:t>
      </w:r>
      <w:r>
        <w:rPr/>
        <w:t>. As a result, the Ministry of Human Resources is eager to make this country as a safe country to work with.</w:t>
      </w:r>
    </w:p>
    <w:p>
      <w:pPr>
        <w:pStyle w:val="BodyText"/>
        <w:ind w:left="0"/>
        <w:jc w:val="left"/>
        <w:rPr>
          <w:sz w:val="6"/>
        </w:rPr>
      </w:pPr>
      <w:r>
        <w:rPr>
          <w:sz w:val="6"/>
        </w:rPr>
        <mc:AlternateContent>
          <mc:Choice Requires="wps">
            <w:drawing>
              <wp:anchor distT="0" distB="0" distL="0" distR="0" allowOverlap="1" layoutInCell="1" locked="0" behindDoc="1" simplePos="0" relativeHeight="487588352">
                <wp:simplePos x="0" y="0"/>
                <wp:positionH relativeFrom="page">
                  <wp:posOffset>914400</wp:posOffset>
                </wp:positionH>
                <wp:positionV relativeFrom="paragraph">
                  <wp:posOffset>59228</wp:posOffset>
                </wp:positionV>
                <wp:extent cx="1790700" cy="9525"/>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1790700" cy="9525"/>
                        </a:xfrm>
                        <a:custGeom>
                          <a:avLst/>
                          <a:gdLst/>
                          <a:ahLst/>
                          <a:cxnLst/>
                          <a:rect l="l" t="t" r="r" b="b"/>
                          <a:pathLst>
                            <a:path w="1790700" h="9525">
                              <a:moveTo>
                                <a:pt x="1790700" y="9525"/>
                              </a:moveTo>
                              <a:lnTo>
                                <a:pt x="0" y="9525"/>
                              </a:lnTo>
                              <a:lnTo>
                                <a:pt x="0" y="0"/>
                              </a:lnTo>
                              <a:lnTo>
                                <a:pt x="1790700" y="0"/>
                              </a:lnTo>
                              <a:lnTo>
                                <a:pt x="1790700" y="952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4.663672pt;width:141pt;height:.75pt;mso-position-horizontal-relative:page;mso-position-vertical-relative:paragraph;z-index:-15728128;mso-wrap-distance-left:0;mso-wrap-distance-right:0" id="docshape4" filled="true" fillcolor="#000000" stroked="false">
                <v:fill type="solid"/>
                <w10:wrap type="topAndBottom"/>
              </v:rect>
            </w:pict>
          </mc:Fallback>
        </mc:AlternateContent>
      </w:r>
    </w:p>
    <w:p>
      <w:pPr>
        <w:spacing w:line="360" w:lineRule="auto" w:before="217"/>
        <w:ind w:left="338" w:right="312" w:firstLine="283"/>
        <w:jc w:val="both"/>
        <w:rPr>
          <w:i/>
          <w:sz w:val="16"/>
        </w:rPr>
      </w:pPr>
      <w:r>
        <w:rPr>
          <w:i/>
          <w:position w:val="5"/>
          <w:sz w:val="10"/>
        </w:rPr>
        <w:t>1</w:t>
      </w:r>
      <w:r>
        <w:rPr>
          <w:i/>
          <w:sz w:val="16"/>
        </w:rPr>
        <w:t>Rosidi Fahlid Mohd Isa, </w:t>
      </w:r>
      <w:r>
        <w:rPr>
          <w:i/>
          <w:position w:val="5"/>
          <w:sz w:val="10"/>
        </w:rPr>
        <w:t>1</w:t>
      </w:r>
      <w:r>
        <w:rPr>
          <w:i/>
          <w:sz w:val="16"/>
        </w:rPr>
        <w:t>Mohamed Nor Azhari Azman, </w:t>
      </w:r>
      <w:r>
        <w:rPr>
          <w:i/>
          <w:position w:val="5"/>
          <w:sz w:val="10"/>
        </w:rPr>
        <w:t>2</w:t>
      </w:r>
      <w:r>
        <w:rPr>
          <w:i/>
          <w:sz w:val="16"/>
        </w:rPr>
        <w:t>William Akporobaroh Oduh, 1Faculty of Technical and Vocational Education,</w:t>
      </w:r>
      <w:r>
        <w:rPr>
          <w:i/>
          <w:spacing w:val="40"/>
          <w:sz w:val="16"/>
        </w:rPr>
        <w:t> </w:t>
      </w:r>
      <w:r>
        <w:rPr>
          <w:i/>
          <w:sz w:val="16"/>
        </w:rPr>
        <w:t>Sultan Idris Education University, 35900 Tanjong Malim, Perak. Darul Ridzuan, Malaysia, 2Department of Science Education, Faculty of Arts</w:t>
      </w:r>
      <w:r>
        <w:rPr>
          <w:i/>
          <w:spacing w:val="40"/>
          <w:sz w:val="16"/>
        </w:rPr>
        <w:t> </w:t>
      </w:r>
      <w:r>
        <w:rPr>
          <w:i/>
          <w:sz w:val="16"/>
        </w:rPr>
        <w:t>and Education, Benson Idahosa University, Benin City, Edo State, Nigeria.</w:t>
      </w:r>
    </w:p>
    <w:p>
      <w:pPr>
        <w:spacing w:before="0"/>
        <w:ind w:left="338" w:right="0" w:firstLine="0"/>
        <w:jc w:val="left"/>
        <w:rPr>
          <w:i/>
          <w:sz w:val="16"/>
        </w:rPr>
      </w:pPr>
      <w:hyperlink r:id="rId7">
        <w:r>
          <w:rPr>
            <w:i/>
            <w:spacing w:val="-2"/>
            <w:sz w:val="16"/>
          </w:rPr>
          <w:t>Email:mnazhari@ftv.upsi.edu.my</w:t>
        </w:r>
      </w:hyperlink>
    </w:p>
    <w:p>
      <w:pPr>
        <w:spacing w:after="0"/>
        <w:jc w:val="left"/>
        <w:rPr>
          <w:i/>
          <w:sz w:val="16"/>
        </w:rPr>
        <w:sectPr>
          <w:headerReference w:type="default" r:id="rId5"/>
          <w:footerReference w:type="default" r:id="rId6"/>
          <w:type w:val="continuous"/>
          <w:pgSz w:w="12240" w:h="15840"/>
          <w:pgMar w:header="714" w:footer="993" w:top="1220" w:bottom="1180" w:left="1080" w:right="1080"/>
          <w:pgNumType w:start="239"/>
        </w:sectPr>
      </w:pPr>
    </w:p>
    <w:p>
      <w:pPr>
        <w:pStyle w:val="BodyText"/>
        <w:spacing w:line="360" w:lineRule="auto" w:before="91"/>
        <w:ind w:right="289" w:firstLine="424"/>
      </w:pPr>
      <w:r>
        <w:rPr/>
        <w:t>Apart from being a developed nation in the industry sector, the occupational safety and health practices are very important matter and should be given with a lot of attention. According to Atil et al </w:t>
      </w:r>
      <w:r>
        <w:rPr>
          <w:rFonts w:ascii="Symbol" w:hAnsi="Symbol"/>
        </w:rPr>
        <w:t></w:t>
      </w:r>
      <w:r>
        <w:rPr/>
        <w:t>2</w:t>
      </w:r>
      <w:r>
        <w:rPr>
          <w:rFonts w:ascii="Symbol" w:hAnsi="Symbol"/>
        </w:rPr>
        <w:t></w:t>
      </w:r>
      <w:r>
        <w:rPr/>
        <w:t> the occupational safety and health practices are not only focused on the individual, but should also include with the safety of tools or machines, workplace,</w:t>
      </w:r>
      <w:r>
        <w:rPr>
          <w:spacing w:val="40"/>
        </w:rPr>
        <w:t> </w:t>
      </w:r>
      <w:r>
        <w:rPr/>
        <w:t>and others. Besides, the awareness of occupational safety and health practices should be practiced by every students and employees so that attitude can be practiced during practical and to the career environment.</w:t>
      </w:r>
    </w:p>
    <w:p>
      <w:pPr>
        <w:pStyle w:val="BodyText"/>
        <w:spacing w:line="360" w:lineRule="auto" w:before="1"/>
        <w:ind w:right="287" w:firstLine="424"/>
      </w:pPr>
      <w:r>
        <w:rPr/>
        <w:t>Safety can be regarded as a form of habit or positive attitude. It cannot be established on its own unless the human</w:t>
      </w:r>
      <w:r>
        <w:rPr>
          <w:spacing w:val="40"/>
        </w:rPr>
        <w:t> </w:t>
      </w:r>
      <w:r>
        <w:rPr/>
        <w:t>who</w:t>
      </w:r>
      <w:r>
        <w:rPr>
          <w:spacing w:val="-3"/>
        </w:rPr>
        <w:t> </w:t>
      </w:r>
      <w:r>
        <w:rPr/>
        <w:t>decided whether to consider it a as priority or not. According to</w:t>
      </w:r>
      <w:r>
        <w:rPr>
          <w:spacing w:val="40"/>
        </w:rPr>
        <w:t> </w:t>
      </w:r>
      <w:r>
        <w:rPr/>
        <w:t>Tumari et al </w:t>
      </w:r>
      <w:r>
        <w:rPr>
          <w:rFonts w:ascii="Symbol" w:hAnsi="Symbol"/>
        </w:rPr>
        <w:t></w:t>
      </w:r>
      <w:r>
        <w:rPr>
          <w:spacing w:val="-12"/>
        </w:rPr>
        <w:t> </w:t>
      </w:r>
      <w:r>
        <w:rPr/>
        <w:t>3</w:t>
      </w:r>
      <w:r>
        <w:rPr>
          <w:rFonts w:ascii="Symbol" w:hAnsi="Symbol"/>
        </w:rPr>
        <w:t></w:t>
      </w:r>
      <w:r>
        <w:rPr/>
        <w:t> safety can be defined safety as a condition that is safe and free from hazards, including injury and risk,</w:t>
      </w:r>
      <w:r>
        <w:rPr>
          <w:spacing w:val="18"/>
        </w:rPr>
        <w:t> </w:t>
      </w:r>
      <w:r>
        <w:rPr/>
        <w:t>knowledge or skills</w:t>
      </w:r>
      <w:r>
        <w:rPr>
          <w:spacing w:val="18"/>
        </w:rPr>
        <w:t> </w:t>
      </w:r>
      <w:r>
        <w:rPr/>
        <w:t>to prevent accident or illness,</w:t>
      </w:r>
      <w:r>
        <w:rPr>
          <w:spacing w:val="40"/>
        </w:rPr>
        <w:t> </w:t>
      </w:r>
      <w:r>
        <w:rPr/>
        <w:t>and quality or condition that is free from risk. On the other hand, Avent-Holt et al </w:t>
      </w:r>
      <w:r>
        <w:rPr>
          <w:rFonts w:ascii="Symbol" w:hAnsi="Symbol"/>
        </w:rPr>
        <w:t></w:t>
      </w:r>
      <w:r>
        <w:rPr/>
        <w:t>4</w:t>
      </w:r>
      <w:r>
        <w:rPr>
          <w:rFonts w:ascii="Symbol" w:hAnsi="Symbol"/>
        </w:rPr>
        <w:t></w:t>
      </w:r>
      <w:r>
        <w:rPr/>
        <w:t> defines that safety as the absence of danger, the unavailability of space that can be hazardous, a level of protection and a free-risk environment.</w:t>
      </w:r>
    </w:p>
    <w:p>
      <w:pPr>
        <w:pStyle w:val="BodyText"/>
        <w:spacing w:line="360" w:lineRule="auto"/>
        <w:ind w:right="284" w:firstLine="424"/>
      </w:pPr>
      <w:r>
        <w:rPr/>
        <w:t>On the</w:t>
      </w:r>
      <w:r>
        <w:rPr>
          <w:spacing w:val="-1"/>
        </w:rPr>
        <w:t> </w:t>
      </w:r>
      <w:r>
        <w:rPr/>
        <w:t>perspective of Makhtar </w:t>
      </w:r>
      <w:r>
        <w:rPr>
          <w:rFonts w:ascii="Symbol" w:hAnsi="Symbol"/>
        </w:rPr>
        <w:t></w:t>
      </w:r>
      <w:r>
        <w:rPr/>
        <w:t>5</w:t>
      </w:r>
      <w:r>
        <w:rPr>
          <w:rFonts w:ascii="Symbol" w:hAnsi="Symbol"/>
        </w:rPr>
        <w:t></w:t>
      </w:r>
      <w:r>
        <w:rPr/>
        <w:t> safety in the field of engineering, is</w:t>
      </w:r>
      <w:r>
        <w:rPr>
          <w:spacing w:val="-1"/>
        </w:rPr>
        <w:t> </w:t>
      </w:r>
      <w:r>
        <w:rPr/>
        <w:t>not only focused on individuals only but</w:t>
      </w:r>
      <w:r>
        <w:rPr>
          <w:spacing w:val="-1"/>
        </w:rPr>
        <w:t> </w:t>
      </w:r>
      <w:r>
        <w:rPr/>
        <w:t>it also covers the other aspects such as tools, machinery, hardware, environment and other’s safety involved. Occupational safety and health issues are particularly a critical aspects as it involves high-risk jobs either in manufacturing, construction and other industries that involve the use of machinery and chemicals.</w:t>
      </w:r>
    </w:p>
    <w:p>
      <w:pPr>
        <w:pStyle w:val="BodyText"/>
        <w:spacing w:line="360" w:lineRule="auto"/>
        <w:ind w:right="284" w:firstLine="424"/>
      </w:pPr>
      <w:r>
        <w:rPr/>
        <w:t>Meanwhile,</w:t>
      </w:r>
      <w:r>
        <w:rPr>
          <w:spacing w:val="-12"/>
        </w:rPr>
        <w:t> </w:t>
      </w:r>
      <w:r>
        <w:rPr/>
        <w:t>Arifin et al </w:t>
      </w:r>
      <w:r>
        <w:rPr>
          <w:rFonts w:ascii="Symbol" w:hAnsi="Symbol"/>
        </w:rPr>
        <w:t></w:t>
      </w:r>
      <w:r>
        <w:rPr>
          <w:spacing w:val="-12"/>
        </w:rPr>
        <w:t> </w:t>
      </w:r>
      <w:r>
        <w:rPr/>
        <w:t>6</w:t>
      </w:r>
      <w:r>
        <w:rPr>
          <w:spacing w:val="-12"/>
        </w:rPr>
        <w:t> </w:t>
      </w:r>
      <w:r>
        <w:rPr>
          <w:rFonts w:ascii="Symbol" w:hAnsi="Symbol"/>
        </w:rPr>
        <w:t></w:t>
      </w:r>
      <w:r>
        <w:rPr>
          <w:spacing w:val="37"/>
        </w:rPr>
        <w:t> </w:t>
      </w:r>
      <w:r>
        <w:rPr/>
        <w:t>suggests that in moving to become a progressive country, the practice of occupational safety and health is an essential matter that should be given precise attention. Occupational safety and health is not only covers</w:t>
      </w:r>
      <w:r>
        <w:rPr>
          <w:spacing w:val="19"/>
        </w:rPr>
        <w:t> </w:t>
      </w:r>
      <w:r>
        <w:rPr/>
        <w:t>on individual,</w:t>
      </w:r>
      <w:r>
        <w:rPr>
          <w:spacing w:val="21"/>
        </w:rPr>
        <w:t> </w:t>
      </w:r>
      <w:r>
        <w:rPr/>
        <w:t>but also the safety of equipment</w:t>
      </w:r>
      <w:r>
        <w:rPr>
          <w:spacing w:val="21"/>
        </w:rPr>
        <w:t> </w:t>
      </w:r>
      <w:r>
        <w:rPr/>
        <w:t>or machinery,</w:t>
      </w:r>
      <w:r>
        <w:rPr>
          <w:spacing w:val="21"/>
        </w:rPr>
        <w:t> </w:t>
      </w:r>
      <w:r>
        <w:rPr/>
        <w:t>the safety of the workplace,</w:t>
      </w:r>
      <w:r>
        <w:rPr>
          <w:spacing w:val="21"/>
        </w:rPr>
        <w:t> </w:t>
      </w:r>
      <w:r>
        <w:rPr/>
        <w:t>and security</w:t>
      </w:r>
      <w:r>
        <w:rPr>
          <w:spacing w:val="19"/>
        </w:rPr>
        <w:t> </w:t>
      </w:r>
      <w:r>
        <w:rPr/>
        <w:t>of others. The awareness of occupational safety and health practices should be implemented in every students and employees so the safety attitude can be practiced during practical and entering the work industry.</w:t>
      </w:r>
    </w:p>
    <w:p>
      <w:pPr>
        <w:pStyle w:val="BodyText"/>
        <w:spacing w:line="360" w:lineRule="auto"/>
        <w:ind w:right="285" w:firstLine="424"/>
      </w:pPr>
      <w:r>
        <w:rPr/>
        <w:t>Overall, in Malaysia, the awareness of occupational safety and health has shown an improvement over the years. It began with the enforcement of Occupational Safety and Health Act </w:t>
      </w:r>
      <w:r>
        <w:rPr>
          <w:rFonts w:ascii="Symbol" w:hAnsi="Symbol"/>
        </w:rPr>
        <w:t></w:t>
      </w:r>
      <w:r>
        <w:rPr>
          <w:spacing w:val="-12"/>
        </w:rPr>
        <w:t> </w:t>
      </w:r>
      <w:r>
        <w:rPr/>
        <w:t>7</w:t>
      </w:r>
      <w:r>
        <w:rPr>
          <w:spacing w:val="-12"/>
        </w:rPr>
        <w:t> </w:t>
      </w:r>
      <w:r>
        <w:rPr>
          <w:rFonts w:ascii="Symbol" w:hAnsi="Symbol"/>
        </w:rPr>
        <w:t></w:t>
      </w:r>
      <w:r>
        <w:rPr>
          <w:spacing w:val="40"/>
        </w:rPr>
        <w:t> </w:t>
      </w:r>
      <w:r>
        <w:rPr/>
        <w:t>then the employers and employees began to recognise their respective roles and responsibilities in ensuring to identify, assess, and regulate the hazards in the</w:t>
      </w:r>
      <w:r>
        <w:rPr>
          <w:spacing w:val="40"/>
        </w:rPr>
        <w:t> </w:t>
      </w:r>
      <w:r>
        <w:rPr/>
        <w:t>workplace. However, these conditions still cannot guarantee that occupational safety is at a satisfactory level,</w:t>
      </w:r>
      <w:r>
        <w:rPr>
          <w:spacing w:val="80"/>
        </w:rPr>
        <w:t> </w:t>
      </w:r>
      <w:r>
        <w:rPr/>
        <w:t>as the number of accidents that occur among workers is relatively at a high level over the years. According to the research of International Policy and Research Development of Department of Occupational Safety and Health (DOSH), the total accident declined from 2015 (38,753 people) to 35,460 people and the total deaths in 2015 from 668 people to 611 people</w:t>
      </w:r>
      <w:r>
        <w:rPr>
          <w:spacing w:val="40"/>
        </w:rPr>
        <w:t> </w:t>
      </w:r>
      <w:r>
        <w:rPr/>
        <w:t>in 2018 as presented in Table 1.</w:t>
      </w:r>
    </w:p>
    <w:p>
      <w:pPr>
        <w:pStyle w:val="BodyText"/>
        <w:spacing w:before="56"/>
        <w:ind w:left="0"/>
        <w:jc w:val="left"/>
      </w:pPr>
    </w:p>
    <w:p>
      <w:pPr>
        <w:pStyle w:val="BodyText"/>
        <w:jc w:val="left"/>
      </w:pPr>
      <w:r>
        <w:rPr/>
        <w:t>Table</w:t>
      </w:r>
      <w:r>
        <w:rPr>
          <w:spacing w:val="-2"/>
        </w:rPr>
        <w:t> </w:t>
      </w:r>
      <w:r>
        <w:rPr/>
        <w:t>1:</w:t>
      </w:r>
      <w:r>
        <w:rPr>
          <w:spacing w:val="-3"/>
        </w:rPr>
        <w:t> </w:t>
      </w:r>
      <w:r>
        <w:rPr/>
        <w:t>Statistics</w:t>
      </w:r>
      <w:r>
        <w:rPr>
          <w:spacing w:val="-3"/>
        </w:rPr>
        <w:t> </w:t>
      </w:r>
      <w:r>
        <w:rPr/>
        <w:t>of</w:t>
      </w:r>
      <w:r>
        <w:rPr>
          <w:spacing w:val="-2"/>
        </w:rPr>
        <w:t> </w:t>
      </w:r>
      <w:r>
        <w:rPr/>
        <w:t>National</w:t>
      </w:r>
      <w:r>
        <w:rPr>
          <w:spacing w:val="-1"/>
        </w:rPr>
        <w:t> </w:t>
      </w:r>
      <w:r>
        <w:rPr/>
        <w:t>Occupational</w:t>
      </w:r>
      <w:r>
        <w:rPr>
          <w:spacing w:val="-3"/>
        </w:rPr>
        <w:t> </w:t>
      </w:r>
      <w:r>
        <w:rPr>
          <w:spacing w:val="-2"/>
        </w:rPr>
        <w:t>Accident</w:t>
      </w:r>
    </w:p>
    <w:p>
      <w:pPr>
        <w:pStyle w:val="BodyText"/>
        <w:spacing w:before="48"/>
        <w:ind w:left="0"/>
        <w:jc w:val="left"/>
        <w:rPr>
          <w:sz w:val="20"/>
        </w:rPr>
      </w:pPr>
    </w:p>
    <w:tbl>
      <w:tblPr>
        <w:tblW w:w="0" w:type="auto"/>
        <w:jc w:val="left"/>
        <w:tblInd w:w="1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69"/>
        <w:gridCol w:w="992"/>
        <w:gridCol w:w="1018"/>
        <w:gridCol w:w="850"/>
        <w:gridCol w:w="851"/>
      </w:tblGrid>
      <w:tr>
        <w:trPr>
          <w:trHeight w:val="424" w:hRule="atLeast"/>
        </w:trPr>
        <w:tc>
          <w:tcPr>
            <w:tcW w:w="3369" w:type="dxa"/>
            <w:shd w:val="clear" w:color="auto" w:fill="BDBDBD"/>
          </w:tcPr>
          <w:p>
            <w:pPr>
              <w:pStyle w:val="TableParagraph"/>
              <w:spacing w:before="119"/>
              <w:ind w:left="107"/>
              <w:jc w:val="left"/>
              <w:rPr>
                <w:b/>
                <w:sz w:val="16"/>
              </w:rPr>
            </w:pPr>
            <w:r>
              <w:rPr>
                <w:b/>
                <w:sz w:val="16"/>
              </w:rPr>
              <w:t>National</w:t>
            </w:r>
            <w:r>
              <w:rPr>
                <w:b/>
                <w:spacing w:val="-10"/>
                <w:sz w:val="16"/>
              </w:rPr>
              <w:t> </w:t>
            </w:r>
            <w:r>
              <w:rPr>
                <w:b/>
                <w:sz w:val="16"/>
              </w:rPr>
              <w:t>Occupational</w:t>
            </w:r>
            <w:r>
              <w:rPr>
                <w:b/>
                <w:spacing w:val="-9"/>
                <w:sz w:val="16"/>
              </w:rPr>
              <w:t> </w:t>
            </w:r>
            <w:r>
              <w:rPr>
                <w:b/>
                <w:spacing w:val="-2"/>
                <w:sz w:val="16"/>
              </w:rPr>
              <w:t>Accident</w:t>
            </w:r>
          </w:p>
        </w:tc>
        <w:tc>
          <w:tcPr>
            <w:tcW w:w="992" w:type="dxa"/>
            <w:shd w:val="clear" w:color="auto" w:fill="BDBDBD"/>
          </w:tcPr>
          <w:p>
            <w:pPr>
              <w:pStyle w:val="TableParagraph"/>
              <w:spacing w:before="117"/>
              <w:ind w:right="2"/>
              <w:rPr>
                <w:b/>
                <w:sz w:val="16"/>
              </w:rPr>
            </w:pPr>
            <w:r>
              <w:rPr>
                <w:b/>
                <w:spacing w:val="-4"/>
                <w:sz w:val="16"/>
              </w:rPr>
              <w:t>2015</w:t>
            </w:r>
          </w:p>
        </w:tc>
        <w:tc>
          <w:tcPr>
            <w:tcW w:w="1018" w:type="dxa"/>
            <w:shd w:val="clear" w:color="auto" w:fill="BDBDBD"/>
          </w:tcPr>
          <w:p>
            <w:pPr>
              <w:pStyle w:val="TableParagraph"/>
              <w:spacing w:before="117"/>
              <w:rPr>
                <w:b/>
                <w:sz w:val="16"/>
              </w:rPr>
            </w:pPr>
            <w:r>
              <w:rPr>
                <w:b/>
                <w:spacing w:val="-4"/>
                <w:sz w:val="16"/>
              </w:rPr>
              <w:t>2016</w:t>
            </w:r>
          </w:p>
        </w:tc>
        <w:tc>
          <w:tcPr>
            <w:tcW w:w="850" w:type="dxa"/>
            <w:shd w:val="clear" w:color="auto" w:fill="BDBDBD"/>
          </w:tcPr>
          <w:p>
            <w:pPr>
              <w:pStyle w:val="TableParagraph"/>
              <w:spacing w:before="117"/>
              <w:ind w:right="1"/>
              <w:rPr>
                <w:b/>
                <w:sz w:val="16"/>
              </w:rPr>
            </w:pPr>
            <w:r>
              <w:rPr>
                <w:b/>
                <w:spacing w:val="-4"/>
                <w:sz w:val="16"/>
              </w:rPr>
              <w:t>2017</w:t>
            </w:r>
          </w:p>
        </w:tc>
        <w:tc>
          <w:tcPr>
            <w:tcW w:w="851" w:type="dxa"/>
            <w:shd w:val="clear" w:color="auto" w:fill="BDBDBD"/>
          </w:tcPr>
          <w:p>
            <w:pPr>
              <w:pStyle w:val="TableParagraph"/>
              <w:spacing w:before="117"/>
              <w:ind w:left="11" w:right="2"/>
              <w:rPr>
                <w:b/>
                <w:sz w:val="16"/>
              </w:rPr>
            </w:pPr>
            <w:r>
              <w:rPr>
                <w:b/>
                <w:spacing w:val="-4"/>
                <w:sz w:val="16"/>
              </w:rPr>
              <w:t>2018</w:t>
            </w:r>
          </w:p>
        </w:tc>
      </w:tr>
      <w:tr>
        <w:trPr>
          <w:trHeight w:val="340" w:hRule="atLeast"/>
        </w:trPr>
        <w:tc>
          <w:tcPr>
            <w:tcW w:w="3369" w:type="dxa"/>
          </w:tcPr>
          <w:p>
            <w:pPr>
              <w:pStyle w:val="TableParagraph"/>
              <w:spacing w:before="76"/>
              <w:ind w:left="107"/>
              <w:jc w:val="left"/>
              <w:rPr>
                <w:sz w:val="16"/>
              </w:rPr>
            </w:pPr>
            <w:r>
              <w:rPr>
                <w:sz w:val="16"/>
              </w:rPr>
              <w:t>Total</w:t>
            </w:r>
            <w:r>
              <w:rPr>
                <w:spacing w:val="-8"/>
                <w:sz w:val="16"/>
              </w:rPr>
              <w:t> </w:t>
            </w:r>
            <w:r>
              <w:rPr>
                <w:sz w:val="16"/>
              </w:rPr>
              <w:t>of</w:t>
            </w:r>
            <w:r>
              <w:rPr>
                <w:spacing w:val="-2"/>
                <w:sz w:val="16"/>
              </w:rPr>
              <w:t> Accident</w:t>
            </w:r>
          </w:p>
        </w:tc>
        <w:tc>
          <w:tcPr>
            <w:tcW w:w="992" w:type="dxa"/>
          </w:tcPr>
          <w:p>
            <w:pPr>
              <w:pStyle w:val="TableParagraph"/>
              <w:spacing w:before="76"/>
              <w:ind w:right="2"/>
              <w:rPr>
                <w:sz w:val="16"/>
              </w:rPr>
            </w:pPr>
            <w:r>
              <w:rPr>
                <w:spacing w:val="-2"/>
                <w:sz w:val="16"/>
              </w:rPr>
              <w:t>38,753</w:t>
            </w:r>
          </w:p>
        </w:tc>
        <w:tc>
          <w:tcPr>
            <w:tcW w:w="1018" w:type="dxa"/>
          </w:tcPr>
          <w:p>
            <w:pPr>
              <w:pStyle w:val="TableParagraph"/>
              <w:spacing w:before="76"/>
              <w:rPr>
                <w:sz w:val="16"/>
              </w:rPr>
            </w:pPr>
            <w:r>
              <w:rPr>
                <w:spacing w:val="-2"/>
                <w:sz w:val="16"/>
              </w:rPr>
              <w:t>41,005</w:t>
            </w:r>
          </w:p>
        </w:tc>
        <w:tc>
          <w:tcPr>
            <w:tcW w:w="850" w:type="dxa"/>
          </w:tcPr>
          <w:p>
            <w:pPr>
              <w:pStyle w:val="TableParagraph"/>
              <w:spacing w:before="76"/>
              <w:ind w:right="1"/>
              <w:rPr>
                <w:sz w:val="16"/>
              </w:rPr>
            </w:pPr>
            <w:r>
              <w:rPr>
                <w:spacing w:val="-2"/>
                <w:sz w:val="16"/>
              </w:rPr>
              <w:t>42,513</w:t>
            </w:r>
          </w:p>
        </w:tc>
        <w:tc>
          <w:tcPr>
            <w:tcW w:w="851" w:type="dxa"/>
          </w:tcPr>
          <w:p>
            <w:pPr>
              <w:pStyle w:val="TableParagraph"/>
              <w:spacing w:before="76"/>
              <w:ind w:left="11" w:right="2"/>
              <w:rPr>
                <w:sz w:val="16"/>
              </w:rPr>
            </w:pPr>
            <w:r>
              <w:rPr>
                <w:spacing w:val="-2"/>
                <w:sz w:val="16"/>
              </w:rPr>
              <w:t>35,460</w:t>
            </w:r>
          </w:p>
        </w:tc>
      </w:tr>
      <w:tr>
        <w:trPr>
          <w:trHeight w:val="340" w:hRule="atLeast"/>
        </w:trPr>
        <w:tc>
          <w:tcPr>
            <w:tcW w:w="3369" w:type="dxa"/>
          </w:tcPr>
          <w:p>
            <w:pPr>
              <w:pStyle w:val="TableParagraph"/>
              <w:spacing w:before="77"/>
              <w:ind w:left="107"/>
              <w:jc w:val="left"/>
              <w:rPr>
                <w:sz w:val="16"/>
              </w:rPr>
            </w:pPr>
            <w:r>
              <w:rPr>
                <w:sz w:val="16"/>
              </w:rPr>
              <w:t>Total</w:t>
            </w:r>
            <w:r>
              <w:rPr>
                <w:spacing w:val="-6"/>
                <w:sz w:val="16"/>
              </w:rPr>
              <w:t> </w:t>
            </w:r>
            <w:r>
              <w:rPr>
                <w:sz w:val="16"/>
              </w:rPr>
              <w:t>of</w:t>
            </w:r>
            <w:r>
              <w:rPr>
                <w:spacing w:val="-2"/>
                <w:sz w:val="16"/>
              </w:rPr>
              <w:t> Death</w:t>
            </w:r>
          </w:p>
        </w:tc>
        <w:tc>
          <w:tcPr>
            <w:tcW w:w="992" w:type="dxa"/>
          </w:tcPr>
          <w:p>
            <w:pPr>
              <w:pStyle w:val="TableParagraph"/>
              <w:spacing w:before="77"/>
              <w:ind w:right="4"/>
              <w:rPr>
                <w:sz w:val="16"/>
              </w:rPr>
            </w:pPr>
            <w:r>
              <w:rPr>
                <w:spacing w:val="-5"/>
                <w:sz w:val="16"/>
              </w:rPr>
              <w:t>668</w:t>
            </w:r>
          </w:p>
        </w:tc>
        <w:tc>
          <w:tcPr>
            <w:tcW w:w="1018" w:type="dxa"/>
          </w:tcPr>
          <w:p>
            <w:pPr>
              <w:pStyle w:val="TableParagraph"/>
              <w:spacing w:before="77"/>
              <w:ind w:right="3"/>
              <w:rPr>
                <w:sz w:val="16"/>
              </w:rPr>
            </w:pPr>
            <w:r>
              <w:rPr>
                <w:spacing w:val="-5"/>
                <w:sz w:val="16"/>
              </w:rPr>
              <w:t>668</w:t>
            </w:r>
          </w:p>
        </w:tc>
        <w:tc>
          <w:tcPr>
            <w:tcW w:w="850" w:type="dxa"/>
          </w:tcPr>
          <w:p>
            <w:pPr>
              <w:pStyle w:val="TableParagraph"/>
              <w:spacing w:before="77"/>
              <w:ind w:right="4"/>
              <w:rPr>
                <w:sz w:val="16"/>
              </w:rPr>
            </w:pPr>
            <w:r>
              <w:rPr>
                <w:spacing w:val="-5"/>
                <w:sz w:val="16"/>
              </w:rPr>
              <w:t>713</w:t>
            </w:r>
          </w:p>
        </w:tc>
        <w:tc>
          <w:tcPr>
            <w:tcW w:w="851" w:type="dxa"/>
          </w:tcPr>
          <w:p>
            <w:pPr>
              <w:pStyle w:val="TableParagraph"/>
              <w:spacing w:before="77"/>
              <w:ind w:left="11"/>
              <w:rPr>
                <w:sz w:val="16"/>
              </w:rPr>
            </w:pPr>
            <w:r>
              <w:rPr>
                <w:spacing w:val="-5"/>
                <w:sz w:val="16"/>
              </w:rPr>
              <w:t>611</w:t>
            </w:r>
          </w:p>
        </w:tc>
      </w:tr>
      <w:tr>
        <w:trPr>
          <w:trHeight w:val="366" w:hRule="atLeast"/>
        </w:trPr>
        <w:tc>
          <w:tcPr>
            <w:tcW w:w="3369" w:type="dxa"/>
          </w:tcPr>
          <w:p>
            <w:pPr>
              <w:pStyle w:val="TableParagraph"/>
              <w:spacing w:line="182" w:lineRule="exact"/>
              <w:ind w:left="107"/>
              <w:jc w:val="left"/>
              <w:rPr>
                <w:sz w:val="16"/>
              </w:rPr>
            </w:pPr>
            <w:r>
              <w:rPr>
                <w:sz w:val="16"/>
              </w:rPr>
              <w:t>Rate</w:t>
            </w:r>
            <w:r>
              <w:rPr>
                <w:spacing w:val="-4"/>
                <w:sz w:val="16"/>
              </w:rPr>
              <w:t> </w:t>
            </w:r>
            <w:r>
              <w:rPr>
                <w:sz w:val="16"/>
              </w:rPr>
              <w:t>of</w:t>
            </w:r>
            <w:r>
              <w:rPr>
                <w:spacing w:val="-3"/>
                <w:sz w:val="16"/>
              </w:rPr>
              <w:t> </w:t>
            </w:r>
            <w:r>
              <w:rPr>
                <w:spacing w:val="-2"/>
                <w:sz w:val="16"/>
              </w:rPr>
              <w:t>accident</w:t>
            </w:r>
          </w:p>
          <w:p>
            <w:pPr>
              <w:pStyle w:val="TableParagraph"/>
              <w:spacing w:line="164" w:lineRule="exact" w:before="1"/>
              <w:ind w:left="107"/>
              <w:jc w:val="left"/>
              <w:rPr>
                <w:sz w:val="16"/>
              </w:rPr>
            </w:pPr>
            <w:r>
              <w:rPr>
                <w:sz w:val="16"/>
              </w:rPr>
              <w:t>(per</w:t>
            </w:r>
            <w:r>
              <w:rPr>
                <w:spacing w:val="-6"/>
                <w:sz w:val="16"/>
              </w:rPr>
              <w:t> </w:t>
            </w:r>
            <w:r>
              <w:rPr>
                <w:sz w:val="16"/>
              </w:rPr>
              <w:t>1,000</w:t>
            </w:r>
            <w:r>
              <w:rPr>
                <w:spacing w:val="-6"/>
                <w:sz w:val="16"/>
              </w:rPr>
              <w:t> </w:t>
            </w:r>
            <w:r>
              <w:rPr>
                <w:sz w:val="16"/>
              </w:rPr>
              <w:t>Workers</w:t>
            </w:r>
            <w:r>
              <w:rPr>
                <w:spacing w:val="-1"/>
                <w:sz w:val="16"/>
              </w:rPr>
              <w:t> </w:t>
            </w:r>
            <w:r>
              <w:rPr>
                <w:spacing w:val="-10"/>
                <w:sz w:val="16"/>
              </w:rPr>
              <w:t>)</w:t>
            </w:r>
          </w:p>
        </w:tc>
        <w:tc>
          <w:tcPr>
            <w:tcW w:w="992" w:type="dxa"/>
          </w:tcPr>
          <w:p>
            <w:pPr>
              <w:pStyle w:val="TableParagraph"/>
              <w:spacing w:before="89"/>
              <w:ind w:right="2"/>
              <w:rPr>
                <w:sz w:val="16"/>
              </w:rPr>
            </w:pPr>
            <w:r>
              <w:rPr>
                <w:spacing w:val="-4"/>
                <w:sz w:val="16"/>
              </w:rPr>
              <w:t>2.81</w:t>
            </w:r>
          </w:p>
        </w:tc>
        <w:tc>
          <w:tcPr>
            <w:tcW w:w="1018" w:type="dxa"/>
          </w:tcPr>
          <w:p>
            <w:pPr>
              <w:pStyle w:val="TableParagraph"/>
              <w:spacing w:before="89"/>
              <w:rPr>
                <w:sz w:val="16"/>
              </w:rPr>
            </w:pPr>
            <w:r>
              <w:rPr>
                <w:spacing w:val="-4"/>
                <w:sz w:val="16"/>
              </w:rPr>
              <w:t>2.88</w:t>
            </w:r>
          </w:p>
        </w:tc>
        <w:tc>
          <w:tcPr>
            <w:tcW w:w="850" w:type="dxa"/>
          </w:tcPr>
          <w:p>
            <w:pPr>
              <w:pStyle w:val="TableParagraph"/>
              <w:spacing w:before="89"/>
              <w:ind w:right="1"/>
              <w:rPr>
                <w:sz w:val="16"/>
              </w:rPr>
            </w:pPr>
            <w:r>
              <w:rPr>
                <w:spacing w:val="-4"/>
                <w:sz w:val="16"/>
              </w:rPr>
              <w:t>2.93</w:t>
            </w:r>
          </w:p>
        </w:tc>
        <w:tc>
          <w:tcPr>
            <w:tcW w:w="851" w:type="dxa"/>
          </w:tcPr>
          <w:p>
            <w:pPr>
              <w:pStyle w:val="TableParagraph"/>
              <w:spacing w:before="89"/>
              <w:ind w:left="11" w:right="2"/>
              <w:rPr>
                <w:sz w:val="16"/>
              </w:rPr>
            </w:pPr>
            <w:r>
              <w:rPr>
                <w:spacing w:val="-4"/>
                <w:sz w:val="16"/>
              </w:rPr>
              <w:t>2.40</w:t>
            </w:r>
          </w:p>
        </w:tc>
      </w:tr>
      <w:tr>
        <w:trPr>
          <w:trHeight w:val="368" w:hRule="atLeast"/>
        </w:trPr>
        <w:tc>
          <w:tcPr>
            <w:tcW w:w="3369" w:type="dxa"/>
          </w:tcPr>
          <w:p>
            <w:pPr>
              <w:pStyle w:val="TableParagraph"/>
              <w:spacing w:line="183" w:lineRule="exact"/>
              <w:ind w:left="107"/>
              <w:jc w:val="left"/>
              <w:rPr>
                <w:sz w:val="16"/>
              </w:rPr>
            </w:pPr>
            <w:r>
              <w:rPr>
                <w:sz w:val="16"/>
              </w:rPr>
              <w:t>Rate</w:t>
            </w:r>
            <w:r>
              <w:rPr>
                <w:spacing w:val="-6"/>
                <w:sz w:val="16"/>
              </w:rPr>
              <w:t> </w:t>
            </w:r>
            <w:r>
              <w:rPr>
                <w:sz w:val="16"/>
              </w:rPr>
              <w:t>of</w:t>
            </w:r>
            <w:r>
              <w:rPr>
                <w:spacing w:val="-3"/>
                <w:sz w:val="16"/>
              </w:rPr>
              <w:t> </w:t>
            </w:r>
            <w:r>
              <w:rPr>
                <w:spacing w:val="-2"/>
                <w:sz w:val="16"/>
              </w:rPr>
              <w:t>Death</w:t>
            </w:r>
          </w:p>
          <w:p>
            <w:pPr>
              <w:pStyle w:val="TableParagraph"/>
              <w:spacing w:line="165" w:lineRule="exact"/>
              <w:ind w:left="107"/>
              <w:jc w:val="left"/>
              <w:rPr>
                <w:sz w:val="16"/>
              </w:rPr>
            </w:pPr>
            <w:r>
              <w:rPr>
                <w:sz w:val="16"/>
              </w:rPr>
              <w:t>(per</w:t>
            </w:r>
            <w:r>
              <w:rPr>
                <w:spacing w:val="-7"/>
                <w:sz w:val="16"/>
              </w:rPr>
              <w:t> </w:t>
            </w:r>
            <w:r>
              <w:rPr>
                <w:sz w:val="16"/>
              </w:rPr>
              <w:t>100,000</w:t>
            </w:r>
            <w:r>
              <w:rPr>
                <w:spacing w:val="-6"/>
                <w:sz w:val="16"/>
              </w:rPr>
              <w:t> </w:t>
            </w:r>
            <w:r>
              <w:rPr>
                <w:sz w:val="16"/>
              </w:rPr>
              <w:t>Workers</w:t>
            </w:r>
            <w:r>
              <w:rPr>
                <w:spacing w:val="-4"/>
                <w:sz w:val="16"/>
              </w:rPr>
              <w:t> </w:t>
            </w:r>
            <w:r>
              <w:rPr>
                <w:spacing w:val="-10"/>
                <w:sz w:val="16"/>
              </w:rPr>
              <w:t>)</w:t>
            </w:r>
          </w:p>
        </w:tc>
        <w:tc>
          <w:tcPr>
            <w:tcW w:w="992" w:type="dxa"/>
          </w:tcPr>
          <w:p>
            <w:pPr>
              <w:pStyle w:val="TableParagraph"/>
              <w:spacing w:before="91"/>
              <w:ind w:right="2"/>
              <w:rPr>
                <w:sz w:val="16"/>
              </w:rPr>
            </w:pPr>
            <w:r>
              <w:rPr>
                <w:spacing w:val="-4"/>
                <w:sz w:val="16"/>
              </w:rPr>
              <w:t>4.84</w:t>
            </w:r>
          </w:p>
        </w:tc>
        <w:tc>
          <w:tcPr>
            <w:tcW w:w="1018" w:type="dxa"/>
          </w:tcPr>
          <w:p>
            <w:pPr>
              <w:pStyle w:val="TableParagraph"/>
              <w:spacing w:before="91"/>
              <w:rPr>
                <w:sz w:val="16"/>
              </w:rPr>
            </w:pPr>
            <w:r>
              <w:rPr>
                <w:spacing w:val="-4"/>
                <w:sz w:val="16"/>
              </w:rPr>
              <w:t>4.84</w:t>
            </w:r>
          </w:p>
        </w:tc>
        <w:tc>
          <w:tcPr>
            <w:tcW w:w="850" w:type="dxa"/>
          </w:tcPr>
          <w:p>
            <w:pPr>
              <w:pStyle w:val="TableParagraph"/>
              <w:spacing w:before="91"/>
              <w:ind w:right="1"/>
              <w:rPr>
                <w:sz w:val="16"/>
              </w:rPr>
            </w:pPr>
            <w:r>
              <w:rPr>
                <w:spacing w:val="-4"/>
                <w:sz w:val="16"/>
              </w:rPr>
              <w:t>4.90</w:t>
            </w:r>
          </w:p>
        </w:tc>
        <w:tc>
          <w:tcPr>
            <w:tcW w:w="851" w:type="dxa"/>
          </w:tcPr>
          <w:p>
            <w:pPr>
              <w:pStyle w:val="TableParagraph"/>
              <w:spacing w:before="91"/>
              <w:ind w:left="11" w:right="2"/>
              <w:rPr>
                <w:sz w:val="16"/>
              </w:rPr>
            </w:pPr>
            <w:r>
              <w:rPr>
                <w:spacing w:val="-4"/>
                <w:sz w:val="16"/>
              </w:rPr>
              <w:t>4.14</w:t>
            </w:r>
          </w:p>
        </w:tc>
      </w:tr>
    </w:tbl>
    <w:p>
      <w:pPr>
        <w:pStyle w:val="BodyText"/>
        <w:ind w:left="0"/>
        <w:jc w:val="left"/>
      </w:pPr>
    </w:p>
    <w:p>
      <w:pPr>
        <w:pStyle w:val="BodyText"/>
        <w:spacing w:before="46"/>
        <w:ind w:left="0"/>
        <w:jc w:val="left"/>
      </w:pPr>
    </w:p>
    <w:p>
      <w:pPr>
        <w:pStyle w:val="BodyText"/>
        <w:spacing w:line="360" w:lineRule="auto"/>
        <w:ind w:right="287" w:firstLine="424"/>
      </w:pPr>
      <w:r>
        <w:rPr/>
        <w:t>With the rapid industrial growth, the Industry 4.0 has made the working environment become more challenging and relatively linked to occupational safety and health issues. Thus, Industrialised Building System (IBS) has been imposed to the</w:t>
      </w:r>
      <w:r>
        <w:rPr>
          <w:spacing w:val="16"/>
        </w:rPr>
        <w:t> </w:t>
      </w:r>
      <w:r>
        <w:rPr/>
        <w:t>government</w:t>
      </w:r>
      <w:r>
        <w:rPr>
          <w:spacing w:val="22"/>
        </w:rPr>
        <w:t> </w:t>
      </w:r>
      <w:r>
        <w:rPr/>
        <w:t>projects</w:t>
      </w:r>
      <w:r>
        <w:rPr>
          <w:spacing w:val="21"/>
        </w:rPr>
        <w:t> </w:t>
      </w:r>
      <w:r>
        <w:rPr/>
        <w:t>since</w:t>
      </w:r>
      <w:r>
        <w:rPr>
          <w:spacing w:val="21"/>
        </w:rPr>
        <w:t> </w:t>
      </w:r>
      <w:r>
        <w:rPr/>
        <w:t>2008</w:t>
      </w:r>
      <w:r>
        <w:rPr>
          <w:spacing w:val="19"/>
        </w:rPr>
        <w:t> </w:t>
      </w:r>
      <w:r>
        <w:rPr/>
        <w:t>and</w:t>
      </w:r>
      <w:r>
        <w:rPr>
          <w:spacing w:val="20"/>
        </w:rPr>
        <w:t> </w:t>
      </w:r>
      <w:r>
        <w:rPr/>
        <w:t>to</w:t>
      </w:r>
      <w:r>
        <w:rPr>
          <w:spacing w:val="20"/>
        </w:rPr>
        <w:t> </w:t>
      </w:r>
      <w:r>
        <w:rPr/>
        <w:t>educate</w:t>
      </w:r>
      <w:r>
        <w:rPr>
          <w:spacing w:val="20"/>
        </w:rPr>
        <w:t> </w:t>
      </w:r>
      <w:r>
        <w:rPr/>
        <w:t>the</w:t>
      </w:r>
      <w:r>
        <w:rPr>
          <w:spacing w:val="21"/>
        </w:rPr>
        <w:t> </w:t>
      </w:r>
      <w:r>
        <w:rPr/>
        <w:t>private</w:t>
      </w:r>
      <w:r>
        <w:rPr>
          <w:spacing w:val="20"/>
        </w:rPr>
        <w:t> </w:t>
      </w:r>
      <w:r>
        <w:rPr/>
        <w:t>sector</w:t>
      </w:r>
      <w:r>
        <w:rPr>
          <w:spacing w:val="21"/>
        </w:rPr>
        <w:t> </w:t>
      </w:r>
      <w:r>
        <w:rPr/>
        <w:t>to</w:t>
      </w:r>
      <w:r>
        <w:rPr>
          <w:spacing w:val="22"/>
        </w:rPr>
        <w:t> </w:t>
      </w:r>
      <w:r>
        <w:rPr/>
        <w:t>used</w:t>
      </w:r>
      <w:r>
        <w:rPr>
          <w:spacing w:val="20"/>
        </w:rPr>
        <w:t> </w:t>
      </w:r>
      <w:r>
        <w:rPr/>
        <w:t>the</w:t>
      </w:r>
      <w:r>
        <w:rPr>
          <w:spacing w:val="21"/>
        </w:rPr>
        <w:t> </w:t>
      </w:r>
      <w:r>
        <w:rPr/>
        <w:t>IBS</w:t>
      </w:r>
      <w:r>
        <w:rPr>
          <w:spacing w:val="21"/>
        </w:rPr>
        <w:t> </w:t>
      </w:r>
      <w:r>
        <w:rPr/>
        <w:t>in</w:t>
      </w:r>
      <w:r>
        <w:rPr>
          <w:spacing w:val="20"/>
        </w:rPr>
        <w:t> </w:t>
      </w:r>
      <w:r>
        <w:rPr/>
        <w:t>order</w:t>
      </w:r>
      <w:r>
        <w:rPr>
          <w:spacing w:val="20"/>
        </w:rPr>
        <w:t> </w:t>
      </w:r>
      <w:r>
        <w:rPr/>
        <w:t>to</w:t>
      </w:r>
      <w:r>
        <w:rPr>
          <w:spacing w:val="23"/>
        </w:rPr>
        <w:t> </w:t>
      </w:r>
      <w:r>
        <w:rPr/>
        <w:t>reduces</w:t>
      </w:r>
      <w:r>
        <w:rPr>
          <w:spacing w:val="21"/>
        </w:rPr>
        <w:t> </w:t>
      </w:r>
      <w:r>
        <w:rPr/>
        <w:t>the</w:t>
      </w:r>
      <w:r>
        <w:rPr>
          <w:spacing w:val="19"/>
        </w:rPr>
        <w:t> </w:t>
      </w:r>
      <w:r>
        <w:rPr/>
        <w:t>amount</w:t>
      </w:r>
      <w:r>
        <w:rPr>
          <w:spacing w:val="22"/>
        </w:rPr>
        <w:t> </w:t>
      </w:r>
      <w:r>
        <w:rPr>
          <w:spacing w:val="-5"/>
        </w:rPr>
        <w:t>of</w:t>
      </w:r>
    </w:p>
    <w:p>
      <w:pPr>
        <w:pStyle w:val="BodyText"/>
        <w:spacing w:after="0" w:line="360" w:lineRule="auto"/>
        <w:sectPr>
          <w:pgSz w:w="12240" w:h="15840"/>
          <w:pgMar w:header="714" w:footer="993" w:top="1220" w:bottom="1180" w:left="1080" w:right="1080"/>
        </w:sectPr>
      </w:pPr>
    </w:p>
    <w:p>
      <w:pPr>
        <w:pStyle w:val="BodyText"/>
        <w:spacing w:line="360" w:lineRule="auto" w:before="92"/>
        <w:ind w:right="291"/>
      </w:pPr>
      <w:r>
        <w:rPr/>
        <w:t>foreign labour, improved the quality of construction in term safety aspect, lower the cost, and reduce construction time </w:t>
      </w:r>
      <w:r>
        <w:rPr>
          <w:rFonts w:ascii="Symbol" w:hAnsi="Symbol"/>
        </w:rPr>
        <w:t></w:t>
      </w:r>
      <w:r>
        <w:rPr/>
        <w:t>8</w:t>
      </w:r>
      <w:r>
        <w:rPr>
          <w:rFonts w:ascii="Symbol" w:hAnsi="Symbol"/>
        </w:rPr>
        <w:t></w:t>
      </w:r>
      <w:r>
        <w:rPr/>
        <w:t>. Through human interaction with the equipment and workplace environment it will result in death, injury, loss of property, destruction and environmental pollution. This development has an impact on the manufacturing industry where the</w:t>
      </w:r>
      <w:r>
        <w:rPr>
          <w:spacing w:val="80"/>
        </w:rPr>
        <w:t> </w:t>
      </w:r>
      <w:r>
        <w:rPr/>
        <w:t>statistics show the highest number of accidents and deaths occurred in industry as illustrated in Table 2 and Table 3.</w:t>
      </w:r>
    </w:p>
    <w:p>
      <w:pPr>
        <w:pStyle w:val="BodyText"/>
        <w:spacing w:before="56"/>
        <w:ind w:left="0"/>
        <w:jc w:val="left"/>
      </w:pPr>
    </w:p>
    <w:p>
      <w:pPr>
        <w:pStyle w:val="BodyText"/>
        <w:spacing w:before="1"/>
      </w:pPr>
      <w:r>
        <w:rPr/>
        <w:t>Table</w:t>
      </w:r>
      <w:r>
        <w:rPr>
          <w:spacing w:val="-3"/>
        </w:rPr>
        <w:t> </w:t>
      </w:r>
      <w:r>
        <w:rPr/>
        <w:t>2:</w:t>
      </w:r>
      <w:r>
        <w:rPr>
          <w:spacing w:val="-1"/>
        </w:rPr>
        <w:t> </w:t>
      </w:r>
      <w:r>
        <w:rPr/>
        <w:t>Number</w:t>
      </w:r>
      <w:r>
        <w:rPr>
          <w:spacing w:val="-2"/>
        </w:rPr>
        <w:t> </w:t>
      </w:r>
      <w:r>
        <w:rPr/>
        <w:t>of</w:t>
      </w:r>
      <w:r>
        <w:rPr>
          <w:spacing w:val="-2"/>
        </w:rPr>
        <w:t> </w:t>
      </w:r>
      <w:r>
        <w:rPr/>
        <w:t>Occupational</w:t>
      </w:r>
      <w:r>
        <w:rPr>
          <w:spacing w:val="-1"/>
        </w:rPr>
        <w:t> </w:t>
      </w:r>
      <w:r>
        <w:rPr/>
        <w:t>Accidents</w:t>
      </w:r>
      <w:r>
        <w:rPr>
          <w:spacing w:val="-3"/>
        </w:rPr>
        <w:t> </w:t>
      </w:r>
      <w:r>
        <w:rPr/>
        <w:t>by</w:t>
      </w:r>
      <w:r>
        <w:rPr>
          <w:spacing w:val="-2"/>
        </w:rPr>
        <w:t> </w:t>
      </w:r>
      <w:r>
        <w:rPr/>
        <w:t>Sector</w:t>
      </w:r>
      <w:r>
        <w:rPr>
          <w:spacing w:val="-2"/>
        </w:rPr>
        <w:t> </w:t>
      </w:r>
      <w:r>
        <w:rPr/>
        <w:t>in</w:t>
      </w:r>
      <w:r>
        <w:rPr>
          <w:spacing w:val="-2"/>
        </w:rPr>
        <w:t> </w:t>
      </w:r>
      <w:r>
        <w:rPr/>
        <w:t>2013</w:t>
      </w:r>
      <w:r>
        <w:rPr>
          <w:spacing w:val="-2"/>
        </w:rPr>
        <w:t> </w:t>
      </w:r>
      <w:r>
        <w:rPr/>
        <w:t>to 2018</w:t>
      </w:r>
      <w:r>
        <w:rPr>
          <w:spacing w:val="-1"/>
        </w:rPr>
        <w:t> </w:t>
      </w:r>
      <w:r>
        <w:rPr>
          <w:spacing w:val="-2"/>
        </w:rPr>
        <w:t>(October)</w:t>
      </w:r>
    </w:p>
    <w:p>
      <w:pPr>
        <w:pStyle w:val="BodyText"/>
        <w:spacing w:before="46" w:after="1"/>
        <w:ind w:left="0"/>
        <w:jc w:val="left"/>
        <w:rPr>
          <w:sz w:val="20"/>
        </w:rPr>
      </w:pPr>
    </w:p>
    <w:tbl>
      <w:tblPr>
        <w:tblW w:w="0" w:type="auto"/>
        <w:jc w:val="left"/>
        <w:tblInd w:w="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69"/>
        <w:gridCol w:w="708"/>
        <w:gridCol w:w="851"/>
        <w:gridCol w:w="992"/>
        <w:gridCol w:w="992"/>
        <w:gridCol w:w="1013"/>
        <w:gridCol w:w="1317"/>
      </w:tblGrid>
      <w:tr>
        <w:trPr>
          <w:trHeight w:val="552" w:hRule="atLeast"/>
        </w:trPr>
        <w:tc>
          <w:tcPr>
            <w:tcW w:w="3369" w:type="dxa"/>
            <w:shd w:val="clear" w:color="auto" w:fill="D7D7D7"/>
          </w:tcPr>
          <w:p>
            <w:pPr>
              <w:pStyle w:val="TableParagraph"/>
              <w:spacing w:before="182"/>
              <w:ind w:left="13" w:right="2"/>
              <w:rPr>
                <w:b/>
                <w:sz w:val="16"/>
              </w:rPr>
            </w:pPr>
            <w:r>
              <w:rPr>
                <w:b/>
                <w:spacing w:val="-2"/>
                <w:sz w:val="16"/>
              </w:rPr>
              <w:t>Sector</w:t>
            </w:r>
          </w:p>
        </w:tc>
        <w:tc>
          <w:tcPr>
            <w:tcW w:w="708" w:type="dxa"/>
            <w:shd w:val="clear" w:color="auto" w:fill="D7D7D7"/>
          </w:tcPr>
          <w:p>
            <w:pPr>
              <w:pStyle w:val="TableParagraph"/>
              <w:spacing w:before="182"/>
              <w:ind w:left="11" w:right="2"/>
              <w:rPr>
                <w:b/>
                <w:sz w:val="16"/>
              </w:rPr>
            </w:pPr>
            <w:r>
              <w:rPr>
                <w:b/>
                <w:spacing w:val="-4"/>
                <w:sz w:val="16"/>
              </w:rPr>
              <w:t>2013</w:t>
            </w:r>
          </w:p>
        </w:tc>
        <w:tc>
          <w:tcPr>
            <w:tcW w:w="851" w:type="dxa"/>
            <w:shd w:val="clear" w:color="auto" w:fill="D7D7D7"/>
          </w:tcPr>
          <w:p>
            <w:pPr>
              <w:pStyle w:val="TableParagraph"/>
              <w:spacing w:before="182"/>
              <w:ind w:left="11" w:right="1"/>
              <w:rPr>
                <w:b/>
                <w:sz w:val="16"/>
              </w:rPr>
            </w:pPr>
            <w:r>
              <w:rPr>
                <w:b/>
                <w:spacing w:val="-4"/>
                <w:sz w:val="16"/>
              </w:rPr>
              <w:t>2014</w:t>
            </w:r>
          </w:p>
        </w:tc>
        <w:tc>
          <w:tcPr>
            <w:tcW w:w="992" w:type="dxa"/>
            <w:shd w:val="clear" w:color="auto" w:fill="D7D7D7"/>
          </w:tcPr>
          <w:p>
            <w:pPr>
              <w:pStyle w:val="TableParagraph"/>
              <w:spacing w:before="182"/>
              <w:ind w:right="2"/>
              <w:rPr>
                <w:b/>
                <w:sz w:val="16"/>
              </w:rPr>
            </w:pPr>
            <w:r>
              <w:rPr>
                <w:b/>
                <w:spacing w:val="-4"/>
                <w:sz w:val="16"/>
              </w:rPr>
              <w:t>2015</w:t>
            </w:r>
          </w:p>
        </w:tc>
        <w:tc>
          <w:tcPr>
            <w:tcW w:w="992" w:type="dxa"/>
            <w:shd w:val="clear" w:color="auto" w:fill="D7D7D7"/>
          </w:tcPr>
          <w:p>
            <w:pPr>
              <w:pStyle w:val="TableParagraph"/>
              <w:spacing w:before="182"/>
              <w:ind w:right="4"/>
              <w:rPr>
                <w:b/>
                <w:sz w:val="16"/>
              </w:rPr>
            </w:pPr>
            <w:r>
              <w:rPr>
                <w:b/>
                <w:spacing w:val="-4"/>
                <w:sz w:val="16"/>
              </w:rPr>
              <w:t>2016</w:t>
            </w:r>
          </w:p>
        </w:tc>
        <w:tc>
          <w:tcPr>
            <w:tcW w:w="1013" w:type="dxa"/>
            <w:shd w:val="clear" w:color="auto" w:fill="D7D7D7"/>
          </w:tcPr>
          <w:p>
            <w:pPr>
              <w:pStyle w:val="TableParagraph"/>
              <w:spacing w:before="182"/>
              <w:ind w:left="10"/>
              <w:rPr>
                <w:b/>
                <w:sz w:val="16"/>
              </w:rPr>
            </w:pPr>
            <w:r>
              <w:rPr>
                <w:b/>
                <w:spacing w:val="-4"/>
                <w:sz w:val="16"/>
              </w:rPr>
              <w:t>2017</w:t>
            </w:r>
          </w:p>
        </w:tc>
        <w:tc>
          <w:tcPr>
            <w:tcW w:w="1317" w:type="dxa"/>
            <w:shd w:val="clear" w:color="auto" w:fill="D7D7D7"/>
          </w:tcPr>
          <w:p>
            <w:pPr>
              <w:pStyle w:val="TableParagraph"/>
              <w:spacing w:line="182" w:lineRule="exact"/>
              <w:ind w:left="10" w:right="2"/>
              <w:rPr>
                <w:b/>
                <w:sz w:val="16"/>
              </w:rPr>
            </w:pPr>
            <w:r>
              <w:rPr>
                <w:b/>
                <w:spacing w:val="-4"/>
                <w:sz w:val="16"/>
              </w:rPr>
              <w:t>2018</w:t>
            </w:r>
          </w:p>
          <w:p>
            <w:pPr>
              <w:pStyle w:val="TableParagraph"/>
              <w:spacing w:line="182" w:lineRule="exact"/>
              <w:ind w:left="353" w:right="338" w:hanging="2"/>
              <w:rPr>
                <w:b/>
                <w:sz w:val="16"/>
              </w:rPr>
            </w:pPr>
            <w:r>
              <w:rPr>
                <w:b/>
                <w:spacing w:val="-2"/>
                <w:sz w:val="16"/>
              </w:rPr>
              <w:t>(Until</w:t>
            </w:r>
            <w:r>
              <w:rPr>
                <w:b/>
                <w:spacing w:val="40"/>
                <w:sz w:val="16"/>
              </w:rPr>
              <w:t> </w:t>
            </w:r>
            <w:r>
              <w:rPr>
                <w:b/>
                <w:spacing w:val="-2"/>
                <w:sz w:val="16"/>
              </w:rPr>
              <w:t>October)</w:t>
            </w:r>
          </w:p>
        </w:tc>
      </w:tr>
      <w:tr>
        <w:trPr>
          <w:trHeight w:val="340" w:hRule="atLeast"/>
        </w:trPr>
        <w:tc>
          <w:tcPr>
            <w:tcW w:w="3369" w:type="dxa"/>
          </w:tcPr>
          <w:p>
            <w:pPr>
              <w:pStyle w:val="TableParagraph"/>
              <w:spacing w:before="76"/>
              <w:ind w:left="108"/>
              <w:jc w:val="left"/>
              <w:rPr>
                <w:sz w:val="16"/>
              </w:rPr>
            </w:pPr>
            <w:r>
              <w:rPr>
                <w:spacing w:val="-2"/>
                <w:sz w:val="16"/>
              </w:rPr>
              <w:t>Manufacturing</w:t>
            </w:r>
          </w:p>
        </w:tc>
        <w:tc>
          <w:tcPr>
            <w:tcW w:w="708" w:type="dxa"/>
          </w:tcPr>
          <w:p>
            <w:pPr>
              <w:pStyle w:val="TableParagraph"/>
              <w:spacing w:before="76"/>
              <w:ind w:left="11"/>
              <w:rPr>
                <w:sz w:val="16"/>
              </w:rPr>
            </w:pPr>
            <w:r>
              <w:rPr>
                <w:spacing w:val="-2"/>
                <w:sz w:val="16"/>
              </w:rPr>
              <w:t>1,655</w:t>
            </w:r>
          </w:p>
        </w:tc>
        <w:tc>
          <w:tcPr>
            <w:tcW w:w="851" w:type="dxa"/>
          </w:tcPr>
          <w:p>
            <w:pPr>
              <w:pStyle w:val="TableParagraph"/>
              <w:spacing w:before="76"/>
              <w:ind w:left="11" w:right="4"/>
              <w:rPr>
                <w:sz w:val="16"/>
              </w:rPr>
            </w:pPr>
            <w:r>
              <w:rPr>
                <w:spacing w:val="-2"/>
                <w:sz w:val="16"/>
              </w:rPr>
              <w:t>1,667</w:t>
            </w:r>
          </w:p>
        </w:tc>
        <w:tc>
          <w:tcPr>
            <w:tcW w:w="992" w:type="dxa"/>
          </w:tcPr>
          <w:p>
            <w:pPr>
              <w:pStyle w:val="TableParagraph"/>
              <w:spacing w:before="76"/>
              <w:rPr>
                <w:sz w:val="16"/>
              </w:rPr>
            </w:pPr>
            <w:r>
              <w:rPr>
                <w:spacing w:val="-2"/>
                <w:sz w:val="16"/>
              </w:rPr>
              <w:t>2,041</w:t>
            </w:r>
          </w:p>
        </w:tc>
        <w:tc>
          <w:tcPr>
            <w:tcW w:w="992" w:type="dxa"/>
          </w:tcPr>
          <w:p>
            <w:pPr>
              <w:pStyle w:val="TableParagraph"/>
              <w:spacing w:before="76"/>
              <w:ind w:right="1"/>
              <w:rPr>
                <w:sz w:val="16"/>
              </w:rPr>
            </w:pPr>
            <w:r>
              <w:rPr>
                <w:spacing w:val="-2"/>
                <w:sz w:val="16"/>
              </w:rPr>
              <w:t>2,315</w:t>
            </w:r>
          </w:p>
        </w:tc>
        <w:tc>
          <w:tcPr>
            <w:tcW w:w="1013" w:type="dxa"/>
          </w:tcPr>
          <w:p>
            <w:pPr>
              <w:pStyle w:val="TableParagraph"/>
              <w:spacing w:before="76"/>
              <w:ind w:left="10" w:right="3"/>
              <w:rPr>
                <w:sz w:val="16"/>
              </w:rPr>
            </w:pPr>
            <w:r>
              <w:rPr>
                <w:spacing w:val="-2"/>
                <w:sz w:val="16"/>
              </w:rPr>
              <w:t>2,178</w:t>
            </w:r>
          </w:p>
        </w:tc>
        <w:tc>
          <w:tcPr>
            <w:tcW w:w="1317" w:type="dxa"/>
          </w:tcPr>
          <w:p>
            <w:pPr>
              <w:pStyle w:val="TableParagraph"/>
              <w:spacing w:before="76"/>
              <w:ind w:left="10"/>
              <w:rPr>
                <w:sz w:val="16"/>
              </w:rPr>
            </w:pPr>
            <w:r>
              <w:rPr>
                <w:spacing w:val="-2"/>
                <w:sz w:val="16"/>
              </w:rPr>
              <w:t>3,228</w:t>
            </w:r>
          </w:p>
        </w:tc>
      </w:tr>
      <w:tr>
        <w:trPr>
          <w:trHeight w:val="340" w:hRule="atLeast"/>
        </w:trPr>
        <w:tc>
          <w:tcPr>
            <w:tcW w:w="3369" w:type="dxa"/>
          </w:tcPr>
          <w:p>
            <w:pPr>
              <w:pStyle w:val="TableParagraph"/>
              <w:spacing w:before="77"/>
              <w:ind w:left="108"/>
              <w:jc w:val="left"/>
              <w:rPr>
                <w:sz w:val="16"/>
              </w:rPr>
            </w:pPr>
            <w:r>
              <w:rPr>
                <w:sz w:val="16"/>
              </w:rPr>
              <w:t>Mining</w:t>
            </w:r>
            <w:r>
              <w:rPr>
                <w:spacing w:val="-7"/>
                <w:sz w:val="16"/>
              </w:rPr>
              <w:t> </w:t>
            </w:r>
            <w:r>
              <w:rPr>
                <w:sz w:val="16"/>
              </w:rPr>
              <w:t>and</w:t>
            </w:r>
            <w:r>
              <w:rPr>
                <w:spacing w:val="-5"/>
                <w:sz w:val="16"/>
              </w:rPr>
              <w:t> </w:t>
            </w:r>
            <w:r>
              <w:rPr>
                <w:spacing w:val="-2"/>
                <w:sz w:val="16"/>
              </w:rPr>
              <w:t>quarrying</w:t>
            </w:r>
          </w:p>
        </w:tc>
        <w:tc>
          <w:tcPr>
            <w:tcW w:w="708" w:type="dxa"/>
          </w:tcPr>
          <w:p>
            <w:pPr>
              <w:pStyle w:val="TableParagraph"/>
              <w:spacing w:before="77"/>
              <w:ind w:left="11" w:right="2"/>
              <w:rPr>
                <w:sz w:val="16"/>
              </w:rPr>
            </w:pPr>
            <w:r>
              <w:rPr>
                <w:spacing w:val="-5"/>
                <w:sz w:val="16"/>
              </w:rPr>
              <w:t>35</w:t>
            </w:r>
          </w:p>
        </w:tc>
        <w:tc>
          <w:tcPr>
            <w:tcW w:w="851" w:type="dxa"/>
          </w:tcPr>
          <w:p>
            <w:pPr>
              <w:pStyle w:val="TableParagraph"/>
              <w:spacing w:before="77"/>
              <w:ind w:left="11" w:right="1"/>
              <w:rPr>
                <w:sz w:val="16"/>
              </w:rPr>
            </w:pPr>
            <w:r>
              <w:rPr>
                <w:spacing w:val="-5"/>
                <w:sz w:val="16"/>
              </w:rPr>
              <w:t>62</w:t>
            </w:r>
          </w:p>
        </w:tc>
        <w:tc>
          <w:tcPr>
            <w:tcW w:w="992" w:type="dxa"/>
          </w:tcPr>
          <w:p>
            <w:pPr>
              <w:pStyle w:val="TableParagraph"/>
              <w:spacing w:before="77"/>
              <w:ind w:right="2"/>
              <w:rPr>
                <w:sz w:val="16"/>
              </w:rPr>
            </w:pPr>
            <w:r>
              <w:rPr>
                <w:spacing w:val="-5"/>
                <w:sz w:val="16"/>
              </w:rPr>
              <w:t>39</w:t>
            </w:r>
          </w:p>
        </w:tc>
        <w:tc>
          <w:tcPr>
            <w:tcW w:w="992" w:type="dxa"/>
          </w:tcPr>
          <w:p>
            <w:pPr>
              <w:pStyle w:val="TableParagraph"/>
              <w:spacing w:before="77"/>
              <w:ind w:right="1"/>
              <w:rPr>
                <w:sz w:val="16"/>
              </w:rPr>
            </w:pPr>
            <w:r>
              <w:rPr>
                <w:spacing w:val="-5"/>
                <w:sz w:val="16"/>
              </w:rPr>
              <w:t>24</w:t>
            </w:r>
          </w:p>
        </w:tc>
        <w:tc>
          <w:tcPr>
            <w:tcW w:w="1013" w:type="dxa"/>
          </w:tcPr>
          <w:p>
            <w:pPr>
              <w:pStyle w:val="TableParagraph"/>
              <w:spacing w:before="77"/>
              <w:ind w:left="10"/>
              <w:rPr>
                <w:sz w:val="16"/>
              </w:rPr>
            </w:pPr>
            <w:r>
              <w:rPr>
                <w:spacing w:val="-5"/>
                <w:sz w:val="16"/>
              </w:rPr>
              <w:t>46</w:t>
            </w:r>
          </w:p>
        </w:tc>
        <w:tc>
          <w:tcPr>
            <w:tcW w:w="1317" w:type="dxa"/>
          </w:tcPr>
          <w:p>
            <w:pPr>
              <w:pStyle w:val="TableParagraph"/>
              <w:spacing w:before="77"/>
              <w:ind w:left="10" w:right="2"/>
              <w:rPr>
                <w:sz w:val="16"/>
              </w:rPr>
            </w:pPr>
            <w:r>
              <w:rPr>
                <w:spacing w:val="-5"/>
                <w:sz w:val="16"/>
              </w:rPr>
              <w:t>41</w:t>
            </w:r>
          </w:p>
        </w:tc>
      </w:tr>
      <w:tr>
        <w:trPr>
          <w:trHeight w:val="340" w:hRule="atLeast"/>
        </w:trPr>
        <w:tc>
          <w:tcPr>
            <w:tcW w:w="3369" w:type="dxa"/>
          </w:tcPr>
          <w:p>
            <w:pPr>
              <w:pStyle w:val="TableParagraph"/>
              <w:spacing w:before="77"/>
              <w:ind w:left="108"/>
              <w:jc w:val="left"/>
              <w:rPr>
                <w:sz w:val="16"/>
              </w:rPr>
            </w:pPr>
            <w:r>
              <w:rPr>
                <w:spacing w:val="-2"/>
                <w:sz w:val="16"/>
              </w:rPr>
              <w:t>Construction</w:t>
            </w:r>
          </w:p>
        </w:tc>
        <w:tc>
          <w:tcPr>
            <w:tcW w:w="708" w:type="dxa"/>
          </w:tcPr>
          <w:p>
            <w:pPr>
              <w:pStyle w:val="TableParagraph"/>
              <w:spacing w:before="77"/>
              <w:ind w:left="11"/>
              <w:rPr>
                <w:sz w:val="16"/>
              </w:rPr>
            </w:pPr>
            <w:r>
              <w:rPr>
                <w:spacing w:val="-5"/>
                <w:sz w:val="16"/>
              </w:rPr>
              <w:t>164</w:t>
            </w:r>
          </w:p>
        </w:tc>
        <w:tc>
          <w:tcPr>
            <w:tcW w:w="851" w:type="dxa"/>
          </w:tcPr>
          <w:p>
            <w:pPr>
              <w:pStyle w:val="TableParagraph"/>
              <w:spacing w:before="77"/>
              <w:ind w:left="11" w:right="4"/>
              <w:rPr>
                <w:sz w:val="16"/>
              </w:rPr>
            </w:pPr>
            <w:r>
              <w:rPr>
                <w:spacing w:val="-5"/>
                <w:sz w:val="16"/>
              </w:rPr>
              <w:t>172</w:t>
            </w:r>
          </w:p>
        </w:tc>
        <w:tc>
          <w:tcPr>
            <w:tcW w:w="992" w:type="dxa"/>
          </w:tcPr>
          <w:p>
            <w:pPr>
              <w:pStyle w:val="TableParagraph"/>
              <w:spacing w:before="77"/>
              <w:rPr>
                <w:sz w:val="16"/>
              </w:rPr>
            </w:pPr>
            <w:r>
              <w:rPr>
                <w:spacing w:val="-5"/>
                <w:sz w:val="16"/>
              </w:rPr>
              <w:t>237</w:t>
            </w:r>
          </w:p>
        </w:tc>
        <w:tc>
          <w:tcPr>
            <w:tcW w:w="992" w:type="dxa"/>
          </w:tcPr>
          <w:p>
            <w:pPr>
              <w:pStyle w:val="TableParagraph"/>
              <w:spacing w:before="77"/>
              <w:ind w:right="1"/>
              <w:rPr>
                <w:sz w:val="16"/>
              </w:rPr>
            </w:pPr>
            <w:r>
              <w:rPr>
                <w:spacing w:val="-5"/>
                <w:sz w:val="16"/>
              </w:rPr>
              <w:t>222</w:t>
            </w:r>
          </w:p>
        </w:tc>
        <w:tc>
          <w:tcPr>
            <w:tcW w:w="1013" w:type="dxa"/>
          </w:tcPr>
          <w:p>
            <w:pPr>
              <w:pStyle w:val="TableParagraph"/>
              <w:spacing w:before="77"/>
              <w:ind w:left="10" w:right="3"/>
              <w:rPr>
                <w:sz w:val="16"/>
              </w:rPr>
            </w:pPr>
            <w:r>
              <w:rPr>
                <w:spacing w:val="-5"/>
                <w:sz w:val="16"/>
              </w:rPr>
              <w:t>240</w:t>
            </w:r>
          </w:p>
        </w:tc>
        <w:tc>
          <w:tcPr>
            <w:tcW w:w="1317" w:type="dxa"/>
          </w:tcPr>
          <w:p>
            <w:pPr>
              <w:pStyle w:val="TableParagraph"/>
              <w:spacing w:before="77"/>
              <w:ind w:left="10"/>
              <w:rPr>
                <w:sz w:val="16"/>
              </w:rPr>
            </w:pPr>
            <w:r>
              <w:rPr>
                <w:spacing w:val="-5"/>
                <w:sz w:val="16"/>
              </w:rPr>
              <w:t>232</w:t>
            </w:r>
          </w:p>
        </w:tc>
      </w:tr>
      <w:tr>
        <w:trPr>
          <w:trHeight w:val="339" w:hRule="atLeast"/>
        </w:trPr>
        <w:tc>
          <w:tcPr>
            <w:tcW w:w="3369" w:type="dxa"/>
          </w:tcPr>
          <w:p>
            <w:pPr>
              <w:pStyle w:val="TableParagraph"/>
              <w:spacing w:before="78"/>
              <w:ind w:left="108"/>
              <w:jc w:val="left"/>
              <w:rPr>
                <w:sz w:val="16"/>
              </w:rPr>
            </w:pPr>
            <w:r>
              <w:rPr>
                <w:sz w:val="16"/>
              </w:rPr>
              <w:t>Agriculture,</w:t>
            </w:r>
            <w:r>
              <w:rPr>
                <w:spacing w:val="-8"/>
                <w:sz w:val="16"/>
              </w:rPr>
              <w:t> </w:t>
            </w:r>
            <w:r>
              <w:rPr>
                <w:sz w:val="16"/>
              </w:rPr>
              <w:t>forestry,</w:t>
            </w:r>
            <w:r>
              <w:rPr>
                <w:spacing w:val="-6"/>
                <w:sz w:val="16"/>
              </w:rPr>
              <w:t> </w:t>
            </w:r>
            <w:r>
              <w:rPr>
                <w:sz w:val="16"/>
              </w:rPr>
              <w:t>and</w:t>
            </w:r>
            <w:r>
              <w:rPr>
                <w:spacing w:val="-7"/>
                <w:sz w:val="16"/>
              </w:rPr>
              <w:t> </w:t>
            </w:r>
            <w:r>
              <w:rPr>
                <w:spacing w:val="-2"/>
                <w:sz w:val="16"/>
              </w:rPr>
              <w:t>fisheries</w:t>
            </w:r>
          </w:p>
        </w:tc>
        <w:tc>
          <w:tcPr>
            <w:tcW w:w="708" w:type="dxa"/>
          </w:tcPr>
          <w:p>
            <w:pPr>
              <w:pStyle w:val="TableParagraph"/>
              <w:spacing w:before="78"/>
              <w:ind w:left="11"/>
              <w:rPr>
                <w:sz w:val="16"/>
              </w:rPr>
            </w:pPr>
            <w:r>
              <w:rPr>
                <w:spacing w:val="-5"/>
                <w:sz w:val="16"/>
              </w:rPr>
              <w:t>535</w:t>
            </w:r>
          </w:p>
        </w:tc>
        <w:tc>
          <w:tcPr>
            <w:tcW w:w="851" w:type="dxa"/>
          </w:tcPr>
          <w:p>
            <w:pPr>
              <w:pStyle w:val="TableParagraph"/>
              <w:spacing w:before="78"/>
              <w:ind w:left="11" w:right="4"/>
              <w:rPr>
                <w:sz w:val="16"/>
              </w:rPr>
            </w:pPr>
            <w:r>
              <w:rPr>
                <w:spacing w:val="-5"/>
                <w:sz w:val="16"/>
              </w:rPr>
              <w:t>492</w:t>
            </w:r>
          </w:p>
        </w:tc>
        <w:tc>
          <w:tcPr>
            <w:tcW w:w="992" w:type="dxa"/>
          </w:tcPr>
          <w:p>
            <w:pPr>
              <w:pStyle w:val="TableParagraph"/>
              <w:spacing w:before="78"/>
              <w:rPr>
                <w:sz w:val="16"/>
              </w:rPr>
            </w:pPr>
            <w:r>
              <w:rPr>
                <w:spacing w:val="-5"/>
                <w:sz w:val="16"/>
              </w:rPr>
              <w:t>480</w:t>
            </w:r>
          </w:p>
        </w:tc>
        <w:tc>
          <w:tcPr>
            <w:tcW w:w="992" w:type="dxa"/>
          </w:tcPr>
          <w:p>
            <w:pPr>
              <w:pStyle w:val="TableParagraph"/>
              <w:spacing w:before="78"/>
              <w:ind w:right="1"/>
              <w:rPr>
                <w:sz w:val="16"/>
              </w:rPr>
            </w:pPr>
            <w:r>
              <w:rPr>
                <w:spacing w:val="-5"/>
                <w:sz w:val="16"/>
              </w:rPr>
              <w:t>467</w:t>
            </w:r>
          </w:p>
        </w:tc>
        <w:tc>
          <w:tcPr>
            <w:tcW w:w="1013" w:type="dxa"/>
          </w:tcPr>
          <w:p>
            <w:pPr>
              <w:pStyle w:val="TableParagraph"/>
              <w:spacing w:before="78"/>
              <w:ind w:left="10" w:right="3"/>
              <w:rPr>
                <w:sz w:val="16"/>
              </w:rPr>
            </w:pPr>
            <w:r>
              <w:rPr>
                <w:spacing w:val="-5"/>
                <w:sz w:val="16"/>
              </w:rPr>
              <w:t>522</w:t>
            </w:r>
          </w:p>
        </w:tc>
        <w:tc>
          <w:tcPr>
            <w:tcW w:w="1317" w:type="dxa"/>
          </w:tcPr>
          <w:p>
            <w:pPr>
              <w:pStyle w:val="TableParagraph"/>
              <w:spacing w:before="78"/>
              <w:ind w:left="10"/>
              <w:rPr>
                <w:sz w:val="16"/>
              </w:rPr>
            </w:pPr>
            <w:r>
              <w:rPr>
                <w:spacing w:val="-5"/>
                <w:sz w:val="16"/>
              </w:rPr>
              <w:t>749</w:t>
            </w:r>
          </w:p>
        </w:tc>
      </w:tr>
      <w:tr>
        <w:trPr>
          <w:trHeight w:val="340" w:hRule="atLeast"/>
        </w:trPr>
        <w:tc>
          <w:tcPr>
            <w:tcW w:w="3369" w:type="dxa"/>
          </w:tcPr>
          <w:p>
            <w:pPr>
              <w:pStyle w:val="TableParagraph"/>
              <w:spacing w:before="76"/>
              <w:ind w:left="108"/>
              <w:jc w:val="left"/>
              <w:rPr>
                <w:sz w:val="16"/>
              </w:rPr>
            </w:pPr>
            <w:r>
              <w:rPr>
                <w:spacing w:val="-2"/>
                <w:sz w:val="16"/>
              </w:rPr>
              <w:t>Accommodation</w:t>
            </w:r>
          </w:p>
        </w:tc>
        <w:tc>
          <w:tcPr>
            <w:tcW w:w="708" w:type="dxa"/>
          </w:tcPr>
          <w:p>
            <w:pPr>
              <w:pStyle w:val="TableParagraph"/>
              <w:spacing w:before="76"/>
              <w:ind w:left="11"/>
              <w:rPr>
                <w:sz w:val="16"/>
              </w:rPr>
            </w:pPr>
            <w:r>
              <w:rPr>
                <w:spacing w:val="-5"/>
                <w:sz w:val="16"/>
              </w:rPr>
              <w:t>108</w:t>
            </w:r>
          </w:p>
        </w:tc>
        <w:tc>
          <w:tcPr>
            <w:tcW w:w="851" w:type="dxa"/>
          </w:tcPr>
          <w:p>
            <w:pPr>
              <w:pStyle w:val="TableParagraph"/>
              <w:spacing w:before="76"/>
              <w:ind w:left="11" w:right="1"/>
              <w:rPr>
                <w:sz w:val="16"/>
              </w:rPr>
            </w:pPr>
            <w:r>
              <w:rPr>
                <w:spacing w:val="-5"/>
                <w:sz w:val="16"/>
              </w:rPr>
              <w:t>69</w:t>
            </w:r>
          </w:p>
        </w:tc>
        <w:tc>
          <w:tcPr>
            <w:tcW w:w="992" w:type="dxa"/>
          </w:tcPr>
          <w:p>
            <w:pPr>
              <w:pStyle w:val="TableParagraph"/>
              <w:spacing w:before="76"/>
              <w:ind w:right="2"/>
              <w:rPr>
                <w:sz w:val="16"/>
              </w:rPr>
            </w:pPr>
            <w:r>
              <w:rPr>
                <w:spacing w:val="-5"/>
                <w:sz w:val="16"/>
              </w:rPr>
              <w:t>96</w:t>
            </w:r>
          </w:p>
        </w:tc>
        <w:tc>
          <w:tcPr>
            <w:tcW w:w="992" w:type="dxa"/>
          </w:tcPr>
          <w:p>
            <w:pPr>
              <w:pStyle w:val="TableParagraph"/>
              <w:spacing w:before="76"/>
              <w:ind w:right="1"/>
              <w:rPr>
                <w:sz w:val="16"/>
              </w:rPr>
            </w:pPr>
            <w:r>
              <w:rPr>
                <w:spacing w:val="-5"/>
                <w:sz w:val="16"/>
              </w:rPr>
              <w:t>74</w:t>
            </w:r>
          </w:p>
        </w:tc>
        <w:tc>
          <w:tcPr>
            <w:tcW w:w="1013" w:type="dxa"/>
          </w:tcPr>
          <w:p>
            <w:pPr>
              <w:pStyle w:val="TableParagraph"/>
              <w:spacing w:before="76"/>
              <w:ind w:left="10" w:right="3"/>
              <w:rPr>
                <w:sz w:val="16"/>
              </w:rPr>
            </w:pPr>
            <w:r>
              <w:rPr>
                <w:spacing w:val="-5"/>
                <w:sz w:val="16"/>
              </w:rPr>
              <w:t>104</w:t>
            </w:r>
          </w:p>
        </w:tc>
        <w:tc>
          <w:tcPr>
            <w:tcW w:w="1317" w:type="dxa"/>
          </w:tcPr>
          <w:p>
            <w:pPr>
              <w:pStyle w:val="TableParagraph"/>
              <w:spacing w:before="76"/>
              <w:ind w:left="10"/>
              <w:rPr>
                <w:sz w:val="16"/>
              </w:rPr>
            </w:pPr>
            <w:r>
              <w:rPr>
                <w:spacing w:val="-5"/>
                <w:sz w:val="16"/>
              </w:rPr>
              <w:t>173</w:t>
            </w:r>
          </w:p>
        </w:tc>
      </w:tr>
      <w:tr>
        <w:trPr>
          <w:trHeight w:val="340" w:hRule="atLeast"/>
        </w:trPr>
        <w:tc>
          <w:tcPr>
            <w:tcW w:w="3369" w:type="dxa"/>
          </w:tcPr>
          <w:p>
            <w:pPr>
              <w:pStyle w:val="TableParagraph"/>
              <w:spacing w:before="76"/>
              <w:ind w:left="108"/>
              <w:jc w:val="left"/>
              <w:rPr>
                <w:sz w:val="16"/>
              </w:rPr>
            </w:pPr>
            <w:r>
              <w:rPr>
                <w:sz w:val="16"/>
              </w:rPr>
              <w:t>Transportation,</w:t>
            </w:r>
            <w:r>
              <w:rPr>
                <w:spacing w:val="-10"/>
                <w:sz w:val="16"/>
              </w:rPr>
              <w:t> </w:t>
            </w:r>
            <w:r>
              <w:rPr>
                <w:sz w:val="16"/>
              </w:rPr>
              <w:t>storage</w:t>
            </w:r>
            <w:r>
              <w:rPr>
                <w:spacing w:val="-10"/>
                <w:sz w:val="16"/>
              </w:rPr>
              <w:t> </w:t>
            </w:r>
            <w:r>
              <w:rPr>
                <w:sz w:val="16"/>
              </w:rPr>
              <w:t>and</w:t>
            </w:r>
            <w:r>
              <w:rPr>
                <w:spacing w:val="-8"/>
                <w:sz w:val="16"/>
              </w:rPr>
              <w:t> </w:t>
            </w:r>
            <w:r>
              <w:rPr>
                <w:spacing w:val="-2"/>
                <w:sz w:val="16"/>
              </w:rPr>
              <w:t>communication</w:t>
            </w:r>
          </w:p>
        </w:tc>
        <w:tc>
          <w:tcPr>
            <w:tcW w:w="708" w:type="dxa"/>
          </w:tcPr>
          <w:p>
            <w:pPr>
              <w:pStyle w:val="TableParagraph"/>
              <w:spacing w:before="76"/>
              <w:ind w:left="11" w:right="2"/>
              <w:rPr>
                <w:sz w:val="16"/>
              </w:rPr>
            </w:pPr>
            <w:r>
              <w:rPr>
                <w:spacing w:val="-5"/>
                <w:sz w:val="16"/>
              </w:rPr>
              <w:t>92</w:t>
            </w:r>
          </w:p>
        </w:tc>
        <w:tc>
          <w:tcPr>
            <w:tcW w:w="851" w:type="dxa"/>
          </w:tcPr>
          <w:p>
            <w:pPr>
              <w:pStyle w:val="TableParagraph"/>
              <w:spacing w:before="76"/>
              <w:ind w:left="11" w:right="4"/>
              <w:rPr>
                <w:sz w:val="16"/>
              </w:rPr>
            </w:pPr>
            <w:r>
              <w:rPr>
                <w:spacing w:val="-5"/>
                <w:sz w:val="16"/>
              </w:rPr>
              <w:t>102</w:t>
            </w:r>
          </w:p>
        </w:tc>
        <w:tc>
          <w:tcPr>
            <w:tcW w:w="992" w:type="dxa"/>
          </w:tcPr>
          <w:p>
            <w:pPr>
              <w:pStyle w:val="TableParagraph"/>
              <w:spacing w:before="76"/>
              <w:rPr>
                <w:sz w:val="16"/>
              </w:rPr>
            </w:pPr>
            <w:r>
              <w:rPr>
                <w:spacing w:val="-5"/>
                <w:sz w:val="16"/>
              </w:rPr>
              <w:t>131</w:t>
            </w:r>
          </w:p>
        </w:tc>
        <w:tc>
          <w:tcPr>
            <w:tcW w:w="992" w:type="dxa"/>
          </w:tcPr>
          <w:p>
            <w:pPr>
              <w:pStyle w:val="TableParagraph"/>
              <w:spacing w:before="76"/>
              <w:ind w:right="1"/>
              <w:rPr>
                <w:sz w:val="16"/>
              </w:rPr>
            </w:pPr>
            <w:r>
              <w:rPr>
                <w:spacing w:val="-5"/>
                <w:sz w:val="16"/>
              </w:rPr>
              <w:t>127</w:t>
            </w:r>
          </w:p>
        </w:tc>
        <w:tc>
          <w:tcPr>
            <w:tcW w:w="1013" w:type="dxa"/>
          </w:tcPr>
          <w:p>
            <w:pPr>
              <w:pStyle w:val="TableParagraph"/>
              <w:spacing w:before="76"/>
              <w:ind w:left="10" w:right="3"/>
              <w:rPr>
                <w:sz w:val="16"/>
              </w:rPr>
            </w:pPr>
            <w:r>
              <w:rPr>
                <w:spacing w:val="-5"/>
                <w:sz w:val="16"/>
              </w:rPr>
              <w:t>122</w:t>
            </w:r>
          </w:p>
        </w:tc>
        <w:tc>
          <w:tcPr>
            <w:tcW w:w="1317" w:type="dxa"/>
          </w:tcPr>
          <w:p>
            <w:pPr>
              <w:pStyle w:val="TableParagraph"/>
              <w:spacing w:before="76"/>
              <w:ind w:left="10"/>
              <w:rPr>
                <w:sz w:val="16"/>
              </w:rPr>
            </w:pPr>
            <w:r>
              <w:rPr>
                <w:spacing w:val="-5"/>
                <w:sz w:val="16"/>
              </w:rPr>
              <w:t>137</w:t>
            </w:r>
          </w:p>
        </w:tc>
      </w:tr>
      <w:tr>
        <w:trPr>
          <w:trHeight w:val="340" w:hRule="atLeast"/>
        </w:trPr>
        <w:tc>
          <w:tcPr>
            <w:tcW w:w="3369" w:type="dxa"/>
          </w:tcPr>
          <w:p>
            <w:pPr>
              <w:pStyle w:val="TableParagraph"/>
              <w:spacing w:before="76"/>
              <w:ind w:left="108"/>
              <w:jc w:val="left"/>
              <w:rPr>
                <w:sz w:val="16"/>
              </w:rPr>
            </w:pPr>
            <w:r>
              <w:rPr>
                <w:sz w:val="16"/>
              </w:rPr>
              <w:t>Wholesale</w:t>
            </w:r>
            <w:r>
              <w:rPr>
                <w:spacing w:val="-8"/>
                <w:sz w:val="16"/>
              </w:rPr>
              <w:t> </w:t>
            </w:r>
            <w:r>
              <w:rPr>
                <w:sz w:val="16"/>
              </w:rPr>
              <w:t>and</w:t>
            </w:r>
            <w:r>
              <w:rPr>
                <w:spacing w:val="-6"/>
                <w:sz w:val="16"/>
              </w:rPr>
              <w:t> </w:t>
            </w:r>
            <w:r>
              <w:rPr>
                <w:sz w:val="16"/>
              </w:rPr>
              <w:t>retail</w:t>
            </w:r>
            <w:r>
              <w:rPr>
                <w:spacing w:val="-6"/>
                <w:sz w:val="16"/>
              </w:rPr>
              <w:t> </w:t>
            </w:r>
            <w:r>
              <w:rPr>
                <w:spacing w:val="-4"/>
                <w:sz w:val="16"/>
              </w:rPr>
              <w:t>trade</w:t>
            </w:r>
          </w:p>
        </w:tc>
        <w:tc>
          <w:tcPr>
            <w:tcW w:w="708" w:type="dxa"/>
          </w:tcPr>
          <w:p>
            <w:pPr>
              <w:pStyle w:val="TableParagraph"/>
              <w:spacing w:before="76"/>
              <w:ind w:left="11" w:right="2"/>
              <w:rPr>
                <w:sz w:val="16"/>
              </w:rPr>
            </w:pPr>
            <w:r>
              <w:rPr>
                <w:spacing w:val="-5"/>
                <w:sz w:val="16"/>
              </w:rPr>
              <w:t>78</w:t>
            </w:r>
          </w:p>
        </w:tc>
        <w:tc>
          <w:tcPr>
            <w:tcW w:w="851" w:type="dxa"/>
          </w:tcPr>
          <w:p>
            <w:pPr>
              <w:pStyle w:val="TableParagraph"/>
              <w:spacing w:before="76"/>
              <w:ind w:left="11" w:right="1"/>
              <w:rPr>
                <w:sz w:val="16"/>
              </w:rPr>
            </w:pPr>
            <w:r>
              <w:rPr>
                <w:spacing w:val="-5"/>
                <w:sz w:val="16"/>
              </w:rPr>
              <w:t>83</w:t>
            </w:r>
          </w:p>
        </w:tc>
        <w:tc>
          <w:tcPr>
            <w:tcW w:w="992" w:type="dxa"/>
          </w:tcPr>
          <w:p>
            <w:pPr>
              <w:pStyle w:val="TableParagraph"/>
              <w:spacing w:before="76"/>
              <w:rPr>
                <w:sz w:val="16"/>
              </w:rPr>
            </w:pPr>
            <w:r>
              <w:rPr>
                <w:spacing w:val="-5"/>
                <w:sz w:val="16"/>
              </w:rPr>
              <w:t>108</w:t>
            </w:r>
          </w:p>
        </w:tc>
        <w:tc>
          <w:tcPr>
            <w:tcW w:w="992" w:type="dxa"/>
          </w:tcPr>
          <w:p>
            <w:pPr>
              <w:pStyle w:val="TableParagraph"/>
              <w:spacing w:before="76"/>
              <w:ind w:right="1"/>
              <w:rPr>
                <w:sz w:val="16"/>
              </w:rPr>
            </w:pPr>
            <w:r>
              <w:rPr>
                <w:spacing w:val="-5"/>
                <w:sz w:val="16"/>
              </w:rPr>
              <w:t>111</w:t>
            </w:r>
          </w:p>
        </w:tc>
        <w:tc>
          <w:tcPr>
            <w:tcW w:w="1013" w:type="dxa"/>
          </w:tcPr>
          <w:p>
            <w:pPr>
              <w:pStyle w:val="TableParagraph"/>
              <w:spacing w:before="76"/>
              <w:ind w:left="10"/>
              <w:rPr>
                <w:sz w:val="16"/>
              </w:rPr>
            </w:pPr>
            <w:r>
              <w:rPr>
                <w:spacing w:val="-5"/>
                <w:sz w:val="16"/>
              </w:rPr>
              <w:t>97</w:t>
            </w:r>
          </w:p>
        </w:tc>
        <w:tc>
          <w:tcPr>
            <w:tcW w:w="1317" w:type="dxa"/>
          </w:tcPr>
          <w:p>
            <w:pPr>
              <w:pStyle w:val="TableParagraph"/>
              <w:spacing w:before="76"/>
              <w:ind w:left="10" w:right="2"/>
              <w:rPr>
                <w:sz w:val="16"/>
              </w:rPr>
            </w:pPr>
            <w:r>
              <w:rPr>
                <w:spacing w:val="-5"/>
                <w:sz w:val="16"/>
              </w:rPr>
              <w:t>73</w:t>
            </w:r>
          </w:p>
        </w:tc>
      </w:tr>
      <w:tr>
        <w:trPr>
          <w:trHeight w:val="340" w:hRule="atLeast"/>
        </w:trPr>
        <w:tc>
          <w:tcPr>
            <w:tcW w:w="3369" w:type="dxa"/>
          </w:tcPr>
          <w:p>
            <w:pPr>
              <w:pStyle w:val="TableParagraph"/>
              <w:spacing w:before="77"/>
              <w:ind w:left="108"/>
              <w:jc w:val="left"/>
              <w:rPr>
                <w:sz w:val="16"/>
              </w:rPr>
            </w:pPr>
            <w:r>
              <w:rPr>
                <w:sz w:val="16"/>
              </w:rPr>
              <w:t>Hotels</w:t>
            </w:r>
            <w:r>
              <w:rPr>
                <w:spacing w:val="-6"/>
                <w:sz w:val="16"/>
              </w:rPr>
              <w:t> </w:t>
            </w:r>
            <w:r>
              <w:rPr>
                <w:sz w:val="16"/>
              </w:rPr>
              <w:t>and</w:t>
            </w:r>
            <w:r>
              <w:rPr>
                <w:spacing w:val="-5"/>
                <w:sz w:val="16"/>
              </w:rPr>
              <w:t> </w:t>
            </w:r>
            <w:r>
              <w:rPr>
                <w:spacing w:val="-2"/>
                <w:sz w:val="16"/>
              </w:rPr>
              <w:t>restaurants</w:t>
            </w:r>
          </w:p>
        </w:tc>
        <w:tc>
          <w:tcPr>
            <w:tcW w:w="708" w:type="dxa"/>
          </w:tcPr>
          <w:p>
            <w:pPr>
              <w:pStyle w:val="TableParagraph"/>
              <w:spacing w:before="77"/>
              <w:ind w:left="11" w:right="2"/>
              <w:rPr>
                <w:sz w:val="16"/>
              </w:rPr>
            </w:pPr>
            <w:r>
              <w:rPr>
                <w:spacing w:val="-5"/>
                <w:sz w:val="16"/>
              </w:rPr>
              <w:t>20</w:t>
            </w:r>
          </w:p>
        </w:tc>
        <w:tc>
          <w:tcPr>
            <w:tcW w:w="851" w:type="dxa"/>
          </w:tcPr>
          <w:p>
            <w:pPr>
              <w:pStyle w:val="TableParagraph"/>
              <w:spacing w:before="77"/>
              <w:ind w:left="11" w:right="1"/>
              <w:rPr>
                <w:sz w:val="16"/>
              </w:rPr>
            </w:pPr>
            <w:r>
              <w:rPr>
                <w:spacing w:val="-5"/>
                <w:sz w:val="16"/>
              </w:rPr>
              <w:t>57</w:t>
            </w:r>
          </w:p>
        </w:tc>
        <w:tc>
          <w:tcPr>
            <w:tcW w:w="992" w:type="dxa"/>
          </w:tcPr>
          <w:p>
            <w:pPr>
              <w:pStyle w:val="TableParagraph"/>
              <w:spacing w:before="77"/>
              <w:ind w:right="2"/>
              <w:rPr>
                <w:sz w:val="16"/>
              </w:rPr>
            </w:pPr>
            <w:r>
              <w:rPr>
                <w:spacing w:val="-5"/>
                <w:sz w:val="16"/>
              </w:rPr>
              <w:t>62</w:t>
            </w:r>
          </w:p>
        </w:tc>
        <w:tc>
          <w:tcPr>
            <w:tcW w:w="992" w:type="dxa"/>
          </w:tcPr>
          <w:p>
            <w:pPr>
              <w:pStyle w:val="TableParagraph"/>
              <w:spacing w:before="77"/>
              <w:ind w:right="1"/>
              <w:rPr>
                <w:sz w:val="16"/>
              </w:rPr>
            </w:pPr>
            <w:r>
              <w:rPr>
                <w:spacing w:val="-5"/>
                <w:sz w:val="16"/>
              </w:rPr>
              <w:t>90</w:t>
            </w:r>
          </w:p>
        </w:tc>
        <w:tc>
          <w:tcPr>
            <w:tcW w:w="1013" w:type="dxa"/>
          </w:tcPr>
          <w:p>
            <w:pPr>
              <w:pStyle w:val="TableParagraph"/>
              <w:spacing w:before="77"/>
              <w:ind w:left="10" w:right="3"/>
              <w:rPr>
                <w:sz w:val="16"/>
              </w:rPr>
            </w:pPr>
            <w:r>
              <w:rPr>
                <w:spacing w:val="-5"/>
                <w:sz w:val="16"/>
              </w:rPr>
              <w:t>114</w:t>
            </w:r>
          </w:p>
        </w:tc>
        <w:tc>
          <w:tcPr>
            <w:tcW w:w="1317" w:type="dxa"/>
          </w:tcPr>
          <w:p>
            <w:pPr>
              <w:pStyle w:val="TableParagraph"/>
              <w:spacing w:before="77"/>
              <w:ind w:left="10"/>
              <w:rPr>
                <w:sz w:val="16"/>
              </w:rPr>
            </w:pPr>
            <w:r>
              <w:rPr>
                <w:spacing w:val="-5"/>
                <w:sz w:val="16"/>
              </w:rPr>
              <w:t>123</w:t>
            </w:r>
          </w:p>
        </w:tc>
      </w:tr>
      <w:tr>
        <w:trPr>
          <w:trHeight w:val="368" w:hRule="atLeast"/>
        </w:trPr>
        <w:tc>
          <w:tcPr>
            <w:tcW w:w="3369" w:type="dxa"/>
          </w:tcPr>
          <w:p>
            <w:pPr>
              <w:pStyle w:val="TableParagraph"/>
              <w:spacing w:line="182" w:lineRule="exact"/>
              <w:ind w:left="108" w:right="1012"/>
              <w:jc w:val="left"/>
              <w:rPr>
                <w:sz w:val="16"/>
              </w:rPr>
            </w:pPr>
            <w:r>
              <w:rPr>
                <w:sz w:val="16"/>
              </w:rPr>
              <w:t>Finance,</w:t>
            </w:r>
            <w:r>
              <w:rPr>
                <w:spacing w:val="-10"/>
                <w:sz w:val="16"/>
              </w:rPr>
              <w:t> </w:t>
            </w:r>
            <w:r>
              <w:rPr>
                <w:sz w:val="16"/>
              </w:rPr>
              <w:t>insurance,</w:t>
            </w:r>
            <w:r>
              <w:rPr>
                <w:spacing w:val="-10"/>
                <w:sz w:val="16"/>
              </w:rPr>
              <w:t> </w:t>
            </w:r>
            <w:r>
              <w:rPr>
                <w:sz w:val="16"/>
              </w:rPr>
              <w:t>real</w:t>
            </w:r>
            <w:r>
              <w:rPr>
                <w:spacing w:val="-9"/>
                <w:sz w:val="16"/>
              </w:rPr>
              <w:t> </w:t>
            </w:r>
            <w:r>
              <w:rPr>
                <w:sz w:val="16"/>
              </w:rPr>
              <w:t>estate</w:t>
            </w:r>
            <w:r>
              <w:rPr>
                <w:spacing w:val="-10"/>
                <w:sz w:val="16"/>
              </w:rPr>
              <w:t> </w:t>
            </w:r>
            <w:r>
              <w:rPr>
                <w:sz w:val="16"/>
              </w:rPr>
              <w:t>and</w:t>
            </w:r>
            <w:r>
              <w:rPr>
                <w:spacing w:val="40"/>
                <w:sz w:val="16"/>
              </w:rPr>
              <w:t> </w:t>
            </w:r>
            <w:r>
              <w:rPr>
                <w:sz w:val="16"/>
              </w:rPr>
              <w:t>Business</w:t>
            </w:r>
            <w:r>
              <w:rPr>
                <w:spacing w:val="-5"/>
                <w:sz w:val="16"/>
              </w:rPr>
              <w:t> </w:t>
            </w:r>
            <w:r>
              <w:rPr>
                <w:sz w:val="16"/>
              </w:rPr>
              <w:t>services</w:t>
            </w:r>
          </w:p>
        </w:tc>
        <w:tc>
          <w:tcPr>
            <w:tcW w:w="708" w:type="dxa"/>
          </w:tcPr>
          <w:p>
            <w:pPr>
              <w:pStyle w:val="TableParagraph"/>
              <w:spacing w:before="89"/>
              <w:ind w:left="11" w:right="2"/>
              <w:rPr>
                <w:sz w:val="16"/>
              </w:rPr>
            </w:pPr>
            <w:r>
              <w:rPr>
                <w:spacing w:val="-5"/>
                <w:sz w:val="16"/>
              </w:rPr>
              <w:t>70</w:t>
            </w:r>
          </w:p>
        </w:tc>
        <w:tc>
          <w:tcPr>
            <w:tcW w:w="851" w:type="dxa"/>
          </w:tcPr>
          <w:p>
            <w:pPr>
              <w:pStyle w:val="TableParagraph"/>
              <w:spacing w:before="89"/>
              <w:ind w:left="11" w:right="1"/>
              <w:rPr>
                <w:sz w:val="16"/>
              </w:rPr>
            </w:pPr>
            <w:r>
              <w:rPr>
                <w:spacing w:val="-5"/>
                <w:sz w:val="16"/>
              </w:rPr>
              <w:t>74</w:t>
            </w:r>
          </w:p>
        </w:tc>
        <w:tc>
          <w:tcPr>
            <w:tcW w:w="992" w:type="dxa"/>
          </w:tcPr>
          <w:p>
            <w:pPr>
              <w:pStyle w:val="TableParagraph"/>
              <w:spacing w:before="89"/>
              <w:rPr>
                <w:sz w:val="16"/>
              </w:rPr>
            </w:pPr>
            <w:r>
              <w:rPr>
                <w:spacing w:val="-5"/>
                <w:sz w:val="16"/>
              </w:rPr>
              <w:t>119</w:t>
            </w:r>
          </w:p>
        </w:tc>
        <w:tc>
          <w:tcPr>
            <w:tcW w:w="992" w:type="dxa"/>
          </w:tcPr>
          <w:p>
            <w:pPr>
              <w:pStyle w:val="TableParagraph"/>
              <w:spacing w:before="89"/>
              <w:ind w:right="1"/>
              <w:rPr>
                <w:sz w:val="16"/>
              </w:rPr>
            </w:pPr>
            <w:r>
              <w:rPr>
                <w:spacing w:val="-5"/>
                <w:sz w:val="16"/>
              </w:rPr>
              <w:t>126</w:t>
            </w:r>
          </w:p>
        </w:tc>
        <w:tc>
          <w:tcPr>
            <w:tcW w:w="1013" w:type="dxa"/>
          </w:tcPr>
          <w:p>
            <w:pPr>
              <w:pStyle w:val="TableParagraph"/>
              <w:spacing w:before="89"/>
              <w:ind w:left="10" w:right="3"/>
              <w:rPr>
                <w:sz w:val="16"/>
              </w:rPr>
            </w:pPr>
            <w:r>
              <w:rPr>
                <w:spacing w:val="-5"/>
                <w:sz w:val="16"/>
              </w:rPr>
              <w:t>146</w:t>
            </w:r>
          </w:p>
        </w:tc>
        <w:tc>
          <w:tcPr>
            <w:tcW w:w="1317" w:type="dxa"/>
          </w:tcPr>
          <w:p>
            <w:pPr>
              <w:pStyle w:val="TableParagraph"/>
              <w:spacing w:before="89"/>
              <w:ind w:left="10"/>
              <w:rPr>
                <w:sz w:val="16"/>
              </w:rPr>
            </w:pPr>
            <w:r>
              <w:rPr>
                <w:spacing w:val="-5"/>
                <w:sz w:val="16"/>
              </w:rPr>
              <w:t>217</w:t>
            </w:r>
          </w:p>
        </w:tc>
      </w:tr>
      <w:tr>
        <w:trPr>
          <w:trHeight w:val="367" w:hRule="atLeast"/>
        </w:trPr>
        <w:tc>
          <w:tcPr>
            <w:tcW w:w="3369" w:type="dxa"/>
          </w:tcPr>
          <w:p>
            <w:pPr>
              <w:pStyle w:val="TableParagraph"/>
              <w:spacing w:line="182" w:lineRule="exact"/>
              <w:ind w:left="108" w:right="1012"/>
              <w:jc w:val="left"/>
              <w:rPr>
                <w:sz w:val="16"/>
              </w:rPr>
            </w:pPr>
            <w:r>
              <w:rPr>
                <w:sz w:val="16"/>
              </w:rPr>
              <w:t>Public</w:t>
            </w:r>
            <w:r>
              <w:rPr>
                <w:spacing w:val="-10"/>
                <w:sz w:val="16"/>
              </w:rPr>
              <w:t> </w:t>
            </w:r>
            <w:r>
              <w:rPr>
                <w:sz w:val="16"/>
              </w:rPr>
              <w:t>services</w:t>
            </w:r>
            <w:r>
              <w:rPr>
                <w:spacing w:val="-10"/>
                <w:sz w:val="16"/>
              </w:rPr>
              <w:t> </w:t>
            </w:r>
            <w:r>
              <w:rPr>
                <w:sz w:val="16"/>
              </w:rPr>
              <w:t>and</w:t>
            </w:r>
            <w:r>
              <w:rPr>
                <w:spacing w:val="-10"/>
                <w:sz w:val="16"/>
              </w:rPr>
              <w:t> </w:t>
            </w:r>
            <w:r>
              <w:rPr>
                <w:sz w:val="16"/>
              </w:rPr>
              <w:t>parties</w:t>
            </w:r>
            <w:r>
              <w:rPr>
                <w:spacing w:val="40"/>
                <w:sz w:val="16"/>
              </w:rPr>
              <w:t> </w:t>
            </w:r>
            <w:r>
              <w:rPr>
                <w:sz w:val="16"/>
              </w:rPr>
              <w:t>Statutory</w:t>
            </w:r>
            <w:r>
              <w:rPr>
                <w:spacing w:val="-7"/>
                <w:sz w:val="16"/>
              </w:rPr>
              <w:t> </w:t>
            </w:r>
            <w:r>
              <w:rPr>
                <w:sz w:val="16"/>
              </w:rPr>
              <w:t>authority</w:t>
            </w:r>
          </w:p>
        </w:tc>
        <w:tc>
          <w:tcPr>
            <w:tcW w:w="708" w:type="dxa"/>
          </w:tcPr>
          <w:p>
            <w:pPr>
              <w:pStyle w:val="TableParagraph"/>
              <w:spacing w:before="90"/>
              <w:ind w:left="11" w:right="2"/>
              <w:rPr>
                <w:sz w:val="16"/>
              </w:rPr>
            </w:pPr>
            <w:r>
              <w:rPr>
                <w:spacing w:val="-5"/>
                <w:sz w:val="16"/>
              </w:rPr>
              <w:t>67</w:t>
            </w:r>
          </w:p>
        </w:tc>
        <w:tc>
          <w:tcPr>
            <w:tcW w:w="851" w:type="dxa"/>
          </w:tcPr>
          <w:p>
            <w:pPr>
              <w:pStyle w:val="TableParagraph"/>
              <w:spacing w:before="90"/>
              <w:ind w:left="11" w:right="1"/>
              <w:rPr>
                <w:sz w:val="16"/>
              </w:rPr>
            </w:pPr>
            <w:r>
              <w:rPr>
                <w:spacing w:val="-5"/>
                <w:sz w:val="16"/>
              </w:rPr>
              <w:t>25</w:t>
            </w:r>
          </w:p>
        </w:tc>
        <w:tc>
          <w:tcPr>
            <w:tcW w:w="992" w:type="dxa"/>
          </w:tcPr>
          <w:p>
            <w:pPr>
              <w:pStyle w:val="TableParagraph"/>
              <w:spacing w:before="90"/>
              <w:ind w:right="2"/>
              <w:rPr>
                <w:sz w:val="16"/>
              </w:rPr>
            </w:pPr>
            <w:r>
              <w:rPr>
                <w:spacing w:val="-5"/>
                <w:sz w:val="16"/>
              </w:rPr>
              <w:t>32</w:t>
            </w:r>
          </w:p>
        </w:tc>
        <w:tc>
          <w:tcPr>
            <w:tcW w:w="992" w:type="dxa"/>
          </w:tcPr>
          <w:p>
            <w:pPr>
              <w:pStyle w:val="TableParagraph"/>
              <w:spacing w:before="90"/>
              <w:ind w:right="1"/>
              <w:rPr>
                <w:sz w:val="16"/>
              </w:rPr>
            </w:pPr>
            <w:r>
              <w:rPr>
                <w:spacing w:val="-5"/>
                <w:sz w:val="16"/>
              </w:rPr>
              <w:t>110</w:t>
            </w:r>
          </w:p>
        </w:tc>
        <w:tc>
          <w:tcPr>
            <w:tcW w:w="1013" w:type="dxa"/>
          </w:tcPr>
          <w:p>
            <w:pPr>
              <w:pStyle w:val="TableParagraph"/>
              <w:spacing w:before="90"/>
              <w:ind w:left="10"/>
              <w:rPr>
                <w:sz w:val="16"/>
              </w:rPr>
            </w:pPr>
            <w:r>
              <w:rPr>
                <w:spacing w:val="-5"/>
                <w:sz w:val="16"/>
              </w:rPr>
              <w:t>66</w:t>
            </w:r>
          </w:p>
        </w:tc>
        <w:tc>
          <w:tcPr>
            <w:tcW w:w="1317" w:type="dxa"/>
          </w:tcPr>
          <w:p>
            <w:pPr>
              <w:pStyle w:val="TableParagraph"/>
              <w:spacing w:before="90"/>
              <w:ind w:left="10" w:right="2"/>
              <w:rPr>
                <w:sz w:val="16"/>
              </w:rPr>
            </w:pPr>
            <w:r>
              <w:rPr>
                <w:spacing w:val="-5"/>
                <w:sz w:val="16"/>
              </w:rPr>
              <w:t>58</w:t>
            </w:r>
          </w:p>
        </w:tc>
      </w:tr>
      <w:tr>
        <w:trPr>
          <w:trHeight w:val="183" w:hRule="atLeast"/>
        </w:trPr>
        <w:tc>
          <w:tcPr>
            <w:tcW w:w="3369" w:type="dxa"/>
          </w:tcPr>
          <w:p>
            <w:pPr>
              <w:pStyle w:val="TableParagraph"/>
              <w:spacing w:line="164" w:lineRule="exact"/>
              <w:ind w:left="13"/>
              <w:rPr>
                <w:b/>
                <w:sz w:val="16"/>
              </w:rPr>
            </w:pPr>
            <w:r>
              <w:rPr>
                <w:b/>
                <w:spacing w:val="-2"/>
                <w:sz w:val="16"/>
              </w:rPr>
              <w:t>Total</w:t>
            </w:r>
          </w:p>
        </w:tc>
        <w:tc>
          <w:tcPr>
            <w:tcW w:w="708" w:type="dxa"/>
          </w:tcPr>
          <w:p>
            <w:pPr>
              <w:pStyle w:val="TableParagraph"/>
              <w:spacing w:line="164" w:lineRule="exact"/>
              <w:ind w:left="11"/>
              <w:rPr>
                <w:b/>
                <w:sz w:val="16"/>
              </w:rPr>
            </w:pPr>
            <w:r>
              <w:rPr>
                <w:b/>
                <w:spacing w:val="-2"/>
                <w:sz w:val="16"/>
              </w:rPr>
              <w:t>2,824</w:t>
            </w:r>
          </w:p>
        </w:tc>
        <w:tc>
          <w:tcPr>
            <w:tcW w:w="851" w:type="dxa"/>
          </w:tcPr>
          <w:p>
            <w:pPr>
              <w:pStyle w:val="TableParagraph"/>
              <w:spacing w:line="164" w:lineRule="exact"/>
              <w:ind w:left="11" w:right="4"/>
              <w:rPr>
                <w:b/>
                <w:sz w:val="16"/>
              </w:rPr>
            </w:pPr>
            <w:r>
              <w:rPr>
                <w:b/>
                <w:spacing w:val="-2"/>
                <w:sz w:val="16"/>
              </w:rPr>
              <w:t>2,803</w:t>
            </w:r>
          </w:p>
        </w:tc>
        <w:tc>
          <w:tcPr>
            <w:tcW w:w="992" w:type="dxa"/>
          </w:tcPr>
          <w:p>
            <w:pPr>
              <w:pStyle w:val="TableParagraph"/>
              <w:spacing w:line="164" w:lineRule="exact"/>
              <w:rPr>
                <w:b/>
                <w:sz w:val="16"/>
              </w:rPr>
            </w:pPr>
            <w:r>
              <w:rPr>
                <w:b/>
                <w:spacing w:val="-2"/>
                <w:sz w:val="16"/>
              </w:rPr>
              <w:t>3,345</w:t>
            </w:r>
          </w:p>
        </w:tc>
        <w:tc>
          <w:tcPr>
            <w:tcW w:w="992" w:type="dxa"/>
          </w:tcPr>
          <w:p>
            <w:pPr>
              <w:pStyle w:val="TableParagraph"/>
              <w:spacing w:line="164" w:lineRule="exact"/>
              <w:ind w:right="1"/>
              <w:rPr>
                <w:b/>
                <w:sz w:val="16"/>
              </w:rPr>
            </w:pPr>
            <w:r>
              <w:rPr>
                <w:b/>
                <w:spacing w:val="-2"/>
                <w:sz w:val="16"/>
              </w:rPr>
              <w:t>3,666</w:t>
            </w:r>
          </w:p>
        </w:tc>
        <w:tc>
          <w:tcPr>
            <w:tcW w:w="1013" w:type="dxa"/>
          </w:tcPr>
          <w:p>
            <w:pPr>
              <w:pStyle w:val="TableParagraph"/>
              <w:spacing w:line="164" w:lineRule="exact"/>
              <w:ind w:left="10" w:right="3"/>
              <w:rPr>
                <w:b/>
                <w:sz w:val="16"/>
              </w:rPr>
            </w:pPr>
            <w:r>
              <w:rPr>
                <w:b/>
                <w:spacing w:val="-2"/>
                <w:sz w:val="16"/>
              </w:rPr>
              <w:t>3,635</w:t>
            </w:r>
          </w:p>
        </w:tc>
        <w:tc>
          <w:tcPr>
            <w:tcW w:w="1317" w:type="dxa"/>
          </w:tcPr>
          <w:p>
            <w:pPr>
              <w:pStyle w:val="TableParagraph"/>
              <w:spacing w:line="164" w:lineRule="exact"/>
              <w:ind w:left="10"/>
              <w:rPr>
                <w:b/>
                <w:sz w:val="16"/>
              </w:rPr>
            </w:pPr>
            <w:r>
              <w:rPr>
                <w:b/>
                <w:spacing w:val="-2"/>
                <w:sz w:val="16"/>
              </w:rPr>
              <w:t>5,031</w:t>
            </w:r>
          </w:p>
        </w:tc>
      </w:tr>
    </w:tbl>
    <w:p>
      <w:pPr>
        <w:pStyle w:val="BodyText"/>
        <w:spacing w:before="2"/>
        <w:ind w:left="0"/>
        <w:jc w:val="left"/>
      </w:pPr>
    </w:p>
    <w:p>
      <w:pPr>
        <w:pStyle w:val="BodyText"/>
        <w:ind w:left="212" w:right="188"/>
        <w:jc w:val="center"/>
        <w:rPr>
          <w:i/>
        </w:rPr>
      </w:pPr>
      <w:r>
        <w:rPr/>
        <w:t>Source:</w:t>
      </w:r>
      <w:r>
        <w:rPr>
          <w:spacing w:val="-3"/>
        </w:rPr>
        <w:t> </w:t>
      </w:r>
      <w:r>
        <w:rPr/>
        <w:t>Department</w:t>
      </w:r>
      <w:r>
        <w:rPr>
          <w:spacing w:val="-2"/>
        </w:rPr>
        <w:t> </w:t>
      </w:r>
      <w:r>
        <w:rPr/>
        <w:t>of</w:t>
      </w:r>
      <w:r>
        <w:rPr>
          <w:spacing w:val="-2"/>
        </w:rPr>
        <w:t> </w:t>
      </w:r>
      <w:r>
        <w:rPr/>
        <w:t>Occupational</w:t>
      </w:r>
      <w:r>
        <w:rPr>
          <w:spacing w:val="-2"/>
        </w:rPr>
        <w:t> </w:t>
      </w:r>
      <w:r>
        <w:rPr/>
        <w:t>Safety</w:t>
      </w:r>
      <w:r>
        <w:rPr>
          <w:spacing w:val="-3"/>
        </w:rPr>
        <w:t> </w:t>
      </w:r>
      <w:r>
        <w:rPr/>
        <w:t>and</w:t>
      </w:r>
      <w:r>
        <w:rPr>
          <w:spacing w:val="-3"/>
        </w:rPr>
        <w:t> </w:t>
      </w:r>
      <w:r>
        <w:rPr/>
        <w:t>Health</w:t>
      </w:r>
      <w:r>
        <w:rPr>
          <w:spacing w:val="-1"/>
        </w:rPr>
        <w:t> </w:t>
      </w:r>
      <w:r>
        <w:rPr/>
        <w:t>of</w:t>
      </w:r>
      <w:r>
        <w:rPr>
          <w:spacing w:val="-5"/>
        </w:rPr>
        <w:t> </w:t>
      </w:r>
      <w:r>
        <w:rPr/>
        <w:t>Malaysia</w:t>
      </w:r>
      <w:r>
        <w:rPr>
          <w:spacing w:val="-2"/>
        </w:rPr>
        <w:t> </w:t>
      </w:r>
      <w:r>
        <w:rPr/>
        <w:t>(DOSH) </w:t>
      </w:r>
      <w:r>
        <w:rPr>
          <w:spacing w:val="-2"/>
        </w:rPr>
        <w:t>(2019</w:t>
      </w:r>
      <w:r>
        <w:rPr>
          <w:i/>
          <w:spacing w:val="-2"/>
        </w:rPr>
        <w:t>)</w:t>
      </w:r>
    </w:p>
    <w:p>
      <w:pPr>
        <w:pStyle w:val="BodyText"/>
        <w:ind w:left="0"/>
        <w:jc w:val="left"/>
        <w:rPr>
          <w:i/>
        </w:rPr>
      </w:pPr>
    </w:p>
    <w:p>
      <w:pPr>
        <w:pStyle w:val="BodyText"/>
        <w:spacing w:before="115"/>
        <w:ind w:left="0"/>
        <w:jc w:val="left"/>
        <w:rPr>
          <w:i/>
        </w:rPr>
      </w:pPr>
    </w:p>
    <w:p>
      <w:pPr>
        <w:pStyle w:val="BodyText"/>
      </w:pPr>
      <w:r>
        <w:rPr/>
        <w:t>Table</w:t>
      </w:r>
      <w:r>
        <w:rPr>
          <w:spacing w:val="-4"/>
        </w:rPr>
        <w:t> </w:t>
      </w:r>
      <w:r>
        <w:rPr/>
        <w:t>3:</w:t>
      </w:r>
      <w:r>
        <w:rPr>
          <w:spacing w:val="-1"/>
        </w:rPr>
        <w:t> </w:t>
      </w:r>
      <w:r>
        <w:rPr/>
        <w:t>Number</w:t>
      </w:r>
      <w:r>
        <w:rPr>
          <w:spacing w:val="-2"/>
        </w:rPr>
        <w:t> </w:t>
      </w:r>
      <w:r>
        <w:rPr/>
        <w:t>of</w:t>
      </w:r>
      <w:r>
        <w:rPr>
          <w:spacing w:val="-2"/>
        </w:rPr>
        <w:t> </w:t>
      </w:r>
      <w:r>
        <w:rPr/>
        <w:t>Occupational</w:t>
      </w:r>
      <w:r>
        <w:rPr>
          <w:spacing w:val="-1"/>
        </w:rPr>
        <w:t> </w:t>
      </w:r>
      <w:r>
        <w:rPr/>
        <w:t>Death</w:t>
      </w:r>
      <w:r>
        <w:rPr>
          <w:spacing w:val="-2"/>
        </w:rPr>
        <w:t> </w:t>
      </w:r>
      <w:r>
        <w:rPr/>
        <w:t>by Sector</w:t>
      </w:r>
      <w:r>
        <w:rPr>
          <w:spacing w:val="-2"/>
        </w:rPr>
        <w:t> </w:t>
      </w:r>
      <w:r>
        <w:rPr/>
        <w:t>in</w:t>
      </w:r>
      <w:r>
        <w:rPr>
          <w:spacing w:val="-2"/>
        </w:rPr>
        <w:t> </w:t>
      </w:r>
      <w:r>
        <w:rPr/>
        <w:t>2013</w:t>
      </w:r>
      <w:r>
        <w:rPr>
          <w:spacing w:val="-2"/>
        </w:rPr>
        <w:t> </w:t>
      </w:r>
      <w:r>
        <w:rPr/>
        <w:t>to 2018</w:t>
      </w:r>
      <w:r>
        <w:rPr>
          <w:spacing w:val="-4"/>
        </w:rPr>
        <w:t> </w:t>
      </w:r>
      <w:r>
        <w:rPr>
          <w:spacing w:val="-2"/>
        </w:rPr>
        <w:t>(October)</w:t>
      </w:r>
    </w:p>
    <w:p>
      <w:pPr>
        <w:pStyle w:val="BodyText"/>
        <w:spacing w:before="1"/>
        <w:ind w:left="0"/>
        <w:jc w:val="left"/>
      </w:pPr>
    </w:p>
    <w:tbl>
      <w:tblPr>
        <w:tblW w:w="0" w:type="auto"/>
        <w:jc w:val="left"/>
        <w:tblInd w:w="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10"/>
        <w:gridCol w:w="851"/>
        <w:gridCol w:w="992"/>
        <w:gridCol w:w="851"/>
        <w:gridCol w:w="850"/>
        <w:gridCol w:w="873"/>
        <w:gridCol w:w="1315"/>
      </w:tblGrid>
      <w:tr>
        <w:trPr>
          <w:trHeight w:val="551" w:hRule="atLeast"/>
        </w:trPr>
        <w:tc>
          <w:tcPr>
            <w:tcW w:w="3510" w:type="dxa"/>
            <w:shd w:val="clear" w:color="auto" w:fill="D7D7D7"/>
          </w:tcPr>
          <w:p>
            <w:pPr>
              <w:pStyle w:val="TableParagraph"/>
              <w:spacing w:before="182"/>
              <w:ind w:left="11" w:right="2"/>
              <w:rPr>
                <w:b/>
                <w:sz w:val="16"/>
              </w:rPr>
            </w:pPr>
            <w:r>
              <w:rPr>
                <w:b/>
                <w:spacing w:val="-2"/>
                <w:sz w:val="16"/>
              </w:rPr>
              <w:t>Sector</w:t>
            </w:r>
          </w:p>
        </w:tc>
        <w:tc>
          <w:tcPr>
            <w:tcW w:w="851" w:type="dxa"/>
            <w:shd w:val="clear" w:color="auto" w:fill="D7D7D7"/>
          </w:tcPr>
          <w:p>
            <w:pPr>
              <w:pStyle w:val="TableParagraph"/>
              <w:spacing w:before="182"/>
              <w:ind w:left="11" w:right="5"/>
              <w:rPr>
                <w:b/>
                <w:sz w:val="16"/>
              </w:rPr>
            </w:pPr>
            <w:r>
              <w:rPr>
                <w:b/>
                <w:spacing w:val="-4"/>
                <w:sz w:val="16"/>
              </w:rPr>
              <w:t>2013</w:t>
            </w:r>
          </w:p>
        </w:tc>
        <w:tc>
          <w:tcPr>
            <w:tcW w:w="992" w:type="dxa"/>
            <w:shd w:val="clear" w:color="auto" w:fill="D7D7D7"/>
          </w:tcPr>
          <w:p>
            <w:pPr>
              <w:pStyle w:val="TableParagraph"/>
              <w:spacing w:before="182"/>
              <w:ind w:right="1"/>
              <w:rPr>
                <w:b/>
                <w:sz w:val="16"/>
              </w:rPr>
            </w:pPr>
            <w:r>
              <w:rPr>
                <w:b/>
                <w:spacing w:val="-4"/>
                <w:sz w:val="16"/>
              </w:rPr>
              <w:t>2014</w:t>
            </w:r>
          </w:p>
        </w:tc>
        <w:tc>
          <w:tcPr>
            <w:tcW w:w="851" w:type="dxa"/>
            <w:shd w:val="clear" w:color="auto" w:fill="D7D7D7"/>
          </w:tcPr>
          <w:p>
            <w:pPr>
              <w:pStyle w:val="TableParagraph"/>
              <w:spacing w:before="182"/>
              <w:ind w:left="11" w:right="4"/>
              <w:rPr>
                <w:b/>
                <w:sz w:val="16"/>
              </w:rPr>
            </w:pPr>
            <w:r>
              <w:rPr>
                <w:b/>
                <w:spacing w:val="-4"/>
                <w:sz w:val="16"/>
              </w:rPr>
              <w:t>2015</w:t>
            </w:r>
          </w:p>
        </w:tc>
        <w:tc>
          <w:tcPr>
            <w:tcW w:w="850" w:type="dxa"/>
            <w:shd w:val="clear" w:color="auto" w:fill="D7D7D7"/>
          </w:tcPr>
          <w:p>
            <w:pPr>
              <w:pStyle w:val="TableParagraph"/>
              <w:spacing w:before="182"/>
              <w:ind w:right="2"/>
              <w:rPr>
                <w:b/>
                <w:sz w:val="16"/>
              </w:rPr>
            </w:pPr>
            <w:r>
              <w:rPr>
                <w:b/>
                <w:spacing w:val="-4"/>
                <w:sz w:val="16"/>
              </w:rPr>
              <w:t>2016</w:t>
            </w:r>
          </w:p>
        </w:tc>
        <w:tc>
          <w:tcPr>
            <w:tcW w:w="873" w:type="dxa"/>
            <w:shd w:val="clear" w:color="auto" w:fill="D7D7D7"/>
          </w:tcPr>
          <w:p>
            <w:pPr>
              <w:pStyle w:val="TableParagraph"/>
              <w:spacing w:before="182"/>
              <w:ind w:left="10"/>
              <w:rPr>
                <w:b/>
                <w:sz w:val="16"/>
              </w:rPr>
            </w:pPr>
            <w:r>
              <w:rPr>
                <w:b/>
                <w:spacing w:val="-4"/>
                <w:sz w:val="16"/>
              </w:rPr>
              <w:t>2017</w:t>
            </w:r>
          </w:p>
        </w:tc>
        <w:tc>
          <w:tcPr>
            <w:tcW w:w="1315" w:type="dxa"/>
            <w:shd w:val="clear" w:color="auto" w:fill="D7D7D7"/>
          </w:tcPr>
          <w:p>
            <w:pPr>
              <w:pStyle w:val="TableParagraph"/>
              <w:spacing w:line="182" w:lineRule="exact"/>
              <w:ind w:left="11"/>
              <w:rPr>
                <w:b/>
                <w:sz w:val="16"/>
              </w:rPr>
            </w:pPr>
            <w:r>
              <w:rPr>
                <w:b/>
                <w:spacing w:val="-4"/>
                <w:sz w:val="16"/>
              </w:rPr>
              <w:t>2018</w:t>
            </w:r>
          </w:p>
          <w:p>
            <w:pPr>
              <w:pStyle w:val="TableParagraph"/>
              <w:spacing w:line="182" w:lineRule="exact"/>
              <w:ind w:left="351" w:right="338" w:firstLine="3"/>
              <w:rPr>
                <w:b/>
                <w:sz w:val="16"/>
              </w:rPr>
            </w:pPr>
            <w:r>
              <w:rPr>
                <w:b/>
                <w:spacing w:val="-2"/>
                <w:sz w:val="16"/>
              </w:rPr>
              <w:t>(Until</w:t>
            </w:r>
            <w:r>
              <w:rPr>
                <w:b/>
                <w:spacing w:val="40"/>
                <w:sz w:val="16"/>
              </w:rPr>
              <w:t> </w:t>
            </w:r>
            <w:r>
              <w:rPr>
                <w:b/>
                <w:spacing w:val="-2"/>
                <w:sz w:val="16"/>
              </w:rPr>
              <w:t>October)</w:t>
            </w:r>
          </w:p>
        </w:tc>
      </w:tr>
      <w:tr>
        <w:trPr>
          <w:trHeight w:val="340" w:hRule="atLeast"/>
        </w:trPr>
        <w:tc>
          <w:tcPr>
            <w:tcW w:w="3510" w:type="dxa"/>
          </w:tcPr>
          <w:p>
            <w:pPr>
              <w:pStyle w:val="TableParagraph"/>
              <w:spacing w:before="1"/>
              <w:ind w:left="108"/>
              <w:jc w:val="left"/>
              <w:rPr>
                <w:sz w:val="16"/>
              </w:rPr>
            </w:pPr>
            <w:r>
              <w:rPr>
                <w:spacing w:val="-2"/>
                <w:sz w:val="16"/>
              </w:rPr>
              <w:t>Manufacturing</w:t>
            </w:r>
          </w:p>
        </w:tc>
        <w:tc>
          <w:tcPr>
            <w:tcW w:w="851" w:type="dxa"/>
          </w:tcPr>
          <w:p>
            <w:pPr>
              <w:pStyle w:val="TableParagraph"/>
              <w:spacing w:before="77"/>
              <w:ind w:left="11"/>
              <w:rPr>
                <w:sz w:val="16"/>
              </w:rPr>
            </w:pPr>
            <w:r>
              <w:rPr>
                <w:spacing w:val="-5"/>
                <w:sz w:val="16"/>
              </w:rPr>
              <w:t>58</w:t>
            </w:r>
          </w:p>
        </w:tc>
        <w:tc>
          <w:tcPr>
            <w:tcW w:w="992" w:type="dxa"/>
          </w:tcPr>
          <w:p>
            <w:pPr>
              <w:pStyle w:val="TableParagraph"/>
              <w:spacing w:before="77"/>
              <w:ind w:right="1"/>
              <w:rPr>
                <w:sz w:val="16"/>
              </w:rPr>
            </w:pPr>
            <w:r>
              <w:rPr>
                <w:spacing w:val="-5"/>
                <w:sz w:val="16"/>
              </w:rPr>
              <w:t>45</w:t>
            </w:r>
          </w:p>
        </w:tc>
        <w:tc>
          <w:tcPr>
            <w:tcW w:w="851" w:type="dxa"/>
          </w:tcPr>
          <w:p>
            <w:pPr>
              <w:pStyle w:val="TableParagraph"/>
              <w:spacing w:before="77"/>
              <w:ind w:left="11"/>
              <w:rPr>
                <w:sz w:val="16"/>
              </w:rPr>
            </w:pPr>
            <w:r>
              <w:rPr>
                <w:spacing w:val="-5"/>
                <w:sz w:val="16"/>
              </w:rPr>
              <w:t>46</w:t>
            </w:r>
          </w:p>
        </w:tc>
        <w:tc>
          <w:tcPr>
            <w:tcW w:w="850" w:type="dxa"/>
          </w:tcPr>
          <w:p>
            <w:pPr>
              <w:pStyle w:val="TableParagraph"/>
              <w:spacing w:before="77"/>
              <w:ind w:right="2"/>
              <w:rPr>
                <w:sz w:val="16"/>
              </w:rPr>
            </w:pPr>
            <w:r>
              <w:rPr>
                <w:spacing w:val="-5"/>
                <w:sz w:val="16"/>
              </w:rPr>
              <w:t>59</w:t>
            </w:r>
          </w:p>
        </w:tc>
        <w:tc>
          <w:tcPr>
            <w:tcW w:w="873" w:type="dxa"/>
          </w:tcPr>
          <w:p>
            <w:pPr>
              <w:pStyle w:val="TableParagraph"/>
              <w:spacing w:before="77"/>
              <w:ind w:left="10"/>
              <w:rPr>
                <w:sz w:val="16"/>
              </w:rPr>
            </w:pPr>
            <w:r>
              <w:rPr>
                <w:spacing w:val="-5"/>
                <w:sz w:val="16"/>
              </w:rPr>
              <w:t>68</w:t>
            </w:r>
          </w:p>
        </w:tc>
        <w:tc>
          <w:tcPr>
            <w:tcW w:w="1315" w:type="dxa"/>
          </w:tcPr>
          <w:p>
            <w:pPr>
              <w:pStyle w:val="TableParagraph"/>
              <w:spacing w:before="77"/>
              <w:ind w:left="11"/>
              <w:rPr>
                <w:sz w:val="16"/>
              </w:rPr>
            </w:pPr>
            <w:r>
              <w:rPr>
                <w:spacing w:val="-5"/>
                <w:sz w:val="16"/>
              </w:rPr>
              <w:t>62</w:t>
            </w:r>
          </w:p>
        </w:tc>
      </w:tr>
      <w:tr>
        <w:trPr>
          <w:trHeight w:val="340" w:hRule="atLeast"/>
        </w:trPr>
        <w:tc>
          <w:tcPr>
            <w:tcW w:w="3510" w:type="dxa"/>
          </w:tcPr>
          <w:p>
            <w:pPr>
              <w:pStyle w:val="TableParagraph"/>
              <w:spacing w:line="183" w:lineRule="exact"/>
              <w:ind w:left="108"/>
              <w:jc w:val="left"/>
              <w:rPr>
                <w:sz w:val="16"/>
              </w:rPr>
            </w:pPr>
            <w:r>
              <w:rPr>
                <w:sz w:val="16"/>
              </w:rPr>
              <w:t>Mining</w:t>
            </w:r>
            <w:r>
              <w:rPr>
                <w:spacing w:val="-7"/>
                <w:sz w:val="16"/>
              </w:rPr>
              <w:t> </w:t>
            </w:r>
            <w:r>
              <w:rPr>
                <w:sz w:val="16"/>
              </w:rPr>
              <w:t>and</w:t>
            </w:r>
            <w:r>
              <w:rPr>
                <w:spacing w:val="-5"/>
                <w:sz w:val="16"/>
              </w:rPr>
              <w:t> </w:t>
            </w:r>
            <w:r>
              <w:rPr>
                <w:spacing w:val="-2"/>
                <w:sz w:val="16"/>
              </w:rPr>
              <w:t>quarrying</w:t>
            </w:r>
          </w:p>
        </w:tc>
        <w:tc>
          <w:tcPr>
            <w:tcW w:w="851" w:type="dxa"/>
          </w:tcPr>
          <w:p>
            <w:pPr>
              <w:pStyle w:val="TableParagraph"/>
              <w:spacing w:before="78"/>
              <w:ind w:left="11" w:right="5"/>
              <w:rPr>
                <w:sz w:val="16"/>
              </w:rPr>
            </w:pPr>
            <w:r>
              <w:rPr>
                <w:spacing w:val="-10"/>
                <w:sz w:val="16"/>
              </w:rPr>
              <w:t>5</w:t>
            </w:r>
          </w:p>
        </w:tc>
        <w:tc>
          <w:tcPr>
            <w:tcW w:w="992" w:type="dxa"/>
          </w:tcPr>
          <w:p>
            <w:pPr>
              <w:pStyle w:val="TableParagraph"/>
              <w:spacing w:before="78"/>
              <w:ind w:right="1"/>
              <w:rPr>
                <w:sz w:val="16"/>
              </w:rPr>
            </w:pPr>
            <w:r>
              <w:rPr>
                <w:spacing w:val="-5"/>
                <w:sz w:val="16"/>
              </w:rPr>
              <w:t>15</w:t>
            </w:r>
          </w:p>
        </w:tc>
        <w:tc>
          <w:tcPr>
            <w:tcW w:w="851" w:type="dxa"/>
          </w:tcPr>
          <w:p>
            <w:pPr>
              <w:pStyle w:val="TableParagraph"/>
              <w:spacing w:before="78"/>
              <w:ind w:left="11" w:right="4"/>
              <w:rPr>
                <w:sz w:val="16"/>
              </w:rPr>
            </w:pPr>
            <w:r>
              <w:rPr>
                <w:spacing w:val="-10"/>
                <w:sz w:val="16"/>
              </w:rPr>
              <w:t>4</w:t>
            </w:r>
          </w:p>
        </w:tc>
        <w:tc>
          <w:tcPr>
            <w:tcW w:w="850" w:type="dxa"/>
          </w:tcPr>
          <w:p>
            <w:pPr>
              <w:pStyle w:val="TableParagraph"/>
              <w:spacing w:before="78"/>
              <w:ind w:right="2"/>
              <w:rPr>
                <w:sz w:val="16"/>
              </w:rPr>
            </w:pPr>
            <w:r>
              <w:rPr>
                <w:spacing w:val="-10"/>
                <w:sz w:val="16"/>
              </w:rPr>
              <w:t>4</w:t>
            </w:r>
          </w:p>
        </w:tc>
        <w:tc>
          <w:tcPr>
            <w:tcW w:w="873" w:type="dxa"/>
          </w:tcPr>
          <w:p>
            <w:pPr>
              <w:pStyle w:val="TableParagraph"/>
              <w:spacing w:before="78"/>
              <w:ind w:left="10"/>
              <w:rPr>
                <w:sz w:val="16"/>
              </w:rPr>
            </w:pPr>
            <w:r>
              <w:rPr>
                <w:spacing w:val="-10"/>
                <w:sz w:val="16"/>
              </w:rPr>
              <w:t>8</w:t>
            </w:r>
          </w:p>
        </w:tc>
        <w:tc>
          <w:tcPr>
            <w:tcW w:w="1315" w:type="dxa"/>
          </w:tcPr>
          <w:p>
            <w:pPr>
              <w:pStyle w:val="TableParagraph"/>
              <w:spacing w:before="78"/>
              <w:ind w:left="11"/>
              <w:rPr>
                <w:sz w:val="16"/>
              </w:rPr>
            </w:pPr>
            <w:r>
              <w:rPr>
                <w:spacing w:val="-10"/>
                <w:sz w:val="16"/>
              </w:rPr>
              <w:t>4</w:t>
            </w:r>
          </w:p>
        </w:tc>
      </w:tr>
      <w:tr>
        <w:trPr>
          <w:trHeight w:val="340" w:hRule="atLeast"/>
        </w:trPr>
        <w:tc>
          <w:tcPr>
            <w:tcW w:w="3510" w:type="dxa"/>
          </w:tcPr>
          <w:p>
            <w:pPr>
              <w:pStyle w:val="TableParagraph"/>
              <w:spacing w:line="183" w:lineRule="exact"/>
              <w:ind w:left="108"/>
              <w:jc w:val="left"/>
              <w:rPr>
                <w:sz w:val="16"/>
              </w:rPr>
            </w:pPr>
            <w:r>
              <w:rPr>
                <w:spacing w:val="-2"/>
                <w:sz w:val="16"/>
              </w:rPr>
              <w:t>Construction</w:t>
            </w:r>
          </w:p>
        </w:tc>
        <w:tc>
          <w:tcPr>
            <w:tcW w:w="851" w:type="dxa"/>
          </w:tcPr>
          <w:p>
            <w:pPr>
              <w:pStyle w:val="TableParagraph"/>
              <w:spacing w:before="78"/>
              <w:ind w:left="11"/>
              <w:rPr>
                <w:sz w:val="16"/>
              </w:rPr>
            </w:pPr>
            <w:r>
              <w:rPr>
                <w:spacing w:val="-5"/>
                <w:sz w:val="16"/>
              </w:rPr>
              <w:t>69</w:t>
            </w:r>
          </w:p>
        </w:tc>
        <w:tc>
          <w:tcPr>
            <w:tcW w:w="992" w:type="dxa"/>
          </w:tcPr>
          <w:p>
            <w:pPr>
              <w:pStyle w:val="TableParagraph"/>
              <w:spacing w:before="78"/>
              <w:ind w:right="1"/>
              <w:rPr>
                <w:sz w:val="16"/>
              </w:rPr>
            </w:pPr>
            <w:r>
              <w:rPr>
                <w:spacing w:val="-5"/>
                <w:sz w:val="16"/>
              </w:rPr>
              <w:t>72</w:t>
            </w:r>
          </w:p>
        </w:tc>
        <w:tc>
          <w:tcPr>
            <w:tcW w:w="851" w:type="dxa"/>
          </w:tcPr>
          <w:p>
            <w:pPr>
              <w:pStyle w:val="TableParagraph"/>
              <w:spacing w:before="78"/>
              <w:ind w:left="11"/>
              <w:rPr>
                <w:sz w:val="16"/>
              </w:rPr>
            </w:pPr>
            <w:r>
              <w:rPr>
                <w:spacing w:val="-5"/>
                <w:sz w:val="16"/>
              </w:rPr>
              <w:t>88</w:t>
            </w:r>
          </w:p>
        </w:tc>
        <w:tc>
          <w:tcPr>
            <w:tcW w:w="850" w:type="dxa"/>
          </w:tcPr>
          <w:p>
            <w:pPr>
              <w:pStyle w:val="TableParagraph"/>
              <w:spacing w:before="78"/>
              <w:rPr>
                <w:sz w:val="16"/>
              </w:rPr>
            </w:pPr>
            <w:r>
              <w:rPr>
                <w:spacing w:val="-5"/>
                <w:sz w:val="16"/>
              </w:rPr>
              <w:t>106</w:t>
            </w:r>
          </w:p>
        </w:tc>
        <w:tc>
          <w:tcPr>
            <w:tcW w:w="873" w:type="dxa"/>
          </w:tcPr>
          <w:p>
            <w:pPr>
              <w:pStyle w:val="TableParagraph"/>
              <w:spacing w:before="78"/>
              <w:ind w:left="10" w:right="3"/>
              <w:rPr>
                <w:sz w:val="16"/>
              </w:rPr>
            </w:pPr>
            <w:r>
              <w:rPr>
                <w:spacing w:val="-5"/>
                <w:sz w:val="16"/>
              </w:rPr>
              <w:t>111</w:t>
            </w:r>
          </w:p>
        </w:tc>
        <w:tc>
          <w:tcPr>
            <w:tcW w:w="1315" w:type="dxa"/>
          </w:tcPr>
          <w:p>
            <w:pPr>
              <w:pStyle w:val="TableParagraph"/>
              <w:spacing w:before="78"/>
              <w:ind w:left="11" w:right="3"/>
              <w:rPr>
                <w:sz w:val="16"/>
              </w:rPr>
            </w:pPr>
            <w:r>
              <w:rPr>
                <w:spacing w:val="-5"/>
                <w:sz w:val="16"/>
              </w:rPr>
              <w:t>118</w:t>
            </w:r>
          </w:p>
        </w:tc>
      </w:tr>
      <w:tr>
        <w:trPr>
          <w:trHeight w:val="340" w:hRule="atLeast"/>
        </w:trPr>
        <w:tc>
          <w:tcPr>
            <w:tcW w:w="3510" w:type="dxa"/>
          </w:tcPr>
          <w:p>
            <w:pPr>
              <w:pStyle w:val="TableParagraph"/>
              <w:spacing w:line="184" w:lineRule="exact"/>
              <w:ind w:left="108"/>
              <w:jc w:val="left"/>
              <w:rPr>
                <w:sz w:val="16"/>
              </w:rPr>
            </w:pPr>
            <w:r>
              <w:rPr>
                <w:sz w:val="16"/>
              </w:rPr>
              <w:t>Agriculture,</w:t>
            </w:r>
            <w:r>
              <w:rPr>
                <w:spacing w:val="-8"/>
                <w:sz w:val="16"/>
              </w:rPr>
              <w:t> </w:t>
            </w:r>
            <w:r>
              <w:rPr>
                <w:sz w:val="16"/>
              </w:rPr>
              <w:t>forestry,</w:t>
            </w:r>
            <w:r>
              <w:rPr>
                <w:spacing w:val="-6"/>
                <w:sz w:val="16"/>
              </w:rPr>
              <w:t> </w:t>
            </w:r>
            <w:r>
              <w:rPr>
                <w:sz w:val="16"/>
              </w:rPr>
              <w:t>and</w:t>
            </w:r>
            <w:r>
              <w:rPr>
                <w:spacing w:val="-7"/>
                <w:sz w:val="16"/>
              </w:rPr>
              <w:t> </w:t>
            </w:r>
            <w:r>
              <w:rPr>
                <w:spacing w:val="-2"/>
                <w:sz w:val="16"/>
              </w:rPr>
              <w:t>fisheries</w:t>
            </w:r>
          </w:p>
        </w:tc>
        <w:tc>
          <w:tcPr>
            <w:tcW w:w="851" w:type="dxa"/>
          </w:tcPr>
          <w:p>
            <w:pPr>
              <w:pStyle w:val="TableParagraph"/>
              <w:spacing w:before="79"/>
              <w:ind w:left="11"/>
              <w:rPr>
                <w:sz w:val="16"/>
              </w:rPr>
            </w:pPr>
            <w:r>
              <w:rPr>
                <w:spacing w:val="-5"/>
                <w:sz w:val="16"/>
              </w:rPr>
              <w:t>33</w:t>
            </w:r>
          </w:p>
        </w:tc>
        <w:tc>
          <w:tcPr>
            <w:tcW w:w="992" w:type="dxa"/>
          </w:tcPr>
          <w:p>
            <w:pPr>
              <w:pStyle w:val="TableParagraph"/>
              <w:spacing w:before="79"/>
              <w:ind w:right="1"/>
              <w:rPr>
                <w:sz w:val="16"/>
              </w:rPr>
            </w:pPr>
            <w:r>
              <w:rPr>
                <w:spacing w:val="-5"/>
                <w:sz w:val="16"/>
              </w:rPr>
              <w:t>42</w:t>
            </w:r>
          </w:p>
        </w:tc>
        <w:tc>
          <w:tcPr>
            <w:tcW w:w="851" w:type="dxa"/>
          </w:tcPr>
          <w:p>
            <w:pPr>
              <w:pStyle w:val="TableParagraph"/>
              <w:spacing w:before="79"/>
              <w:ind w:left="11"/>
              <w:rPr>
                <w:sz w:val="16"/>
              </w:rPr>
            </w:pPr>
            <w:r>
              <w:rPr>
                <w:spacing w:val="-5"/>
                <w:sz w:val="16"/>
              </w:rPr>
              <w:t>31</w:t>
            </w:r>
          </w:p>
        </w:tc>
        <w:tc>
          <w:tcPr>
            <w:tcW w:w="850" w:type="dxa"/>
          </w:tcPr>
          <w:p>
            <w:pPr>
              <w:pStyle w:val="TableParagraph"/>
              <w:spacing w:before="79"/>
              <w:ind w:right="2"/>
              <w:rPr>
                <w:sz w:val="16"/>
              </w:rPr>
            </w:pPr>
            <w:r>
              <w:rPr>
                <w:spacing w:val="-5"/>
                <w:sz w:val="16"/>
              </w:rPr>
              <w:t>25</w:t>
            </w:r>
          </w:p>
        </w:tc>
        <w:tc>
          <w:tcPr>
            <w:tcW w:w="873" w:type="dxa"/>
          </w:tcPr>
          <w:p>
            <w:pPr>
              <w:pStyle w:val="TableParagraph"/>
              <w:spacing w:before="79"/>
              <w:ind w:left="10"/>
              <w:rPr>
                <w:sz w:val="16"/>
              </w:rPr>
            </w:pPr>
            <w:r>
              <w:rPr>
                <w:spacing w:val="-5"/>
                <w:sz w:val="16"/>
              </w:rPr>
              <w:t>23</w:t>
            </w:r>
          </w:p>
        </w:tc>
        <w:tc>
          <w:tcPr>
            <w:tcW w:w="1315" w:type="dxa"/>
          </w:tcPr>
          <w:p>
            <w:pPr>
              <w:pStyle w:val="TableParagraph"/>
              <w:spacing w:before="79"/>
              <w:ind w:left="11"/>
              <w:rPr>
                <w:sz w:val="16"/>
              </w:rPr>
            </w:pPr>
            <w:r>
              <w:rPr>
                <w:spacing w:val="-5"/>
                <w:sz w:val="16"/>
              </w:rPr>
              <w:t>26</w:t>
            </w:r>
          </w:p>
        </w:tc>
      </w:tr>
      <w:tr>
        <w:trPr>
          <w:trHeight w:val="340" w:hRule="atLeast"/>
        </w:trPr>
        <w:tc>
          <w:tcPr>
            <w:tcW w:w="3510" w:type="dxa"/>
          </w:tcPr>
          <w:p>
            <w:pPr>
              <w:pStyle w:val="TableParagraph"/>
              <w:ind w:left="108"/>
              <w:jc w:val="left"/>
              <w:rPr>
                <w:sz w:val="16"/>
              </w:rPr>
            </w:pPr>
            <w:r>
              <w:rPr>
                <w:spacing w:val="-2"/>
                <w:sz w:val="16"/>
              </w:rPr>
              <w:t>Accommodation</w:t>
            </w:r>
          </w:p>
        </w:tc>
        <w:tc>
          <w:tcPr>
            <w:tcW w:w="851" w:type="dxa"/>
          </w:tcPr>
          <w:p>
            <w:pPr>
              <w:pStyle w:val="TableParagraph"/>
              <w:spacing w:before="77"/>
              <w:ind w:left="11" w:right="5"/>
              <w:rPr>
                <w:sz w:val="16"/>
              </w:rPr>
            </w:pPr>
            <w:r>
              <w:rPr>
                <w:spacing w:val="-10"/>
                <w:sz w:val="16"/>
              </w:rPr>
              <w:t>7</w:t>
            </w:r>
          </w:p>
        </w:tc>
        <w:tc>
          <w:tcPr>
            <w:tcW w:w="992" w:type="dxa"/>
          </w:tcPr>
          <w:p>
            <w:pPr>
              <w:pStyle w:val="TableParagraph"/>
              <w:spacing w:before="77"/>
              <w:ind w:right="1"/>
              <w:rPr>
                <w:sz w:val="16"/>
              </w:rPr>
            </w:pPr>
            <w:r>
              <w:rPr>
                <w:spacing w:val="-10"/>
                <w:sz w:val="16"/>
              </w:rPr>
              <w:t>0</w:t>
            </w:r>
          </w:p>
        </w:tc>
        <w:tc>
          <w:tcPr>
            <w:tcW w:w="851" w:type="dxa"/>
          </w:tcPr>
          <w:p>
            <w:pPr>
              <w:pStyle w:val="TableParagraph"/>
              <w:spacing w:before="77"/>
              <w:ind w:left="11" w:right="4"/>
              <w:rPr>
                <w:sz w:val="16"/>
              </w:rPr>
            </w:pPr>
            <w:r>
              <w:rPr>
                <w:spacing w:val="-10"/>
                <w:sz w:val="16"/>
              </w:rPr>
              <w:t>6</w:t>
            </w:r>
          </w:p>
        </w:tc>
        <w:tc>
          <w:tcPr>
            <w:tcW w:w="850" w:type="dxa"/>
          </w:tcPr>
          <w:p>
            <w:pPr>
              <w:pStyle w:val="TableParagraph"/>
              <w:spacing w:before="77"/>
              <w:ind w:right="2"/>
              <w:rPr>
                <w:sz w:val="16"/>
              </w:rPr>
            </w:pPr>
            <w:r>
              <w:rPr>
                <w:spacing w:val="-10"/>
                <w:sz w:val="16"/>
              </w:rPr>
              <w:t>2</w:t>
            </w:r>
          </w:p>
        </w:tc>
        <w:tc>
          <w:tcPr>
            <w:tcW w:w="873" w:type="dxa"/>
          </w:tcPr>
          <w:p>
            <w:pPr>
              <w:pStyle w:val="TableParagraph"/>
              <w:spacing w:before="77"/>
              <w:ind w:left="10"/>
              <w:rPr>
                <w:sz w:val="16"/>
              </w:rPr>
            </w:pPr>
            <w:r>
              <w:rPr>
                <w:spacing w:val="-5"/>
                <w:sz w:val="16"/>
              </w:rPr>
              <w:t>10</w:t>
            </w:r>
          </w:p>
        </w:tc>
        <w:tc>
          <w:tcPr>
            <w:tcW w:w="1315" w:type="dxa"/>
          </w:tcPr>
          <w:p>
            <w:pPr>
              <w:pStyle w:val="TableParagraph"/>
              <w:spacing w:before="77"/>
              <w:ind w:left="11"/>
              <w:rPr>
                <w:sz w:val="16"/>
              </w:rPr>
            </w:pPr>
            <w:r>
              <w:rPr>
                <w:spacing w:val="-10"/>
                <w:sz w:val="16"/>
              </w:rPr>
              <w:t>5</w:t>
            </w:r>
          </w:p>
        </w:tc>
      </w:tr>
      <w:tr>
        <w:trPr>
          <w:trHeight w:val="340" w:hRule="atLeast"/>
        </w:trPr>
        <w:tc>
          <w:tcPr>
            <w:tcW w:w="3510" w:type="dxa"/>
          </w:tcPr>
          <w:p>
            <w:pPr>
              <w:pStyle w:val="TableParagraph"/>
              <w:ind w:left="108"/>
              <w:jc w:val="left"/>
              <w:rPr>
                <w:sz w:val="16"/>
              </w:rPr>
            </w:pPr>
            <w:r>
              <w:rPr>
                <w:sz w:val="16"/>
              </w:rPr>
              <w:t>Transportation,</w:t>
            </w:r>
            <w:r>
              <w:rPr>
                <w:spacing w:val="-10"/>
                <w:sz w:val="16"/>
              </w:rPr>
              <w:t> </w:t>
            </w:r>
            <w:r>
              <w:rPr>
                <w:sz w:val="16"/>
              </w:rPr>
              <w:t>storage</w:t>
            </w:r>
            <w:r>
              <w:rPr>
                <w:spacing w:val="-10"/>
                <w:sz w:val="16"/>
              </w:rPr>
              <w:t> </w:t>
            </w:r>
            <w:r>
              <w:rPr>
                <w:sz w:val="16"/>
              </w:rPr>
              <w:t>and</w:t>
            </w:r>
            <w:r>
              <w:rPr>
                <w:spacing w:val="-8"/>
                <w:sz w:val="16"/>
              </w:rPr>
              <w:t> </w:t>
            </w:r>
            <w:r>
              <w:rPr>
                <w:spacing w:val="-2"/>
                <w:sz w:val="16"/>
              </w:rPr>
              <w:t>communication</w:t>
            </w:r>
          </w:p>
        </w:tc>
        <w:tc>
          <w:tcPr>
            <w:tcW w:w="851" w:type="dxa"/>
          </w:tcPr>
          <w:p>
            <w:pPr>
              <w:pStyle w:val="TableParagraph"/>
              <w:spacing w:before="77"/>
              <w:ind w:left="11" w:right="5"/>
              <w:rPr>
                <w:sz w:val="16"/>
              </w:rPr>
            </w:pPr>
            <w:r>
              <w:rPr>
                <w:spacing w:val="-10"/>
                <w:sz w:val="16"/>
              </w:rPr>
              <w:t>8</w:t>
            </w:r>
          </w:p>
        </w:tc>
        <w:tc>
          <w:tcPr>
            <w:tcW w:w="992" w:type="dxa"/>
          </w:tcPr>
          <w:p>
            <w:pPr>
              <w:pStyle w:val="TableParagraph"/>
              <w:spacing w:before="77"/>
              <w:ind w:right="1"/>
              <w:rPr>
                <w:sz w:val="16"/>
              </w:rPr>
            </w:pPr>
            <w:r>
              <w:rPr>
                <w:spacing w:val="-5"/>
                <w:sz w:val="16"/>
              </w:rPr>
              <w:t>15</w:t>
            </w:r>
          </w:p>
        </w:tc>
        <w:tc>
          <w:tcPr>
            <w:tcW w:w="851" w:type="dxa"/>
          </w:tcPr>
          <w:p>
            <w:pPr>
              <w:pStyle w:val="TableParagraph"/>
              <w:spacing w:before="77"/>
              <w:ind w:left="11"/>
              <w:rPr>
                <w:sz w:val="16"/>
              </w:rPr>
            </w:pPr>
            <w:r>
              <w:rPr>
                <w:spacing w:val="-5"/>
                <w:sz w:val="16"/>
              </w:rPr>
              <w:t>22</w:t>
            </w:r>
          </w:p>
        </w:tc>
        <w:tc>
          <w:tcPr>
            <w:tcW w:w="850" w:type="dxa"/>
          </w:tcPr>
          <w:p>
            <w:pPr>
              <w:pStyle w:val="TableParagraph"/>
              <w:spacing w:before="77"/>
              <w:ind w:right="2"/>
              <w:rPr>
                <w:sz w:val="16"/>
              </w:rPr>
            </w:pPr>
            <w:r>
              <w:rPr>
                <w:spacing w:val="-5"/>
                <w:sz w:val="16"/>
              </w:rPr>
              <w:t>13</w:t>
            </w:r>
          </w:p>
        </w:tc>
        <w:tc>
          <w:tcPr>
            <w:tcW w:w="873" w:type="dxa"/>
          </w:tcPr>
          <w:p>
            <w:pPr>
              <w:pStyle w:val="TableParagraph"/>
              <w:spacing w:before="77"/>
              <w:ind w:left="10"/>
              <w:rPr>
                <w:sz w:val="16"/>
              </w:rPr>
            </w:pPr>
            <w:r>
              <w:rPr>
                <w:spacing w:val="-5"/>
                <w:sz w:val="16"/>
              </w:rPr>
              <w:t>16</w:t>
            </w:r>
          </w:p>
        </w:tc>
        <w:tc>
          <w:tcPr>
            <w:tcW w:w="1315" w:type="dxa"/>
          </w:tcPr>
          <w:p>
            <w:pPr>
              <w:pStyle w:val="TableParagraph"/>
              <w:spacing w:before="77"/>
              <w:ind w:left="11"/>
              <w:rPr>
                <w:sz w:val="16"/>
              </w:rPr>
            </w:pPr>
            <w:r>
              <w:rPr>
                <w:spacing w:val="-5"/>
                <w:sz w:val="16"/>
              </w:rPr>
              <w:t>12</w:t>
            </w:r>
          </w:p>
        </w:tc>
      </w:tr>
      <w:tr>
        <w:trPr>
          <w:trHeight w:val="340" w:hRule="atLeast"/>
        </w:trPr>
        <w:tc>
          <w:tcPr>
            <w:tcW w:w="3510" w:type="dxa"/>
          </w:tcPr>
          <w:p>
            <w:pPr>
              <w:pStyle w:val="TableParagraph"/>
              <w:spacing w:before="1"/>
              <w:ind w:left="108"/>
              <w:jc w:val="left"/>
              <w:rPr>
                <w:sz w:val="16"/>
              </w:rPr>
            </w:pPr>
            <w:r>
              <w:rPr>
                <w:sz w:val="16"/>
              </w:rPr>
              <w:t>Wholesale</w:t>
            </w:r>
            <w:r>
              <w:rPr>
                <w:spacing w:val="-8"/>
                <w:sz w:val="16"/>
              </w:rPr>
              <w:t> </w:t>
            </w:r>
            <w:r>
              <w:rPr>
                <w:sz w:val="16"/>
              </w:rPr>
              <w:t>and</w:t>
            </w:r>
            <w:r>
              <w:rPr>
                <w:spacing w:val="-6"/>
                <w:sz w:val="16"/>
              </w:rPr>
              <w:t> </w:t>
            </w:r>
            <w:r>
              <w:rPr>
                <w:sz w:val="16"/>
              </w:rPr>
              <w:t>retail</w:t>
            </w:r>
            <w:r>
              <w:rPr>
                <w:spacing w:val="-6"/>
                <w:sz w:val="16"/>
              </w:rPr>
              <w:t> </w:t>
            </w:r>
            <w:r>
              <w:rPr>
                <w:spacing w:val="-4"/>
                <w:sz w:val="16"/>
              </w:rPr>
              <w:t>trade</w:t>
            </w:r>
          </w:p>
        </w:tc>
        <w:tc>
          <w:tcPr>
            <w:tcW w:w="851" w:type="dxa"/>
          </w:tcPr>
          <w:p>
            <w:pPr>
              <w:pStyle w:val="TableParagraph"/>
              <w:spacing w:before="77"/>
              <w:ind w:left="11" w:right="5"/>
              <w:rPr>
                <w:sz w:val="16"/>
              </w:rPr>
            </w:pPr>
            <w:r>
              <w:rPr>
                <w:spacing w:val="-10"/>
                <w:sz w:val="16"/>
              </w:rPr>
              <w:t>5</w:t>
            </w:r>
          </w:p>
        </w:tc>
        <w:tc>
          <w:tcPr>
            <w:tcW w:w="992" w:type="dxa"/>
          </w:tcPr>
          <w:p>
            <w:pPr>
              <w:pStyle w:val="TableParagraph"/>
              <w:spacing w:before="77"/>
              <w:ind w:right="1"/>
              <w:rPr>
                <w:sz w:val="16"/>
              </w:rPr>
            </w:pPr>
            <w:r>
              <w:rPr>
                <w:spacing w:val="-10"/>
                <w:sz w:val="16"/>
              </w:rPr>
              <w:t>2</w:t>
            </w:r>
          </w:p>
        </w:tc>
        <w:tc>
          <w:tcPr>
            <w:tcW w:w="851" w:type="dxa"/>
          </w:tcPr>
          <w:p>
            <w:pPr>
              <w:pStyle w:val="TableParagraph"/>
              <w:spacing w:before="77"/>
              <w:ind w:left="11" w:right="4"/>
              <w:rPr>
                <w:sz w:val="16"/>
              </w:rPr>
            </w:pPr>
            <w:r>
              <w:rPr>
                <w:spacing w:val="-10"/>
                <w:sz w:val="16"/>
              </w:rPr>
              <w:t>6</w:t>
            </w:r>
          </w:p>
        </w:tc>
        <w:tc>
          <w:tcPr>
            <w:tcW w:w="850" w:type="dxa"/>
          </w:tcPr>
          <w:p>
            <w:pPr>
              <w:pStyle w:val="TableParagraph"/>
              <w:spacing w:before="77"/>
              <w:ind w:right="2"/>
              <w:rPr>
                <w:sz w:val="16"/>
              </w:rPr>
            </w:pPr>
            <w:r>
              <w:rPr>
                <w:spacing w:val="-10"/>
                <w:sz w:val="16"/>
              </w:rPr>
              <w:t>2</w:t>
            </w:r>
          </w:p>
        </w:tc>
        <w:tc>
          <w:tcPr>
            <w:tcW w:w="873" w:type="dxa"/>
          </w:tcPr>
          <w:p>
            <w:pPr>
              <w:pStyle w:val="TableParagraph"/>
              <w:spacing w:before="77"/>
              <w:ind w:left="10"/>
              <w:rPr>
                <w:sz w:val="16"/>
              </w:rPr>
            </w:pPr>
            <w:r>
              <w:rPr>
                <w:spacing w:val="-10"/>
                <w:sz w:val="16"/>
              </w:rPr>
              <w:t>3</w:t>
            </w:r>
          </w:p>
        </w:tc>
        <w:tc>
          <w:tcPr>
            <w:tcW w:w="1315" w:type="dxa"/>
          </w:tcPr>
          <w:p>
            <w:pPr>
              <w:pStyle w:val="TableParagraph"/>
              <w:spacing w:before="77"/>
              <w:ind w:left="11"/>
              <w:rPr>
                <w:sz w:val="16"/>
              </w:rPr>
            </w:pPr>
            <w:r>
              <w:rPr>
                <w:spacing w:val="-10"/>
                <w:sz w:val="16"/>
              </w:rPr>
              <w:t>0</w:t>
            </w:r>
          </w:p>
        </w:tc>
      </w:tr>
      <w:tr>
        <w:trPr>
          <w:trHeight w:val="340" w:hRule="atLeast"/>
        </w:trPr>
        <w:tc>
          <w:tcPr>
            <w:tcW w:w="3510" w:type="dxa"/>
          </w:tcPr>
          <w:p>
            <w:pPr>
              <w:pStyle w:val="TableParagraph"/>
              <w:spacing w:line="183" w:lineRule="exact"/>
              <w:ind w:left="108"/>
              <w:jc w:val="left"/>
              <w:rPr>
                <w:sz w:val="16"/>
              </w:rPr>
            </w:pPr>
            <w:r>
              <w:rPr>
                <w:sz w:val="16"/>
              </w:rPr>
              <w:t>Hotels</w:t>
            </w:r>
            <w:r>
              <w:rPr>
                <w:spacing w:val="-6"/>
                <w:sz w:val="16"/>
              </w:rPr>
              <w:t> </w:t>
            </w:r>
            <w:r>
              <w:rPr>
                <w:sz w:val="16"/>
              </w:rPr>
              <w:t>and</w:t>
            </w:r>
            <w:r>
              <w:rPr>
                <w:spacing w:val="-5"/>
                <w:sz w:val="16"/>
              </w:rPr>
              <w:t> </w:t>
            </w:r>
            <w:r>
              <w:rPr>
                <w:spacing w:val="-2"/>
                <w:sz w:val="16"/>
              </w:rPr>
              <w:t>restaurants</w:t>
            </w:r>
          </w:p>
        </w:tc>
        <w:tc>
          <w:tcPr>
            <w:tcW w:w="851" w:type="dxa"/>
          </w:tcPr>
          <w:p>
            <w:pPr>
              <w:pStyle w:val="TableParagraph"/>
              <w:spacing w:before="78"/>
              <w:ind w:left="11" w:right="5"/>
              <w:rPr>
                <w:sz w:val="16"/>
              </w:rPr>
            </w:pPr>
            <w:r>
              <w:rPr>
                <w:spacing w:val="-10"/>
                <w:sz w:val="16"/>
              </w:rPr>
              <w:t>2</w:t>
            </w:r>
          </w:p>
        </w:tc>
        <w:tc>
          <w:tcPr>
            <w:tcW w:w="992" w:type="dxa"/>
          </w:tcPr>
          <w:p>
            <w:pPr>
              <w:pStyle w:val="TableParagraph"/>
              <w:spacing w:before="78"/>
              <w:ind w:right="1"/>
              <w:rPr>
                <w:sz w:val="16"/>
              </w:rPr>
            </w:pPr>
            <w:r>
              <w:rPr>
                <w:spacing w:val="-10"/>
                <w:sz w:val="16"/>
              </w:rPr>
              <w:t>4</w:t>
            </w:r>
          </w:p>
        </w:tc>
        <w:tc>
          <w:tcPr>
            <w:tcW w:w="851" w:type="dxa"/>
          </w:tcPr>
          <w:p>
            <w:pPr>
              <w:pStyle w:val="TableParagraph"/>
              <w:spacing w:before="78"/>
              <w:ind w:left="11" w:right="4"/>
              <w:rPr>
                <w:sz w:val="16"/>
              </w:rPr>
            </w:pPr>
            <w:r>
              <w:rPr>
                <w:spacing w:val="-10"/>
                <w:sz w:val="16"/>
              </w:rPr>
              <w:t>1</w:t>
            </w:r>
          </w:p>
        </w:tc>
        <w:tc>
          <w:tcPr>
            <w:tcW w:w="850" w:type="dxa"/>
          </w:tcPr>
          <w:p>
            <w:pPr>
              <w:pStyle w:val="TableParagraph"/>
              <w:spacing w:before="78"/>
              <w:ind w:right="2"/>
              <w:rPr>
                <w:sz w:val="16"/>
              </w:rPr>
            </w:pPr>
            <w:r>
              <w:rPr>
                <w:spacing w:val="-10"/>
                <w:sz w:val="16"/>
              </w:rPr>
              <w:t>0</w:t>
            </w:r>
          </w:p>
        </w:tc>
        <w:tc>
          <w:tcPr>
            <w:tcW w:w="873" w:type="dxa"/>
          </w:tcPr>
          <w:p>
            <w:pPr>
              <w:pStyle w:val="TableParagraph"/>
              <w:spacing w:before="78"/>
              <w:ind w:left="10"/>
              <w:rPr>
                <w:sz w:val="16"/>
              </w:rPr>
            </w:pPr>
            <w:r>
              <w:rPr>
                <w:spacing w:val="-10"/>
                <w:sz w:val="16"/>
              </w:rPr>
              <w:t>3</w:t>
            </w:r>
          </w:p>
        </w:tc>
        <w:tc>
          <w:tcPr>
            <w:tcW w:w="1315" w:type="dxa"/>
          </w:tcPr>
          <w:p>
            <w:pPr>
              <w:pStyle w:val="TableParagraph"/>
              <w:spacing w:before="78"/>
              <w:ind w:left="11"/>
              <w:rPr>
                <w:sz w:val="16"/>
              </w:rPr>
            </w:pPr>
            <w:r>
              <w:rPr>
                <w:spacing w:val="-10"/>
                <w:sz w:val="16"/>
              </w:rPr>
              <w:t>1</w:t>
            </w:r>
          </w:p>
        </w:tc>
      </w:tr>
      <w:tr>
        <w:trPr>
          <w:trHeight w:val="367" w:hRule="atLeast"/>
        </w:trPr>
        <w:tc>
          <w:tcPr>
            <w:tcW w:w="3510" w:type="dxa"/>
          </w:tcPr>
          <w:p>
            <w:pPr>
              <w:pStyle w:val="TableParagraph"/>
              <w:spacing w:line="182" w:lineRule="exact"/>
              <w:ind w:left="108" w:right="1153"/>
              <w:jc w:val="left"/>
              <w:rPr>
                <w:sz w:val="16"/>
              </w:rPr>
            </w:pPr>
            <w:r>
              <w:rPr>
                <w:sz w:val="16"/>
              </w:rPr>
              <w:t>Finance,</w:t>
            </w:r>
            <w:r>
              <w:rPr>
                <w:spacing w:val="-10"/>
                <w:sz w:val="16"/>
              </w:rPr>
              <w:t> </w:t>
            </w:r>
            <w:r>
              <w:rPr>
                <w:sz w:val="16"/>
              </w:rPr>
              <w:t>insurance,</w:t>
            </w:r>
            <w:r>
              <w:rPr>
                <w:spacing w:val="-10"/>
                <w:sz w:val="16"/>
              </w:rPr>
              <w:t> </w:t>
            </w:r>
            <w:r>
              <w:rPr>
                <w:sz w:val="16"/>
              </w:rPr>
              <w:t>real</w:t>
            </w:r>
            <w:r>
              <w:rPr>
                <w:spacing w:val="-9"/>
                <w:sz w:val="16"/>
              </w:rPr>
              <w:t> </w:t>
            </w:r>
            <w:r>
              <w:rPr>
                <w:sz w:val="16"/>
              </w:rPr>
              <w:t>estate</w:t>
            </w:r>
            <w:r>
              <w:rPr>
                <w:spacing w:val="-10"/>
                <w:sz w:val="16"/>
              </w:rPr>
              <w:t> </w:t>
            </w:r>
            <w:r>
              <w:rPr>
                <w:sz w:val="16"/>
              </w:rPr>
              <w:t>and</w:t>
            </w:r>
            <w:r>
              <w:rPr>
                <w:spacing w:val="40"/>
                <w:sz w:val="16"/>
              </w:rPr>
              <w:t> </w:t>
            </w:r>
            <w:r>
              <w:rPr>
                <w:sz w:val="16"/>
              </w:rPr>
              <w:t>Business</w:t>
            </w:r>
            <w:r>
              <w:rPr>
                <w:spacing w:val="-5"/>
                <w:sz w:val="16"/>
              </w:rPr>
              <w:t> </w:t>
            </w:r>
            <w:r>
              <w:rPr>
                <w:sz w:val="16"/>
              </w:rPr>
              <w:t>services</w:t>
            </w:r>
          </w:p>
        </w:tc>
        <w:tc>
          <w:tcPr>
            <w:tcW w:w="851" w:type="dxa"/>
          </w:tcPr>
          <w:p>
            <w:pPr>
              <w:pStyle w:val="TableParagraph"/>
              <w:spacing w:before="90"/>
              <w:ind w:left="11" w:right="5"/>
              <w:rPr>
                <w:sz w:val="16"/>
              </w:rPr>
            </w:pPr>
            <w:r>
              <w:rPr>
                <w:spacing w:val="-10"/>
                <w:sz w:val="16"/>
              </w:rPr>
              <w:t>2</w:t>
            </w:r>
          </w:p>
        </w:tc>
        <w:tc>
          <w:tcPr>
            <w:tcW w:w="992" w:type="dxa"/>
          </w:tcPr>
          <w:p>
            <w:pPr>
              <w:pStyle w:val="TableParagraph"/>
              <w:spacing w:before="90"/>
              <w:ind w:right="1"/>
              <w:rPr>
                <w:sz w:val="16"/>
              </w:rPr>
            </w:pPr>
            <w:r>
              <w:rPr>
                <w:spacing w:val="-10"/>
                <w:sz w:val="16"/>
              </w:rPr>
              <w:t>4</w:t>
            </w:r>
          </w:p>
        </w:tc>
        <w:tc>
          <w:tcPr>
            <w:tcW w:w="851" w:type="dxa"/>
          </w:tcPr>
          <w:p>
            <w:pPr>
              <w:pStyle w:val="TableParagraph"/>
              <w:spacing w:before="90"/>
              <w:ind w:left="11"/>
              <w:rPr>
                <w:sz w:val="16"/>
              </w:rPr>
            </w:pPr>
            <w:r>
              <w:rPr>
                <w:spacing w:val="-5"/>
                <w:sz w:val="16"/>
              </w:rPr>
              <w:t>14</w:t>
            </w:r>
          </w:p>
        </w:tc>
        <w:tc>
          <w:tcPr>
            <w:tcW w:w="850" w:type="dxa"/>
          </w:tcPr>
          <w:p>
            <w:pPr>
              <w:pStyle w:val="TableParagraph"/>
              <w:spacing w:before="90"/>
              <w:ind w:right="2"/>
              <w:rPr>
                <w:sz w:val="16"/>
              </w:rPr>
            </w:pPr>
            <w:r>
              <w:rPr>
                <w:spacing w:val="-5"/>
                <w:sz w:val="16"/>
              </w:rPr>
              <w:t>18</w:t>
            </w:r>
          </w:p>
        </w:tc>
        <w:tc>
          <w:tcPr>
            <w:tcW w:w="873" w:type="dxa"/>
          </w:tcPr>
          <w:p>
            <w:pPr>
              <w:pStyle w:val="TableParagraph"/>
              <w:spacing w:before="90"/>
              <w:ind w:left="10"/>
              <w:rPr>
                <w:sz w:val="16"/>
              </w:rPr>
            </w:pPr>
            <w:r>
              <w:rPr>
                <w:spacing w:val="-5"/>
                <w:sz w:val="16"/>
              </w:rPr>
              <w:t>16</w:t>
            </w:r>
          </w:p>
        </w:tc>
        <w:tc>
          <w:tcPr>
            <w:tcW w:w="1315" w:type="dxa"/>
          </w:tcPr>
          <w:p>
            <w:pPr>
              <w:pStyle w:val="TableParagraph"/>
              <w:spacing w:before="90"/>
              <w:ind w:left="11"/>
              <w:rPr>
                <w:sz w:val="16"/>
              </w:rPr>
            </w:pPr>
            <w:r>
              <w:rPr>
                <w:spacing w:val="-5"/>
                <w:sz w:val="16"/>
              </w:rPr>
              <w:t>22</w:t>
            </w:r>
          </w:p>
        </w:tc>
      </w:tr>
      <w:tr>
        <w:trPr>
          <w:trHeight w:val="367" w:hRule="atLeast"/>
        </w:trPr>
        <w:tc>
          <w:tcPr>
            <w:tcW w:w="3510" w:type="dxa"/>
          </w:tcPr>
          <w:p>
            <w:pPr>
              <w:pStyle w:val="TableParagraph"/>
              <w:spacing w:line="182" w:lineRule="exact"/>
              <w:ind w:left="108" w:right="1153"/>
              <w:jc w:val="left"/>
              <w:rPr>
                <w:sz w:val="16"/>
              </w:rPr>
            </w:pPr>
            <w:r>
              <w:rPr>
                <w:sz w:val="16"/>
              </w:rPr>
              <w:t>Public</w:t>
            </w:r>
            <w:r>
              <w:rPr>
                <w:spacing w:val="-10"/>
                <w:sz w:val="16"/>
              </w:rPr>
              <w:t> </w:t>
            </w:r>
            <w:r>
              <w:rPr>
                <w:sz w:val="16"/>
              </w:rPr>
              <w:t>services</w:t>
            </w:r>
            <w:r>
              <w:rPr>
                <w:spacing w:val="-10"/>
                <w:sz w:val="16"/>
              </w:rPr>
              <w:t> </w:t>
            </w:r>
            <w:r>
              <w:rPr>
                <w:sz w:val="16"/>
              </w:rPr>
              <w:t>and</w:t>
            </w:r>
            <w:r>
              <w:rPr>
                <w:spacing w:val="-10"/>
                <w:sz w:val="16"/>
              </w:rPr>
              <w:t> </w:t>
            </w:r>
            <w:r>
              <w:rPr>
                <w:sz w:val="16"/>
              </w:rPr>
              <w:t>parties</w:t>
            </w:r>
            <w:r>
              <w:rPr>
                <w:spacing w:val="40"/>
                <w:sz w:val="16"/>
              </w:rPr>
              <w:t> </w:t>
            </w:r>
            <w:r>
              <w:rPr>
                <w:sz w:val="16"/>
              </w:rPr>
              <w:t>Statutory</w:t>
            </w:r>
            <w:r>
              <w:rPr>
                <w:spacing w:val="-7"/>
                <w:sz w:val="16"/>
              </w:rPr>
              <w:t> </w:t>
            </w:r>
            <w:r>
              <w:rPr>
                <w:sz w:val="16"/>
              </w:rPr>
              <w:t>authority</w:t>
            </w:r>
          </w:p>
        </w:tc>
        <w:tc>
          <w:tcPr>
            <w:tcW w:w="851" w:type="dxa"/>
          </w:tcPr>
          <w:p>
            <w:pPr>
              <w:pStyle w:val="TableParagraph"/>
              <w:spacing w:before="91"/>
              <w:ind w:left="11" w:right="5"/>
              <w:rPr>
                <w:sz w:val="16"/>
              </w:rPr>
            </w:pPr>
            <w:r>
              <w:rPr>
                <w:spacing w:val="-10"/>
                <w:sz w:val="16"/>
              </w:rPr>
              <w:t>2</w:t>
            </w:r>
          </w:p>
        </w:tc>
        <w:tc>
          <w:tcPr>
            <w:tcW w:w="992" w:type="dxa"/>
          </w:tcPr>
          <w:p>
            <w:pPr>
              <w:pStyle w:val="TableParagraph"/>
              <w:spacing w:before="91"/>
              <w:ind w:right="1"/>
              <w:rPr>
                <w:sz w:val="16"/>
              </w:rPr>
            </w:pPr>
            <w:r>
              <w:rPr>
                <w:spacing w:val="-10"/>
                <w:sz w:val="16"/>
              </w:rPr>
              <w:t>5</w:t>
            </w:r>
          </w:p>
        </w:tc>
        <w:tc>
          <w:tcPr>
            <w:tcW w:w="851" w:type="dxa"/>
          </w:tcPr>
          <w:p>
            <w:pPr>
              <w:pStyle w:val="TableParagraph"/>
              <w:spacing w:before="91"/>
              <w:ind w:left="11" w:right="4"/>
              <w:rPr>
                <w:sz w:val="16"/>
              </w:rPr>
            </w:pPr>
            <w:r>
              <w:rPr>
                <w:spacing w:val="-10"/>
                <w:sz w:val="16"/>
              </w:rPr>
              <w:t>0</w:t>
            </w:r>
          </w:p>
        </w:tc>
        <w:tc>
          <w:tcPr>
            <w:tcW w:w="850" w:type="dxa"/>
          </w:tcPr>
          <w:p>
            <w:pPr>
              <w:pStyle w:val="TableParagraph"/>
              <w:spacing w:before="91"/>
              <w:ind w:right="2"/>
              <w:rPr>
                <w:sz w:val="16"/>
              </w:rPr>
            </w:pPr>
            <w:r>
              <w:rPr>
                <w:spacing w:val="-10"/>
                <w:sz w:val="16"/>
              </w:rPr>
              <w:t>6</w:t>
            </w:r>
          </w:p>
        </w:tc>
        <w:tc>
          <w:tcPr>
            <w:tcW w:w="873" w:type="dxa"/>
          </w:tcPr>
          <w:p>
            <w:pPr>
              <w:pStyle w:val="TableParagraph"/>
              <w:spacing w:before="91"/>
              <w:ind w:left="10"/>
              <w:rPr>
                <w:sz w:val="16"/>
              </w:rPr>
            </w:pPr>
            <w:r>
              <w:rPr>
                <w:spacing w:val="-10"/>
                <w:sz w:val="16"/>
              </w:rPr>
              <w:t>2</w:t>
            </w:r>
          </w:p>
        </w:tc>
        <w:tc>
          <w:tcPr>
            <w:tcW w:w="1315" w:type="dxa"/>
          </w:tcPr>
          <w:p>
            <w:pPr>
              <w:pStyle w:val="TableParagraph"/>
              <w:spacing w:before="91"/>
              <w:ind w:left="11"/>
              <w:rPr>
                <w:sz w:val="16"/>
              </w:rPr>
            </w:pPr>
            <w:r>
              <w:rPr>
                <w:spacing w:val="-10"/>
                <w:sz w:val="16"/>
              </w:rPr>
              <w:t>9</w:t>
            </w:r>
          </w:p>
        </w:tc>
      </w:tr>
      <w:tr>
        <w:trPr>
          <w:trHeight w:val="430" w:hRule="atLeast"/>
        </w:trPr>
        <w:tc>
          <w:tcPr>
            <w:tcW w:w="3510" w:type="dxa"/>
          </w:tcPr>
          <w:p>
            <w:pPr>
              <w:pStyle w:val="TableParagraph"/>
              <w:spacing w:before="121"/>
              <w:ind w:left="11"/>
              <w:rPr>
                <w:b/>
                <w:sz w:val="16"/>
              </w:rPr>
            </w:pPr>
            <w:r>
              <w:rPr>
                <w:b/>
                <w:spacing w:val="-2"/>
                <w:sz w:val="16"/>
              </w:rPr>
              <w:t>Total</w:t>
            </w:r>
          </w:p>
        </w:tc>
        <w:tc>
          <w:tcPr>
            <w:tcW w:w="851" w:type="dxa"/>
          </w:tcPr>
          <w:p>
            <w:pPr>
              <w:pStyle w:val="TableParagraph"/>
              <w:spacing w:before="121"/>
              <w:ind w:left="11" w:right="2"/>
              <w:rPr>
                <w:b/>
                <w:sz w:val="16"/>
              </w:rPr>
            </w:pPr>
            <w:r>
              <w:rPr>
                <w:b/>
                <w:spacing w:val="-5"/>
                <w:sz w:val="16"/>
              </w:rPr>
              <w:t>191</w:t>
            </w:r>
          </w:p>
        </w:tc>
        <w:tc>
          <w:tcPr>
            <w:tcW w:w="992" w:type="dxa"/>
          </w:tcPr>
          <w:p>
            <w:pPr>
              <w:pStyle w:val="TableParagraph"/>
              <w:spacing w:before="121"/>
              <w:ind w:right="3"/>
              <w:rPr>
                <w:b/>
                <w:sz w:val="16"/>
              </w:rPr>
            </w:pPr>
            <w:r>
              <w:rPr>
                <w:b/>
                <w:spacing w:val="-5"/>
                <w:sz w:val="16"/>
              </w:rPr>
              <w:t>206</w:t>
            </w:r>
          </w:p>
        </w:tc>
        <w:tc>
          <w:tcPr>
            <w:tcW w:w="851" w:type="dxa"/>
          </w:tcPr>
          <w:p>
            <w:pPr>
              <w:pStyle w:val="TableParagraph"/>
              <w:spacing w:before="121"/>
              <w:ind w:left="11" w:right="2"/>
              <w:rPr>
                <w:b/>
                <w:sz w:val="16"/>
              </w:rPr>
            </w:pPr>
            <w:r>
              <w:rPr>
                <w:b/>
                <w:spacing w:val="-5"/>
                <w:sz w:val="16"/>
              </w:rPr>
              <w:t>214</w:t>
            </w:r>
          </w:p>
        </w:tc>
        <w:tc>
          <w:tcPr>
            <w:tcW w:w="850" w:type="dxa"/>
          </w:tcPr>
          <w:p>
            <w:pPr>
              <w:pStyle w:val="TableParagraph"/>
              <w:spacing w:before="121"/>
              <w:rPr>
                <w:b/>
                <w:sz w:val="16"/>
              </w:rPr>
            </w:pPr>
            <w:r>
              <w:rPr>
                <w:b/>
                <w:spacing w:val="-5"/>
                <w:sz w:val="16"/>
              </w:rPr>
              <w:t>239</w:t>
            </w:r>
          </w:p>
        </w:tc>
        <w:tc>
          <w:tcPr>
            <w:tcW w:w="873" w:type="dxa"/>
          </w:tcPr>
          <w:p>
            <w:pPr>
              <w:pStyle w:val="TableParagraph"/>
              <w:spacing w:before="121"/>
              <w:ind w:left="10" w:right="3"/>
              <w:rPr>
                <w:b/>
                <w:sz w:val="16"/>
              </w:rPr>
            </w:pPr>
            <w:r>
              <w:rPr>
                <w:b/>
                <w:spacing w:val="-5"/>
                <w:sz w:val="16"/>
              </w:rPr>
              <w:t>267</w:t>
            </w:r>
          </w:p>
        </w:tc>
        <w:tc>
          <w:tcPr>
            <w:tcW w:w="1315" w:type="dxa"/>
          </w:tcPr>
          <w:p>
            <w:pPr>
              <w:pStyle w:val="TableParagraph"/>
              <w:spacing w:before="121"/>
              <w:ind w:left="11" w:right="3"/>
              <w:rPr>
                <w:b/>
                <w:sz w:val="16"/>
              </w:rPr>
            </w:pPr>
            <w:r>
              <w:rPr>
                <w:b/>
                <w:spacing w:val="-5"/>
                <w:sz w:val="16"/>
              </w:rPr>
              <w:t>260</w:t>
            </w:r>
          </w:p>
        </w:tc>
      </w:tr>
    </w:tbl>
    <w:p>
      <w:pPr>
        <w:pStyle w:val="BodyText"/>
        <w:spacing w:before="12"/>
        <w:ind w:left="0"/>
        <w:jc w:val="left"/>
      </w:pPr>
    </w:p>
    <w:p>
      <w:pPr>
        <w:pStyle w:val="BodyText"/>
        <w:spacing w:before="1"/>
        <w:ind w:left="2215"/>
        <w:jc w:val="left"/>
        <w:rPr>
          <w:i/>
        </w:rPr>
      </w:pPr>
      <w:r>
        <w:rPr/>
        <w:t>Source:</w:t>
      </w:r>
      <w:r>
        <w:rPr>
          <w:spacing w:val="-3"/>
        </w:rPr>
        <w:t> </w:t>
      </w:r>
      <w:r>
        <w:rPr/>
        <w:t>Department</w:t>
      </w:r>
      <w:r>
        <w:rPr>
          <w:spacing w:val="-2"/>
        </w:rPr>
        <w:t> </w:t>
      </w:r>
      <w:r>
        <w:rPr/>
        <w:t>of</w:t>
      </w:r>
      <w:r>
        <w:rPr>
          <w:spacing w:val="-2"/>
        </w:rPr>
        <w:t> </w:t>
      </w:r>
      <w:r>
        <w:rPr/>
        <w:t>Occupational</w:t>
      </w:r>
      <w:r>
        <w:rPr>
          <w:spacing w:val="-2"/>
        </w:rPr>
        <w:t> </w:t>
      </w:r>
      <w:r>
        <w:rPr/>
        <w:t>Safety</w:t>
      </w:r>
      <w:r>
        <w:rPr>
          <w:spacing w:val="-3"/>
        </w:rPr>
        <w:t> </w:t>
      </w:r>
      <w:r>
        <w:rPr/>
        <w:t>and</w:t>
      </w:r>
      <w:r>
        <w:rPr>
          <w:spacing w:val="-3"/>
        </w:rPr>
        <w:t> </w:t>
      </w:r>
      <w:r>
        <w:rPr/>
        <w:t>Health</w:t>
      </w:r>
      <w:r>
        <w:rPr>
          <w:spacing w:val="-1"/>
        </w:rPr>
        <w:t> </w:t>
      </w:r>
      <w:r>
        <w:rPr/>
        <w:t>of</w:t>
      </w:r>
      <w:r>
        <w:rPr>
          <w:spacing w:val="-5"/>
        </w:rPr>
        <w:t> </w:t>
      </w:r>
      <w:r>
        <w:rPr/>
        <w:t>Malaysia</w:t>
      </w:r>
      <w:r>
        <w:rPr>
          <w:spacing w:val="-2"/>
        </w:rPr>
        <w:t> </w:t>
      </w:r>
      <w:r>
        <w:rPr/>
        <w:t>(DOSH) </w:t>
      </w:r>
      <w:r>
        <w:rPr>
          <w:spacing w:val="-2"/>
        </w:rPr>
        <w:t>(2019</w:t>
      </w:r>
      <w:r>
        <w:rPr>
          <w:i/>
          <w:spacing w:val="-2"/>
        </w:rPr>
        <w:t>)</w:t>
      </w:r>
    </w:p>
    <w:p>
      <w:pPr>
        <w:pStyle w:val="BodyText"/>
        <w:spacing w:after="0"/>
        <w:jc w:val="left"/>
        <w:rPr>
          <w:i/>
        </w:rPr>
        <w:sectPr>
          <w:pgSz w:w="12240" w:h="15840"/>
          <w:pgMar w:header="714" w:footer="993" w:top="1220" w:bottom="1180" w:left="1080" w:right="1080"/>
        </w:sectPr>
      </w:pPr>
    </w:p>
    <w:p>
      <w:pPr>
        <w:pStyle w:val="BodyText"/>
        <w:spacing w:before="149"/>
        <w:ind w:left="0"/>
        <w:jc w:val="left"/>
        <w:rPr>
          <w:i/>
        </w:rPr>
      </w:pPr>
    </w:p>
    <w:p>
      <w:pPr>
        <w:pStyle w:val="BodyText"/>
        <w:spacing w:line="360" w:lineRule="auto"/>
        <w:ind w:right="276" w:firstLine="424"/>
      </w:pPr>
      <w:r>
        <w:rPr/>
        <w:t>Based on Table 2 and Table 3 shows that the manufacturing sector is the largest contributor to the number of accident in the workplace. The environment of the manufacturing sector mostly used high-tech machinery and the majority of working shifts are in the evenings, for continuous production or 24 hours organisations are also categorised as the contributors to the increment of rates of occupational accidents. Furthermore, in the manufacturing sector usually employs the shift systems that could lead to accidents. The statistics in Table 2 are parallel with the staticstics shown in Table 3, which means that the manufacturing sector is the second-highest contributor in terms of fatal accidents at the workplace. From 2013 in Table 2 and Table 3, the number of death of occupational accidents is difficult to overcome in the manufacturing sector.</w:t>
      </w:r>
    </w:p>
    <w:p>
      <w:pPr>
        <w:pStyle w:val="BodyText"/>
        <w:spacing w:line="360" w:lineRule="auto"/>
        <w:ind w:right="291" w:firstLine="424"/>
      </w:pPr>
      <w:r>
        <w:rPr/>
        <w:t>The</w:t>
      </w:r>
      <w:r>
        <w:rPr>
          <w:spacing w:val="-12"/>
        </w:rPr>
        <w:t> </w:t>
      </w:r>
      <w:r>
        <w:rPr/>
        <w:t>statistics in Table 2 and Table 3 are parallel with the statement given by DOSH </w:t>
      </w:r>
      <w:r>
        <w:rPr>
          <w:rFonts w:ascii="Symbol" w:hAnsi="Symbol"/>
        </w:rPr>
        <w:t></w:t>
      </w:r>
      <w:r>
        <w:rPr>
          <w:spacing w:val="-12"/>
        </w:rPr>
        <w:t> </w:t>
      </w:r>
      <w:r>
        <w:rPr/>
        <w:t>9</w:t>
      </w:r>
      <w:r>
        <w:rPr>
          <w:spacing w:val="-12"/>
        </w:rPr>
        <w:t> </w:t>
      </w:r>
      <w:r>
        <w:rPr>
          <w:rFonts w:ascii="Symbol" w:hAnsi="Symbol"/>
        </w:rPr>
        <w:t></w:t>
      </w:r>
      <w:r>
        <w:rPr>
          <w:spacing w:val="37"/>
        </w:rPr>
        <w:t> </w:t>
      </w:r>
      <w:r>
        <w:rPr/>
        <w:t>where the manufacturing sector is the largest contributor to occupational accidents in the workplace, which represents 59% to 64% of the percentage of</w:t>
      </w:r>
      <w:r>
        <w:rPr>
          <w:spacing w:val="-12"/>
        </w:rPr>
        <w:t> </w:t>
      </w:r>
      <w:r>
        <w:rPr/>
        <w:t>the total number of accidents. According to International Labour Organisations (ILO) </w:t>
      </w:r>
      <w:r>
        <w:rPr>
          <w:rFonts w:ascii="Symbol" w:hAnsi="Symbol"/>
        </w:rPr>
        <w:t></w:t>
      </w:r>
      <w:r>
        <w:rPr>
          <w:spacing w:val="-12"/>
        </w:rPr>
        <w:t> </w:t>
      </w:r>
      <w:r>
        <w:rPr/>
        <w:t>10</w:t>
      </w:r>
      <w:r>
        <w:rPr>
          <w:spacing w:val="-12"/>
        </w:rPr>
        <w:t> </w:t>
      </w:r>
      <w:r>
        <w:rPr>
          <w:rFonts w:ascii="Symbol" w:hAnsi="Symbol"/>
        </w:rPr>
        <w:t></w:t>
      </w:r>
      <w:r>
        <w:rPr>
          <w:spacing w:val="34"/>
        </w:rPr>
        <w:t> </w:t>
      </w:r>
      <w:r>
        <w:rPr/>
        <w:t>the daily number of death from occupational accidents or occupational illnesses reaches to 6,300 people.</w:t>
      </w:r>
    </w:p>
    <w:p>
      <w:pPr>
        <w:pStyle w:val="BodyText"/>
        <w:spacing w:line="360" w:lineRule="auto"/>
        <w:ind w:right="286" w:firstLine="424"/>
      </w:pPr>
      <w:r>
        <w:rPr/>
        <w:t>Based on the statitics report issued by the Social Security Organisation (SOCSO) through SOCSO's official website, the number of accident in the country increased from 2009 to 2011 which in 2009 with 55,186 cases, 2010 with 57,639 cases, and 2011 with 59,897 cases. The result of the observation, the causes of accidents in the workplace based on summary of accident cases from the Department of Occupational Safety and Health, Ministry of Human Resources,</w:t>
      </w:r>
      <w:r>
        <w:rPr>
          <w:spacing w:val="40"/>
        </w:rPr>
        <w:t> </w:t>
      </w:r>
      <w:r>
        <w:rPr/>
        <w:t>majority of accident cases in 2011 until 2012 occurred due to lack of safety in work procedures.</w:t>
      </w:r>
    </w:p>
    <w:p>
      <w:pPr>
        <w:pStyle w:val="BodyText"/>
        <w:spacing w:line="360" w:lineRule="auto"/>
        <w:ind w:right="243" w:firstLine="424"/>
      </w:pPr>
      <w:r>
        <w:rPr/>
        <w:t>In addition, from</w:t>
      </w:r>
      <w:r>
        <w:rPr>
          <w:spacing w:val="-2"/>
        </w:rPr>
        <w:t> </w:t>
      </w:r>
      <w:r>
        <w:rPr/>
        <w:t>the perspective</w:t>
      </w:r>
      <w:r>
        <w:rPr>
          <w:spacing w:val="-1"/>
        </w:rPr>
        <w:t> </w:t>
      </w:r>
      <w:r>
        <w:rPr/>
        <w:t>of Woolfson &amp;</w:t>
      </w:r>
      <w:r>
        <w:rPr>
          <w:spacing w:val="-2"/>
        </w:rPr>
        <w:t> </w:t>
      </w:r>
      <w:r>
        <w:rPr/>
        <w:t>Beck </w:t>
      </w:r>
      <w:r>
        <w:rPr>
          <w:rFonts w:ascii="Symbol" w:hAnsi="Symbol"/>
        </w:rPr>
        <w:t></w:t>
      </w:r>
      <w:r>
        <w:rPr/>
        <w:t>11</w:t>
      </w:r>
      <w:r>
        <w:rPr>
          <w:rFonts w:ascii="Symbol" w:hAnsi="Symbol"/>
        </w:rPr>
        <w:t></w:t>
      </w:r>
      <w:r>
        <w:rPr/>
        <w:t>, suggests that</w:t>
      </w:r>
      <w:r>
        <w:rPr>
          <w:spacing w:val="-1"/>
        </w:rPr>
        <w:t> </w:t>
      </w:r>
      <w:r>
        <w:rPr/>
        <w:t>accidents can happen in two situations. First, it can happen accidentally even the safety measures were taken. Second, accidents can occur as a result of weaknesses in safety prevention procedures. The</w:t>
      </w:r>
      <w:r>
        <w:rPr>
          <w:spacing w:val="17"/>
        </w:rPr>
        <w:t> </w:t>
      </w:r>
      <w:r>
        <w:rPr/>
        <w:t>second situation is more</w:t>
      </w:r>
      <w:r>
        <w:rPr>
          <w:spacing w:val="18"/>
        </w:rPr>
        <w:t> </w:t>
      </w:r>
      <w:r>
        <w:rPr/>
        <w:t>often occur in the</w:t>
      </w:r>
      <w:r>
        <w:rPr>
          <w:spacing w:val="17"/>
        </w:rPr>
        <w:t> </w:t>
      </w:r>
      <w:r>
        <w:rPr/>
        <w:t>context</w:t>
      </w:r>
      <w:r>
        <w:rPr>
          <w:spacing w:val="18"/>
        </w:rPr>
        <w:t> </w:t>
      </w:r>
      <w:r>
        <w:rPr/>
        <w:t>of industrial</w:t>
      </w:r>
      <w:r>
        <w:rPr>
          <w:spacing w:val="18"/>
        </w:rPr>
        <w:t> </w:t>
      </w:r>
      <w:r>
        <w:rPr/>
        <w:t>accidents compared</w:t>
      </w:r>
      <w:r>
        <w:rPr>
          <w:spacing w:val="19"/>
        </w:rPr>
        <w:t> </w:t>
      </w:r>
      <w:r>
        <w:rPr/>
        <w:t>to the first situation.</w:t>
      </w:r>
    </w:p>
    <w:p>
      <w:pPr>
        <w:pStyle w:val="BodyText"/>
        <w:spacing w:line="360" w:lineRule="auto"/>
        <w:ind w:right="288" w:firstLine="424"/>
      </w:pPr>
      <w:r>
        <w:rPr/>
        <w:t>Avent-Holt et al </w:t>
      </w:r>
      <w:r>
        <w:rPr>
          <w:rFonts w:ascii="Symbol" w:hAnsi="Symbol"/>
        </w:rPr>
        <w:t></w:t>
      </w:r>
      <w:r>
        <w:rPr>
          <w:spacing w:val="-12"/>
        </w:rPr>
        <w:t> </w:t>
      </w:r>
      <w:r>
        <w:rPr/>
        <w:t>4</w:t>
      </w:r>
      <w:r>
        <w:rPr>
          <w:spacing w:val="-12"/>
        </w:rPr>
        <w:t> </w:t>
      </w:r>
      <w:r>
        <w:rPr>
          <w:rFonts w:ascii="Symbol" w:hAnsi="Symbol"/>
        </w:rPr>
        <w:t></w:t>
      </w:r>
      <w:r>
        <w:rPr>
          <w:spacing w:val="40"/>
        </w:rPr>
        <w:t> </w:t>
      </w:r>
      <w:r>
        <w:rPr/>
        <w:t>stated that the safety regulations in the workplace must be practiced from time to time and everyone should be aware and responsible to avoid accidents from happening. To prevent and reduce the risk of accidents, the awareness of safety practices should be enhanced. Practicing occupational safety and health are very important to avoid accidents especially in the workshop. This is because in the workshop there are various dangerous tools and machineries. Therefore, when working in the workshop it is necessary to maintain safety and follow the rules and instructions by the teacher or lecturer </w:t>
      </w:r>
      <w:r>
        <w:rPr>
          <w:rFonts w:ascii="Symbol" w:hAnsi="Symbol"/>
        </w:rPr>
        <w:t></w:t>
      </w:r>
      <w:r>
        <w:rPr/>
        <w:t>12</w:t>
      </w:r>
      <w:r>
        <w:rPr>
          <w:rFonts w:ascii="Symbol" w:hAnsi="Symbol"/>
        </w:rPr>
        <w:t></w:t>
      </w:r>
      <w:r>
        <w:rPr/>
        <w:t>. This safety education should be emphasized as one of the most important components in education especially schools or Institutions of Higher Learning (IPT). Hence, it is able to provide students with the basic knowledge and it can be applied at home when doing dangerous work. This safety issue also should become a major concern by any management or administration of the company </w:t>
      </w:r>
      <w:r>
        <w:rPr>
          <w:rFonts w:ascii="Symbol" w:hAnsi="Symbol"/>
        </w:rPr>
        <w:t></w:t>
      </w:r>
      <w:r>
        <w:rPr/>
        <w:t>13</w:t>
      </w:r>
      <w:r>
        <w:rPr>
          <w:rFonts w:ascii="Symbol" w:hAnsi="Symbol"/>
        </w:rPr>
        <w:t></w:t>
      </w:r>
      <w:r>
        <w:rPr/>
        <w:t>.</w:t>
      </w:r>
    </w:p>
    <w:p>
      <w:pPr>
        <w:pStyle w:val="BodyText"/>
        <w:spacing w:line="360" w:lineRule="auto"/>
        <w:ind w:right="289" w:firstLine="424"/>
      </w:pPr>
      <w:r>
        <w:rPr/>
        <w:t>In engineering subject such as electricity, students are required to use various machines, tools, apparatus, and</w:t>
      </w:r>
      <w:r>
        <w:rPr>
          <w:spacing w:val="40"/>
        </w:rPr>
        <w:t> </w:t>
      </w:r>
      <w:r>
        <w:rPr/>
        <w:t>materials in laboratory experiments or workshops.</w:t>
      </w:r>
      <w:r>
        <w:rPr>
          <w:spacing w:val="-1"/>
        </w:rPr>
        <w:t> </w:t>
      </w:r>
      <w:r>
        <w:rPr/>
        <w:t>The students need to know how to</w:t>
      </w:r>
      <w:r>
        <w:rPr>
          <w:spacing w:val="-1"/>
        </w:rPr>
        <w:t> </w:t>
      </w:r>
      <w:r>
        <w:rPr/>
        <w:t>use tools and</w:t>
      </w:r>
      <w:r>
        <w:rPr>
          <w:spacing w:val="-1"/>
        </w:rPr>
        <w:t> </w:t>
      </w:r>
      <w:r>
        <w:rPr/>
        <w:t>machinery safely. Upon graduation, the students will supervise their employees and teach on how to use them and practice the safety regulation in the workshop. Therefore, the engineering students must be educated and trained to equip themselves with sufficient knowledge on the safety of workshops to nurture the safety habits and behaviours. For the benefit of all employees of an association called the Social Security Organisation (SOCSO) which was established in 1971, responsible in governing, implementing and enforcing the acts and regulation such as </w:t>
      </w:r>
      <w:r>
        <w:rPr>
          <w:i/>
        </w:rPr>
        <w:t>Akta Keselamatan Sosial Pekerja 1969 </w:t>
      </w:r>
      <w:r>
        <w:rPr/>
        <w:t>and </w:t>
      </w:r>
      <w:r>
        <w:rPr>
          <w:i/>
        </w:rPr>
        <w:t>Peraturan Peraturan (Am) Keselamatan Sosial Pekerja 1971 </w:t>
      </w:r>
      <w:r>
        <w:rPr>
          <w:rFonts w:ascii="Symbol" w:hAnsi="Symbol"/>
        </w:rPr>
        <w:t></w:t>
      </w:r>
      <w:r>
        <w:rPr/>
        <w:t>14</w:t>
      </w:r>
      <w:r>
        <w:rPr>
          <w:rFonts w:ascii="Symbol" w:hAnsi="Symbol"/>
        </w:rPr>
        <w:t></w:t>
      </w:r>
      <w:r>
        <w:rPr/>
        <w:t>.</w:t>
      </w:r>
    </w:p>
    <w:p>
      <w:pPr>
        <w:pStyle w:val="BodyText"/>
        <w:spacing w:after="0" w:line="360" w:lineRule="auto"/>
        <w:sectPr>
          <w:pgSz w:w="12240" w:h="15840"/>
          <w:pgMar w:header="714" w:footer="993" w:top="1220" w:bottom="1180" w:left="1080" w:right="1080"/>
        </w:sectPr>
      </w:pPr>
    </w:p>
    <w:p>
      <w:pPr>
        <w:pStyle w:val="BodyText"/>
        <w:spacing w:line="360" w:lineRule="auto" w:before="91"/>
        <w:ind w:right="286" w:firstLine="424"/>
      </w:pPr>
      <w:r>
        <w:rPr/>
        <w:t>In 1970, United States of America has established law and act on safety. The act is known as Occupational Safety and Health or in short OSHA. This act was introduced to ensure the safety and health of workers in workshops or industries. In Malaysia, the safety act implemented by the Social Security Organisation or SOCSO was established in 1969. The act aims to implement, administer and enforce the social safety act and social security regulations of employees </w:t>
      </w:r>
      <w:r>
        <w:rPr>
          <w:rFonts w:ascii="Symbol" w:hAnsi="Symbol"/>
        </w:rPr>
        <w:t></w:t>
      </w:r>
      <w:r>
        <w:rPr/>
        <w:t>15</w:t>
      </w:r>
      <w:r>
        <w:rPr>
          <w:rFonts w:ascii="Symbol" w:hAnsi="Symbol"/>
        </w:rPr>
        <w:t></w:t>
      </w:r>
      <w:r>
        <w:rPr/>
        <w:t>.</w:t>
      </w:r>
    </w:p>
    <w:p>
      <w:pPr>
        <w:pStyle w:val="BodyText"/>
        <w:spacing w:line="360" w:lineRule="auto"/>
        <w:ind w:right="291" w:firstLine="424"/>
      </w:pPr>
      <w:r>
        <w:rPr/>
        <w:t>The establishment of this act is to ensure that the quality of work and the working environment is safe for the employees. Among the acts established are the </w:t>
      </w:r>
      <w:r>
        <w:rPr>
          <w:i/>
        </w:rPr>
        <w:t>Akta Kilang dan Jentera 1967</w:t>
      </w:r>
      <w:r>
        <w:rPr/>
        <w:t>, which aims to protect workers from hazards in industrial work. It includes occupational illness and by putting minimum standards of work environment required for safety and health. The other act which was established is the </w:t>
      </w:r>
      <w:r>
        <w:rPr>
          <w:i/>
        </w:rPr>
        <w:t>Akta Keselamatan dan Kesihatan Pekerja 1994 </w:t>
      </w:r>
      <w:r>
        <w:rPr/>
        <w:t>and many more. All these were established to prevent accidents from happening </w:t>
      </w:r>
      <w:r>
        <w:rPr>
          <w:rFonts w:ascii="Symbol" w:hAnsi="Symbol"/>
        </w:rPr>
        <w:t></w:t>
      </w:r>
      <w:r>
        <w:rPr/>
        <w:t>16</w:t>
      </w:r>
      <w:r>
        <w:rPr>
          <w:rFonts w:ascii="Symbol" w:hAnsi="Symbol"/>
        </w:rPr>
        <w:t></w:t>
      </w:r>
      <w:r>
        <w:rPr/>
        <w:t>.</w:t>
      </w:r>
    </w:p>
    <w:p>
      <w:pPr>
        <w:pStyle w:val="BodyText"/>
        <w:spacing w:line="360" w:lineRule="auto" w:before="1"/>
        <w:ind w:right="285" w:firstLine="424"/>
      </w:pPr>
      <w:r>
        <w:rPr/>
        <w:t>To ensure the intention of reducing accidents in the workplace in success, the awareness of safety needs to be</w:t>
      </w:r>
      <w:r>
        <w:rPr>
          <w:spacing w:val="80"/>
        </w:rPr>
        <w:t> </w:t>
      </w:r>
      <w:r>
        <w:rPr/>
        <w:t>nurtured</w:t>
      </w:r>
      <w:r>
        <w:rPr>
          <w:spacing w:val="24"/>
        </w:rPr>
        <w:t> </w:t>
      </w:r>
      <w:r>
        <w:rPr/>
        <w:t>as a culture since in the student life. Thus, the awareness</w:t>
      </w:r>
      <w:r>
        <w:rPr>
          <w:spacing w:val="23"/>
        </w:rPr>
        <w:t> </w:t>
      </w:r>
      <w:r>
        <w:rPr/>
        <w:t>that is cultivated</w:t>
      </w:r>
      <w:r>
        <w:rPr>
          <w:spacing w:val="26"/>
        </w:rPr>
        <w:t> </w:t>
      </w:r>
      <w:r>
        <w:rPr/>
        <w:t>since the school</w:t>
      </w:r>
      <w:r>
        <w:rPr>
          <w:spacing w:val="23"/>
        </w:rPr>
        <w:t> </w:t>
      </w:r>
      <w:r>
        <w:rPr/>
        <w:t>is able to produce many quality workers and prioritise safety in the working sector </w:t>
      </w:r>
      <w:r>
        <w:rPr>
          <w:rFonts w:ascii="Symbol" w:hAnsi="Symbol"/>
        </w:rPr>
        <w:t></w:t>
      </w:r>
      <w:r>
        <w:rPr/>
        <w:t>17</w:t>
      </w:r>
      <w:r>
        <w:rPr>
          <w:rFonts w:ascii="Symbol" w:hAnsi="Symbol"/>
        </w:rPr>
        <w:t></w:t>
      </w:r>
      <w:r>
        <w:rPr/>
        <w:t>.</w:t>
      </w:r>
    </w:p>
    <w:p>
      <w:pPr>
        <w:pStyle w:val="BodyText"/>
        <w:spacing w:line="360" w:lineRule="auto"/>
        <w:ind w:right="283" w:firstLine="424"/>
      </w:pPr>
      <w:r>
        <w:rPr/>
        <w:t>Eventually, to fulfil the demand in the industry sector, the students will be exposed to various fields of skills and knowledge. The students</w:t>
      </w:r>
      <w:r>
        <w:rPr>
          <w:spacing w:val="-1"/>
        </w:rPr>
        <w:t> </w:t>
      </w:r>
      <w:r>
        <w:rPr/>
        <w:t>are also</w:t>
      </w:r>
      <w:r>
        <w:rPr>
          <w:spacing w:val="-2"/>
        </w:rPr>
        <w:t> </w:t>
      </w:r>
      <w:r>
        <w:rPr/>
        <w:t>will be trained on how</w:t>
      </w:r>
      <w:r>
        <w:rPr>
          <w:spacing w:val="-1"/>
        </w:rPr>
        <w:t> </w:t>
      </w:r>
      <w:r>
        <w:rPr/>
        <w:t>to use</w:t>
      </w:r>
      <w:r>
        <w:rPr>
          <w:spacing w:val="-1"/>
        </w:rPr>
        <w:t> </w:t>
      </w:r>
      <w:r>
        <w:rPr/>
        <w:t>hand tools</w:t>
      </w:r>
      <w:r>
        <w:rPr>
          <w:spacing w:val="-1"/>
        </w:rPr>
        <w:t> </w:t>
      </w:r>
      <w:r>
        <w:rPr/>
        <w:t>and machine handling. In order to learn and meet all this</w:t>
      </w:r>
      <w:r>
        <w:rPr>
          <w:spacing w:val="18"/>
        </w:rPr>
        <w:t> </w:t>
      </w:r>
      <w:r>
        <w:rPr/>
        <w:t>knowledge of the skills,</w:t>
      </w:r>
      <w:r>
        <w:rPr>
          <w:spacing w:val="18"/>
        </w:rPr>
        <w:t> </w:t>
      </w:r>
      <w:r>
        <w:rPr/>
        <w:t>students are</w:t>
      </w:r>
      <w:r>
        <w:rPr>
          <w:spacing w:val="19"/>
        </w:rPr>
        <w:t> </w:t>
      </w:r>
      <w:r>
        <w:rPr/>
        <w:t>not only faced</w:t>
      </w:r>
      <w:r>
        <w:rPr>
          <w:spacing w:val="18"/>
        </w:rPr>
        <w:t> </w:t>
      </w:r>
      <w:r>
        <w:rPr/>
        <w:t>with the possibility of making</w:t>
      </w:r>
      <w:r>
        <w:rPr>
          <w:spacing w:val="18"/>
        </w:rPr>
        <w:t> </w:t>
      </w:r>
      <w:r>
        <w:rPr/>
        <w:t>mistakes</w:t>
      </w:r>
      <w:r>
        <w:rPr>
          <w:spacing w:val="20"/>
        </w:rPr>
        <w:t> </w:t>
      </w:r>
      <w:r>
        <w:rPr/>
        <w:t>and failures</w:t>
      </w:r>
      <w:r>
        <w:rPr>
          <w:spacing w:val="18"/>
        </w:rPr>
        <w:t> </w:t>
      </w:r>
      <w:r>
        <w:rPr/>
        <w:t>but will also face various risks of carelessness and accidents that can occur at any time. The accidents that occur in the workshop will not only cause property damage and the injury to the body but could lead to death </w:t>
      </w:r>
      <w:r>
        <w:rPr>
          <w:rFonts w:ascii="Symbol" w:hAnsi="Symbol"/>
        </w:rPr>
        <w:t></w:t>
      </w:r>
      <w:r>
        <w:rPr/>
        <w:t>18</w:t>
      </w:r>
      <w:r>
        <w:rPr>
          <w:rFonts w:ascii="Symbol" w:hAnsi="Symbol"/>
        </w:rPr>
        <w:t></w:t>
      </w:r>
      <w:r>
        <w:rPr/>
        <w:t>. The implementation of safety practices and safe work culture should be absorbed by every</w:t>
      </w:r>
      <w:r>
        <w:rPr>
          <w:spacing w:val="22"/>
        </w:rPr>
        <w:t> </w:t>
      </w:r>
      <w:r>
        <w:rPr/>
        <w:t>students as to have awareness of the importance on safety.</w:t>
      </w:r>
      <w:r>
        <w:rPr>
          <w:spacing w:val="40"/>
        </w:rPr>
        <w:t> </w:t>
      </w:r>
      <w:r>
        <w:rPr/>
        <w:t>This is because student in the future are becoming trainees that will undergo actual work tasks in workshops and get into</w:t>
      </w:r>
      <w:r>
        <w:rPr>
          <w:spacing w:val="80"/>
        </w:rPr>
        <w:t> </w:t>
      </w:r>
      <w:r>
        <w:rPr/>
        <w:t>the industry sector. Therefore, students should applied the safety awareness while undergoing practical work in the workshop so they tend to familiar working in a safe condition </w:t>
      </w:r>
      <w:r>
        <w:rPr>
          <w:rFonts w:ascii="Symbol" w:hAnsi="Symbol"/>
        </w:rPr>
        <w:t></w:t>
      </w:r>
      <w:r>
        <w:rPr/>
        <w:t>19</w:t>
      </w:r>
      <w:r>
        <w:rPr>
          <w:rFonts w:ascii="Symbol" w:hAnsi="Symbol"/>
        </w:rPr>
        <w:t></w:t>
      </w:r>
      <w:r>
        <w:rPr/>
        <w:t>.</w:t>
      </w:r>
    </w:p>
    <w:p>
      <w:pPr>
        <w:pStyle w:val="BodyText"/>
        <w:ind w:left="0"/>
        <w:jc w:val="left"/>
      </w:pPr>
    </w:p>
    <w:p>
      <w:pPr>
        <w:pStyle w:val="BodyText"/>
        <w:spacing w:before="39"/>
        <w:ind w:left="0"/>
        <w:jc w:val="left"/>
      </w:pPr>
    </w:p>
    <w:p>
      <w:pPr>
        <w:pStyle w:val="ListParagraph"/>
        <w:numPr>
          <w:ilvl w:val="0"/>
          <w:numId w:val="1"/>
        </w:numPr>
        <w:tabs>
          <w:tab w:pos="763" w:val="left" w:leader="none"/>
        </w:tabs>
        <w:spacing w:line="240" w:lineRule="auto" w:before="0" w:after="0"/>
        <w:ind w:left="763" w:right="0" w:hanging="425"/>
        <w:jc w:val="left"/>
        <w:rPr>
          <w:b/>
          <w:sz w:val="18"/>
        </w:rPr>
      </w:pPr>
      <w:r>
        <w:rPr>
          <w:b/>
          <w:sz w:val="18"/>
        </w:rPr>
        <w:t>LITERATURE</w:t>
      </w:r>
      <w:r>
        <w:rPr>
          <w:b/>
          <w:spacing w:val="-7"/>
          <w:sz w:val="18"/>
        </w:rPr>
        <w:t> </w:t>
      </w:r>
      <w:r>
        <w:rPr>
          <w:b/>
          <w:spacing w:val="-2"/>
          <w:sz w:val="18"/>
        </w:rPr>
        <w:t>REVIEW</w:t>
      </w:r>
    </w:p>
    <w:p>
      <w:pPr>
        <w:pStyle w:val="BodyText"/>
        <w:spacing w:line="360" w:lineRule="auto" w:before="103"/>
        <w:ind w:right="289" w:firstLine="424"/>
      </w:pPr>
      <w:r>
        <w:rPr/>
        <w:t>This section focuses on the findings from the previous research related to the practice, implementation, compliance, and culture of occupational safety and health at the Institute of Technical and Vocational Education in Malaysia. The early part of this study describes the performance of occupational safety in the manufacturing sector that consists of safety compliance and the components of safety participation. Then, the second part of this article provides a more detailed definition and concept of safety culture.</w:t>
      </w:r>
    </w:p>
    <w:p>
      <w:pPr>
        <w:pStyle w:val="BodyText"/>
        <w:ind w:left="0"/>
        <w:jc w:val="left"/>
      </w:pPr>
    </w:p>
    <w:p>
      <w:pPr>
        <w:spacing w:before="0"/>
        <w:ind w:left="338" w:right="0" w:firstLine="0"/>
        <w:jc w:val="left"/>
        <w:rPr>
          <w:b/>
          <w:sz w:val="18"/>
        </w:rPr>
      </w:pPr>
      <w:r>
        <w:rPr>
          <w:b/>
          <w:sz w:val="18"/>
        </w:rPr>
        <w:t>SAFETY</w:t>
      </w:r>
      <w:r>
        <w:rPr>
          <w:b/>
          <w:spacing w:val="-6"/>
          <w:sz w:val="18"/>
        </w:rPr>
        <w:t> </w:t>
      </w:r>
      <w:r>
        <w:rPr>
          <w:b/>
          <w:spacing w:val="-2"/>
          <w:sz w:val="18"/>
        </w:rPr>
        <w:t>PRACTICES</w:t>
      </w:r>
    </w:p>
    <w:p>
      <w:pPr>
        <w:pStyle w:val="BodyText"/>
        <w:spacing w:line="360" w:lineRule="auto" w:before="103"/>
        <w:ind w:right="290" w:firstLine="424"/>
      </w:pPr>
      <w:r>
        <w:rPr/>
        <w:t>Several researchers stated that the safety management practices played an important role in creating safety climate</w:t>
      </w:r>
      <w:r>
        <w:rPr>
          <w:spacing w:val="80"/>
        </w:rPr>
        <w:t> </w:t>
      </w:r>
      <w:r>
        <w:rPr/>
        <w:t>and subsequently influenced the level of security compliance in the organisation </w:t>
      </w:r>
      <w:r>
        <w:rPr>
          <w:rFonts w:ascii="Symbol" w:hAnsi="Symbol"/>
        </w:rPr>
        <w:t></w:t>
      </w:r>
      <w:r>
        <w:rPr/>
        <w:t>19</w:t>
      </w:r>
      <w:r>
        <w:rPr>
          <w:rFonts w:ascii="Symbol" w:hAnsi="Symbol"/>
        </w:rPr>
        <w:t></w:t>
      </w:r>
      <w:r>
        <w:rPr/>
        <w:t>.</w:t>
      </w:r>
    </w:p>
    <w:p>
      <w:pPr>
        <w:pStyle w:val="BodyText"/>
        <w:spacing w:line="360" w:lineRule="auto" w:before="1"/>
        <w:ind w:right="288" w:firstLine="424"/>
      </w:pPr>
      <w:r>
        <w:rPr/>
        <w:t>According to Masuin et al </w:t>
      </w:r>
      <w:r>
        <w:rPr>
          <w:rFonts w:ascii="Symbol" w:hAnsi="Symbol"/>
        </w:rPr>
        <w:t></w:t>
      </w:r>
      <w:r>
        <w:rPr>
          <w:spacing w:val="-4"/>
        </w:rPr>
        <w:t> </w:t>
      </w:r>
      <w:r>
        <w:rPr/>
        <w:t>20</w:t>
      </w:r>
      <w:r>
        <w:rPr>
          <w:spacing w:val="-5"/>
        </w:rPr>
        <w:t> </w:t>
      </w:r>
      <w:r>
        <w:rPr>
          <w:rFonts w:ascii="Symbol" w:hAnsi="Symbol"/>
        </w:rPr>
        <w:t></w:t>
      </w:r>
      <w:r>
        <w:rPr>
          <w:spacing w:val="-4"/>
        </w:rPr>
        <w:t> </w:t>
      </w:r>
      <w:r>
        <w:rPr/>
        <w:t>, the management of safety practices considers as a subsystem in the overall organisational</w:t>
      </w:r>
      <w:r>
        <w:rPr>
          <w:spacing w:val="-2"/>
        </w:rPr>
        <w:t> </w:t>
      </w:r>
      <w:r>
        <w:rPr/>
        <w:t>management and is design to control hazards that can affect the workers' health</w:t>
      </w:r>
      <w:r>
        <w:rPr>
          <w:spacing w:val="-1"/>
        </w:rPr>
        <w:t> </w:t>
      </w:r>
      <w:r>
        <w:rPr/>
        <w:t>and safety. Meanwhile, from the perspective of Leaviss et al </w:t>
      </w:r>
      <w:r>
        <w:rPr>
          <w:rFonts w:ascii="Symbol" w:hAnsi="Symbol"/>
        </w:rPr>
        <w:t></w:t>
      </w:r>
      <w:r>
        <w:rPr/>
        <w:t>21</w:t>
      </w:r>
      <w:r>
        <w:rPr>
          <w:rFonts w:ascii="Symbol" w:hAnsi="Symbol"/>
        </w:rPr>
        <w:t></w:t>
      </w:r>
      <w:r>
        <w:rPr/>
        <w:t>, the efficient occupational safety management practices can ensure high profit to the organisation and increase the rate of productivity. On the other hand, neglecting the safety and health issues would cause</w:t>
      </w:r>
      <w:r>
        <w:rPr>
          <w:spacing w:val="40"/>
        </w:rPr>
        <w:t> </w:t>
      </w:r>
      <w:r>
        <w:rPr/>
        <w:t>the</w:t>
      </w:r>
      <w:r>
        <w:rPr>
          <w:spacing w:val="-2"/>
        </w:rPr>
        <w:t> </w:t>
      </w:r>
      <w:r>
        <w:rPr/>
        <w:t>employers to cover many costs</w:t>
      </w:r>
      <w:r>
        <w:rPr>
          <w:spacing w:val="-2"/>
        </w:rPr>
        <w:t> </w:t>
      </w:r>
      <w:r>
        <w:rPr/>
        <w:t>such as worker's compensation</w:t>
      </w:r>
      <w:r>
        <w:rPr>
          <w:spacing w:val="-1"/>
        </w:rPr>
        <w:t> </w:t>
      </w:r>
      <w:r>
        <w:rPr/>
        <w:t>and</w:t>
      </w:r>
      <w:r>
        <w:rPr>
          <w:spacing w:val="-1"/>
        </w:rPr>
        <w:t> </w:t>
      </w:r>
      <w:r>
        <w:rPr/>
        <w:t>medical costs,</w:t>
      </w:r>
      <w:r>
        <w:rPr>
          <w:spacing w:val="-1"/>
        </w:rPr>
        <w:t> </w:t>
      </w:r>
      <w:r>
        <w:rPr/>
        <w:t>accident investigation costs,</w:t>
      </w:r>
      <w:r>
        <w:rPr>
          <w:spacing w:val="-1"/>
        </w:rPr>
        <w:t> </w:t>
      </w:r>
      <w:r>
        <w:rPr/>
        <w:t>and legal </w:t>
      </w:r>
      <w:r>
        <w:rPr>
          <w:spacing w:val="-2"/>
        </w:rPr>
        <w:t>costs.</w:t>
      </w:r>
    </w:p>
    <w:p>
      <w:pPr>
        <w:pStyle w:val="BodyText"/>
        <w:spacing w:line="232" w:lineRule="exact"/>
        <w:ind w:left="763"/>
      </w:pPr>
      <w:r>
        <w:rPr/>
        <w:t>Based</w:t>
      </w:r>
      <w:r>
        <w:rPr>
          <w:spacing w:val="11"/>
        </w:rPr>
        <w:t> </w:t>
      </w:r>
      <w:r>
        <w:rPr/>
        <w:t>on</w:t>
      </w:r>
      <w:r>
        <w:rPr>
          <w:spacing w:val="8"/>
        </w:rPr>
        <w:t> </w:t>
      </w:r>
      <w:r>
        <w:rPr/>
        <w:t>the</w:t>
      </w:r>
      <w:r>
        <w:rPr>
          <w:spacing w:val="10"/>
        </w:rPr>
        <w:t> </w:t>
      </w:r>
      <w:r>
        <w:rPr/>
        <w:t>research</w:t>
      </w:r>
      <w:r>
        <w:rPr>
          <w:spacing w:val="11"/>
        </w:rPr>
        <w:t> </w:t>
      </w:r>
      <w:r>
        <w:rPr/>
        <w:t>of</w:t>
      </w:r>
      <w:r>
        <w:rPr>
          <w:spacing w:val="10"/>
        </w:rPr>
        <w:t> </w:t>
      </w:r>
      <w:r>
        <w:rPr/>
        <w:t>the</w:t>
      </w:r>
      <w:r>
        <w:rPr>
          <w:spacing w:val="9"/>
        </w:rPr>
        <w:t> </w:t>
      </w:r>
      <w:r>
        <w:rPr/>
        <w:t>safety</w:t>
      </w:r>
      <w:r>
        <w:rPr>
          <w:spacing w:val="9"/>
        </w:rPr>
        <w:t> </w:t>
      </w:r>
      <w:r>
        <w:rPr/>
        <w:t>management</w:t>
      </w:r>
      <w:r>
        <w:rPr>
          <w:spacing w:val="10"/>
        </w:rPr>
        <w:t> </w:t>
      </w:r>
      <w:r>
        <w:rPr/>
        <w:t>practices</w:t>
      </w:r>
      <w:r>
        <w:rPr>
          <w:spacing w:val="13"/>
        </w:rPr>
        <w:t> </w:t>
      </w:r>
      <w:r>
        <w:rPr/>
        <w:t>conducted</w:t>
      </w:r>
      <w:r>
        <w:rPr>
          <w:spacing w:val="8"/>
        </w:rPr>
        <w:t> </w:t>
      </w:r>
      <w:r>
        <w:rPr/>
        <w:t>before</w:t>
      </w:r>
      <w:r>
        <w:rPr>
          <w:spacing w:val="13"/>
        </w:rPr>
        <w:t> </w:t>
      </w:r>
      <w:r>
        <w:rPr/>
        <w:t>Carthey</w:t>
      </w:r>
      <w:r>
        <w:rPr>
          <w:spacing w:val="11"/>
        </w:rPr>
        <w:t> </w:t>
      </w:r>
      <w:r>
        <w:rPr>
          <w:rFonts w:ascii="Symbol" w:hAnsi="Symbol"/>
        </w:rPr>
        <w:t></w:t>
      </w:r>
      <w:r>
        <w:rPr/>
        <w:t>22</w:t>
      </w:r>
      <w:r>
        <w:rPr>
          <w:rFonts w:ascii="Symbol" w:hAnsi="Symbol"/>
        </w:rPr>
        <w:t></w:t>
      </w:r>
      <w:r>
        <w:rPr/>
        <w:t>,</w:t>
      </w:r>
      <w:r>
        <w:rPr>
          <w:spacing w:val="68"/>
        </w:rPr>
        <w:t> </w:t>
      </w:r>
      <w:r>
        <w:rPr/>
        <w:t>the</w:t>
      </w:r>
      <w:r>
        <w:rPr>
          <w:spacing w:val="10"/>
        </w:rPr>
        <w:t> </w:t>
      </w:r>
      <w:r>
        <w:rPr/>
        <w:t>researcher</w:t>
      </w:r>
      <w:r>
        <w:rPr>
          <w:spacing w:val="11"/>
        </w:rPr>
        <w:t> </w:t>
      </w:r>
      <w:r>
        <w:rPr/>
        <w:t>choose</w:t>
      </w:r>
      <w:r>
        <w:rPr>
          <w:spacing w:val="8"/>
        </w:rPr>
        <w:t> </w:t>
      </w:r>
      <w:r>
        <w:rPr>
          <w:spacing w:val="-5"/>
        </w:rPr>
        <w:t>six</w:t>
      </w:r>
    </w:p>
    <w:p>
      <w:pPr>
        <w:pStyle w:val="BodyText"/>
        <w:spacing w:before="117"/>
        <w:jc w:val="left"/>
      </w:pPr>
      <w:r>
        <w:rPr/>
        <w:t>(6)</w:t>
      </w:r>
      <w:r>
        <w:rPr>
          <w:spacing w:val="17"/>
        </w:rPr>
        <w:t> </w:t>
      </w:r>
      <w:r>
        <w:rPr/>
        <w:t>dimensional</w:t>
      </w:r>
      <w:r>
        <w:rPr>
          <w:spacing w:val="17"/>
        </w:rPr>
        <w:t> </w:t>
      </w:r>
      <w:r>
        <w:rPr/>
        <w:t>of</w:t>
      </w:r>
      <w:r>
        <w:rPr>
          <w:spacing w:val="20"/>
        </w:rPr>
        <w:t> </w:t>
      </w:r>
      <w:r>
        <w:rPr/>
        <w:t>safety</w:t>
      </w:r>
      <w:r>
        <w:rPr>
          <w:spacing w:val="18"/>
        </w:rPr>
        <w:t> </w:t>
      </w:r>
      <w:r>
        <w:rPr/>
        <w:t>management</w:t>
      </w:r>
      <w:r>
        <w:rPr>
          <w:spacing w:val="22"/>
        </w:rPr>
        <w:t> </w:t>
      </w:r>
      <w:r>
        <w:rPr/>
        <w:t>practices</w:t>
      </w:r>
      <w:r>
        <w:rPr>
          <w:spacing w:val="21"/>
        </w:rPr>
        <w:t> </w:t>
      </w:r>
      <w:r>
        <w:rPr/>
        <w:t>which</w:t>
      </w:r>
      <w:r>
        <w:rPr>
          <w:spacing w:val="18"/>
        </w:rPr>
        <w:t> </w:t>
      </w:r>
      <w:r>
        <w:rPr/>
        <w:t>are.</w:t>
      </w:r>
      <w:r>
        <w:rPr>
          <w:spacing w:val="21"/>
        </w:rPr>
        <w:t> </w:t>
      </w:r>
      <w:r>
        <w:rPr/>
        <w:t>(1)</w:t>
      </w:r>
      <w:r>
        <w:rPr>
          <w:spacing w:val="19"/>
        </w:rPr>
        <w:t> </w:t>
      </w:r>
      <w:r>
        <w:rPr/>
        <w:t>The</w:t>
      </w:r>
      <w:r>
        <w:rPr>
          <w:spacing w:val="21"/>
        </w:rPr>
        <w:t> </w:t>
      </w:r>
      <w:r>
        <w:rPr/>
        <w:t>commitment</w:t>
      </w:r>
      <w:r>
        <w:rPr>
          <w:spacing w:val="18"/>
        </w:rPr>
        <w:t> </w:t>
      </w:r>
      <w:r>
        <w:rPr/>
        <w:t>of</w:t>
      </w:r>
      <w:r>
        <w:rPr>
          <w:spacing w:val="19"/>
        </w:rPr>
        <w:t> </w:t>
      </w:r>
      <w:r>
        <w:rPr/>
        <w:t>management,</w:t>
      </w:r>
      <w:r>
        <w:rPr>
          <w:spacing w:val="20"/>
        </w:rPr>
        <w:t> </w:t>
      </w:r>
      <w:r>
        <w:rPr/>
        <w:t>(2)</w:t>
      </w:r>
      <w:r>
        <w:rPr>
          <w:spacing w:val="20"/>
        </w:rPr>
        <w:t> </w:t>
      </w:r>
      <w:r>
        <w:rPr/>
        <w:t>safety</w:t>
      </w:r>
      <w:r>
        <w:rPr>
          <w:spacing w:val="18"/>
        </w:rPr>
        <w:t> </w:t>
      </w:r>
      <w:r>
        <w:rPr/>
        <w:t>training,</w:t>
      </w:r>
      <w:r>
        <w:rPr>
          <w:spacing w:val="21"/>
        </w:rPr>
        <w:t> </w:t>
      </w:r>
      <w:r>
        <w:rPr>
          <w:spacing w:val="-5"/>
        </w:rPr>
        <w:t>(3)</w:t>
      </w:r>
    </w:p>
    <w:p>
      <w:pPr>
        <w:pStyle w:val="BodyText"/>
        <w:spacing w:after="0"/>
        <w:jc w:val="left"/>
        <w:sectPr>
          <w:pgSz w:w="12240" w:h="15840"/>
          <w:pgMar w:header="714" w:footer="993" w:top="1220" w:bottom="1180" w:left="1080" w:right="1080"/>
        </w:sectPr>
      </w:pPr>
    </w:p>
    <w:p>
      <w:pPr>
        <w:pStyle w:val="BodyText"/>
        <w:spacing w:line="360" w:lineRule="auto" w:before="91"/>
        <w:ind w:right="286"/>
      </w:pPr>
      <w:r>
        <w:rPr/>
        <w:t>employee engagement, (4) security communication and feedback, (5) safety rules and</w:t>
      </w:r>
      <w:r>
        <w:rPr>
          <w:spacing w:val="-1"/>
        </w:rPr>
        <w:t> </w:t>
      </w:r>
      <w:r>
        <w:rPr/>
        <w:t>procedures, and (6) safety promotion policies as independent variables of the study. These six security management practices were further tested to identify its relationship with occupational safety compliance behaviour.</w:t>
      </w:r>
    </w:p>
    <w:p>
      <w:pPr>
        <w:pStyle w:val="BodyText"/>
        <w:spacing w:line="360" w:lineRule="auto"/>
        <w:ind w:right="290" w:firstLine="424"/>
      </w:pPr>
      <w:r>
        <w:rPr/>
        <w:t>According to Alhejji et al </w:t>
      </w:r>
      <w:r>
        <w:rPr>
          <w:rFonts w:ascii="Symbol" w:hAnsi="Symbol"/>
        </w:rPr>
        <w:t></w:t>
      </w:r>
      <w:r>
        <w:rPr>
          <w:spacing w:val="-9"/>
        </w:rPr>
        <w:t> </w:t>
      </w:r>
      <w:r>
        <w:rPr/>
        <w:t>23</w:t>
      </w:r>
      <w:r>
        <w:rPr>
          <w:spacing w:val="-10"/>
        </w:rPr>
        <w:t> </w:t>
      </w:r>
      <w:r>
        <w:rPr>
          <w:rFonts w:ascii="Symbol" w:hAnsi="Symbol"/>
        </w:rPr>
        <w:t></w:t>
      </w:r>
      <w:r>
        <w:rPr>
          <w:spacing w:val="40"/>
        </w:rPr>
        <w:t> </w:t>
      </w:r>
      <w:r>
        <w:rPr/>
        <w:t>discovers that the unsafe employee behaviour is the cause of accidents in the workplace. For example, employees will do the job in unsafe situation due to incomplete work procedures and not given safety training. Based on Heinrich’s Domino Theory on insurance claims documents, he states that human error is the highest contributor to occupational accidents by 85% to 95%.</w:t>
      </w:r>
    </w:p>
    <w:p>
      <w:pPr>
        <w:pStyle w:val="BodyText"/>
        <w:spacing w:line="360" w:lineRule="auto"/>
        <w:ind w:right="288" w:firstLine="424"/>
      </w:pPr>
      <w:r>
        <w:rPr/>
        <w:t>Thibault et al </w:t>
      </w:r>
      <w:r>
        <w:rPr>
          <w:rFonts w:ascii="Symbol" w:hAnsi="Symbol"/>
        </w:rPr>
        <w:t></w:t>
      </w:r>
      <w:r>
        <w:rPr>
          <w:spacing w:val="-12"/>
        </w:rPr>
        <w:t> </w:t>
      </w:r>
      <w:r>
        <w:rPr/>
        <w:t>24</w:t>
      </w:r>
      <w:r>
        <w:rPr>
          <w:spacing w:val="-12"/>
        </w:rPr>
        <w:t> </w:t>
      </w:r>
      <w:r>
        <w:rPr>
          <w:rFonts w:ascii="Symbol" w:hAnsi="Symbol"/>
        </w:rPr>
        <w:t></w:t>
      </w:r>
      <w:r>
        <w:rPr>
          <w:spacing w:val="40"/>
        </w:rPr>
        <w:t> </w:t>
      </w:r>
      <w:r>
        <w:rPr/>
        <w:t>suggests that safety management practices as the policies, strategies, procedures and activities undertaken by the management to enhance the safety of their employees. Meanwhile, Eldejany </w:t>
      </w:r>
      <w:r>
        <w:rPr>
          <w:rFonts w:ascii="Symbol" w:hAnsi="Symbol"/>
        </w:rPr>
        <w:t></w:t>
      </w:r>
      <w:r>
        <w:rPr/>
        <w:t>25</w:t>
      </w:r>
      <w:r>
        <w:rPr>
          <w:rFonts w:ascii="Symbol" w:hAnsi="Symbol"/>
        </w:rPr>
        <w:t></w:t>
      </w:r>
      <w:r>
        <w:rPr/>
        <w:t> added that to improve the dimensions of occupational safety practices, management should includes the aspects of employee</w:t>
      </w:r>
      <w:r>
        <w:rPr>
          <w:spacing w:val="40"/>
        </w:rPr>
        <w:t> </w:t>
      </w:r>
      <w:r>
        <w:rPr/>
        <w:t>engagement,</w:t>
      </w:r>
      <w:r>
        <w:rPr>
          <w:spacing w:val="40"/>
        </w:rPr>
        <w:t> </w:t>
      </w:r>
      <w:r>
        <w:rPr/>
        <w:t>security training, compensation systems, and management of communication commitment as well as safety management practices as the research in the hospital.</w:t>
      </w:r>
    </w:p>
    <w:p>
      <w:pPr>
        <w:pStyle w:val="BodyText"/>
        <w:spacing w:line="360" w:lineRule="auto"/>
        <w:ind w:right="288" w:firstLine="424"/>
      </w:pPr>
      <w:r>
        <w:rPr/>
        <w:t>Afterward, Afif </w:t>
      </w:r>
      <w:r>
        <w:rPr>
          <w:rFonts w:ascii="Symbol" w:hAnsi="Symbol"/>
        </w:rPr>
        <w:t></w:t>
      </w:r>
      <w:r>
        <w:rPr>
          <w:spacing w:val="-12"/>
        </w:rPr>
        <w:t> </w:t>
      </w:r>
      <w:r>
        <w:rPr/>
        <w:t>26</w:t>
      </w:r>
      <w:r>
        <w:rPr>
          <w:spacing w:val="-12"/>
        </w:rPr>
        <w:t> </w:t>
      </w:r>
      <w:r>
        <w:rPr>
          <w:rFonts w:ascii="Symbol" w:hAnsi="Symbol"/>
        </w:rPr>
        <w:t></w:t>
      </w:r>
      <w:r>
        <w:rPr>
          <w:spacing w:val="40"/>
        </w:rPr>
        <w:t> </w:t>
      </w:r>
      <w:r>
        <w:rPr/>
        <w:t>discusses that safety management practices as the subsystems in the overall organisational management</w:t>
      </w:r>
      <w:r>
        <w:rPr>
          <w:spacing w:val="13"/>
        </w:rPr>
        <w:t> </w:t>
      </w:r>
      <w:r>
        <w:rPr/>
        <w:t>and</w:t>
      </w:r>
      <w:r>
        <w:rPr>
          <w:spacing w:val="16"/>
        </w:rPr>
        <w:t> </w:t>
      </w:r>
      <w:r>
        <w:rPr/>
        <w:t>are</w:t>
      </w:r>
      <w:r>
        <w:rPr>
          <w:spacing w:val="17"/>
        </w:rPr>
        <w:t> </w:t>
      </w:r>
      <w:r>
        <w:rPr/>
        <w:t>designed</w:t>
      </w:r>
      <w:r>
        <w:rPr>
          <w:spacing w:val="16"/>
        </w:rPr>
        <w:t> </w:t>
      </w:r>
      <w:r>
        <w:rPr/>
        <w:t>to</w:t>
      </w:r>
      <w:r>
        <w:rPr>
          <w:spacing w:val="13"/>
        </w:rPr>
        <w:t> </w:t>
      </w:r>
      <w:r>
        <w:rPr/>
        <w:t>control</w:t>
      </w:r>
      <w:r>
        <w:rPr>
          <w:spacing w:val="16"/>
        </w:rPr>
        <w:t> </w:t>
      </w:r>
      <w:r>
        <w:rPr/>
        <w:t>hazards</w:t>
      </w:r>
      <w:r>
        <w:rPr>
          <w:spacing w:val="15"/>
        </w:rPr>
        <w:t> </w:t>
      </w:r>
      <w:r>
        <w:rPr/>
        <w:t>that</w:t>
      </w:r>
      <w:r>
        <w:rPr>
          <w:spacing w:val="15"/>
        </w:rPr>
        <w:t> </w:t>
      </w:r>
      <w:r>
        <w:rPr/>
        <w:t>can</w:t>
      </w:r>
      <w:r>
        <w:rPr>
          <w:spacing w:val="16"/>
        </w:rPr>
        <w:t> </w:t>
      </w:r>
      <w:r>
        <w:rPr/>
        <w:t>affect</w:t>
      </w:r>
      <w:r>
        <w:rPr>
          <w:spacing w:val="17"/>
        </w:rPr>
        <w:t> </w:t>
      </w:r>
      <w:r>
        <w:rPr/>
        <w:t>worker’s</w:t>
      </w:r>
      <w:r>
        <w:rPr>
          <w:spacing w:val="16"/>
        </w:rPr>
        <w:t> </w:t>
      </w:r>
      <w:r>
        <w:rPr/>
        <w:t>health</w:t>
      </w:r>
      <w:r>
        <w:rPr>
          <w:spacing w:val="16"/>
        </w:rPr>
        <w:t> </w:t>
      </w:r>
      <w:r>
        <w:rPr/>
        <w:t>and</w:t>
      </w:r>
      <w:r>
        <w:rPr>
          <w:spacing w:val="13"/>
        </w:rPr>
        <w:t> </w:t>
      </w:r>
      <w:r>
        <w:rPr/>
        <w:t>safety.</w:t>
      </w:r>
      <w:r>
        <w:rPr>
          <w:spacing w:val="20"/>
        </w:rPr>
        <w:t> </w:t>
      </w:r>
      <w:r>
        <w:rPr/>
        <w:t>Additionally,</w:t>
      </w:r>
      <w:r>
        <w:rPr>
          <w:spacing w:val="18"/>
        </w:rPr>
        <w:t> </w:t>
      </w:r>
      <w:r>
        <w:rPr/>
        <w:t>Kim</w:t>
      </w:r>
      <w:r>
        <w:rPr>
          <w:spacing w:val="16"/>
        </w:rPr>
        <w:t> </w:t>
      </w:r>
      <w:r>
        <w:rPr/>
        <w:t>&amp;</w:t>
      </w:r>
      <w:r>
        <w:rPr>
          <w:spacing w:val="17"/>
        </w:rPr>
        <w:t> </w:t>
      </w:r>
      <w:r>
        <w:rPr>
          <w:spacing w:val="-2"/>
        </w:rPr>
        <w:t>Philips</w:t>
      </w:r>
    </w:p>
    <w:p>
      <w:pPr>
        <w:pStyle w:val="BodyText"/>
        <w:spacing w:line="360" w:lineRule="auto"/>
        <w:ind w:right="290"/>
      </w:pPr>
      <w:r>
        <w:rPr>
          <w:rFonts w:ascii="Symbol" w:hAnsi="Symbol"/>
        </w:rPr>
        <w:t></w:t>
      </w:r>
      <w:r>
        <w:rPr/>
        <w:t>27</w:t>
      </w:r>
      <w:r>
        <w:rPr>
          <w:rFonts w:ascii="Symbol" w:hAnsi="Symbol"/>
        </w:rPr>
        <w:t></w:t>
      </w:r>
      <w:r>
        <w:rPr/>
        <w:t> state that efficient occupational safety management practices can ensure high profit to the organisation and increase productivity. On the other hand, neglect safety and health issues would cause employers to bear costs such as workmen's compensation and medical costs, accident investigation costs, and legal costs.</w:t>
      </w:r>
    </w:p>
    <w:p>
      <w:pPr>
        <w:pStyle w:val="BodyText"/>
        <w:spacing w:line="357" w:lineRule="auto" w:before="1"/>
        <w:ind w:right="293" w:firstLine="424"/>
      </w:pPr>
      <w:r>
        <w:rPr/>
        <w:t>Newaz et al </w:t>
      </w:r>
      <w:r>
        <w:rPr>
          <w:rFonts w:ascii="Symbol" w:hAnsi="Symbol"/>
        </w:rPr>
        <w:t></w:t>
      </w:r>
      <w:r>
        <w:rPr/>
        <w:t>28</w:t>
      </w:r>
      <w:r>
        <w:rPr>
          <w:rFonts w:ascii="Symbol" w:hAnsi="Symbol"/>
        </w:rPr>
        <w:t></w:t>
      </w:r>
      <w:r>
        <w:rPr>
          <w:spacing w:val="26"/>
        </w:rPr>
        <w:t> </w:t>
      </w:r>
      <w:r>
        <w:rPr/>
        <w:t>view that management practices should include the management commitment, supervisor support, co-workers support, and employee level participation.</w:t>
      </w:r>
    </w:p>
    <w:p>
      <w:pPr>
        <w:pStyle w:val="BodyText"/>
        <w:spacing w:line="360" w:lineRule="auto" w:before="4"/>
        <w:ind w:right="290" w:firstLine="424"/>
      </w:pPr>
      <w:r>
        <w:rPr/>
        <w:t>Overall, this study has been able to demonstrate the importance of effective safety management practices in influence them to demonstrate safe behaviour and attitude in the workplace and ultimately adhere to the occupational regulations.</w:t>
      </w:r>
    </w:p>
    <w:p>
      <w:pPr>
        <w:pStyle w:val="BodyText"/>
        <w:spacing w:before="109"/>
        <w:ind w:left="0"/>
        <w:jc w:val="left"/>
      </w:pPr>
    </w:p>
    <w:p>
      <w:pPr>
        <w:spacing w:before="1"/>
        <w:ind w:left="338" w:right="0" w:firstLine="0"/>
        <w:jc w:val="left"/>
        <w:rPr>
          <w:b/>
          <w:sz w:val="18"/>
        </w:rPr>
      </w:pPr>
      <w:r>
        <w:rPr>
          <w:b/>
          <w:spacing w:val="-2"/>
          <w:sz w:val="18"/>
        </w:rPr>
        <w:t>IMPLEMENTATION.</w:t>
      </w:r>
    </w:p>
    <w:p>
      <w:pPr>
        <w:pStyle w:val="BodyText"/>
        <w:spacing w:line="360" w:lineRule="auto" w:before="102"/>
        <w:ind w:right="291" w:firstLine="424"/>
      </w:pPr>
      <w:r>
        <w:rPr/>
        <w:t>The development of safety practices in the industry in Malaysia is dominated by the enforcement and implementation carried out by the government with occupational safety and health especially the agency of government and statutory</w:t>
      </w:r>
      <w:r>
        <w:rPr>
          <w:spacing w:val="80"/>
        </w:rPr>
        <w:t> </w:t>
      </w:r>
      <w:r>
        <w:rPr/>
        <w:t>bodies that related to human resources </w:t>
      </w:r>
      <w:r>
        <w:rPr>
          <w:rFonts w:ascii="Symbol" w:hAnsi="Symbol"/>
        </w:rPr>
        <w:t></w:t>
      </w:r>
      <w:r>
        <w:rPr/>
        <w:t>29</w:t>
      </w:r>
      <w:r>
        <w:rPr>
          <w:rFonts w:ascii="Symbol" w:hAnsi="Symbol"/>
        </w:rPr>
        <w:t></w:t>
      </w:r>
      <w:r>
        <w:rPr/>
        <w:t>. The related institute of occupational safety and health are as follows:</w:t>
      </w:r>
    </w:p>
    <w:p>
      <w:pPr>
        <w:pStyle w:val="BodyText"/>
        <w:spacing w:before="110"/>
        <w:ind w:left="0"/>
        <w:jc w:val="left"/>
      </w:pPr>
    </w:p>
    <w:p>
      <w:pPr>
        <w:pStyle w:val="ListParagraph"/>
        <w:numPr>
          <w:ilvl w:val="0"/>
          <w:numId w:val="2"/>
        </w:numPr>
        <w:tabs>
          <w:tab w:pos="1058" w:val="left" w:leader="none"/>
        </w:tabs>
        <w:spacing w:line="240" w:lineRule="auto" w:before="0" w:after="0"/>
        <w:ind w:left="1058" w:right="0" w:hanging="360"/>
        <w:jc w:val="left"/>
        <w:rPr>
          <w:sz w:val="19"/>
        </w:rPr>
      </w:pPr>
      <w:r>
        <w:rPr>
          <w:sz w:val="19"/>
        </w:rPr>
        <w:t>Department</w:t>
      </w:r>
      <w:r>
        <w:rPr>
          <w:spacing w:val="-5"/>
          <w:sz w:val="19"/>
        </w:rPr>
        <w:t> </w:t>
      </w:r>
      <w:r>
        <w:rPr>
          <w:sz w:val="19"/>
        </w:rPr>
        <w:t>of</w:t>
      </w:r>
      <w:r>
        <w:rPr>
          <w:spacing w:val="-3"/>
          <w:sz w:val="19"/>
        </w:rPr>
        <w:t> </w:t>
      </w:r>
      <w:r>
        <w:rPr>
          <w:sz w:val="19"/>
        </w:rPr>
        <w:t>Occupational</w:t>
      </w:r>
      <w:r>
        <w:rPr>
          <w:spacing w:val="-2"/>
          <w:sz w:val="19"/>
        </w:rPr>
        <w:t> </w:t>
      </w:r>
      <w:r>
        <w:rPr>
          <w:sz w:val="19"/>
        </w:rPr>
        <w:t>Safety</w:t>
      </w:r>
      <w:r>
        <w:rPr>
          <w:spacing w:val="-3"/>
          <w:sz w:val="19"/>
        </w:rPr>
        <w:t> </w:t>
      </w:r>
      <w:r>
        <w:rPr>
          <w:sz w:val="19"/>
        </w:rPr>
        <w:t>and</w:t>
      </w:r>
      <w:r>
        <w:rPr>
          <w:spacing w:val="-3"/>
          <w:sz w:val="19"/>
        </w:rPr>
        <w:t> </w:t>
      </w:r>
      <w:r>
        <w:rPr>
          <w:sz w:val="19"/>
        </w:rPr>
        <w:t>Health</w:t>
      </w:r>
      <w:r>
        <w:rPr>
          <w:spacing w:val="-1"/>
          <w:sz w:val="19"/>
        </w:rPr>
        <w:t> </w:t>
      </w:r>
      <w:r>
        <w:rPr>
          <w:spacing w:val="-2"/>
          <w:sz w:val="19"/>
        </w:rPr>
        <w:t>(DOSH)</w:t>
      </w:r>
    </w:p>
    <w:p>
      <w:pPr>
        <w:pStyle w:val="ListParagraph"/>
        <w:numPr>
          <w:ilvl w:val="0"/>
          <w:numId w:val="2"/>
        </w:numPr>
        <w:tabs>
          <w:tab w:pos="1058" w:val="left" w:leader="none"/>
        </w:tabs>
        <w:spacing w:line="240" w:lineRule="auto" w:before="108" w:after="0"/>
        <w:ind w:left="1058" w:right="0" w:hanging="360"/>
        <w:jc w:val="left"/>
        <w:rPr>
          <w:sz w:val="19"/>
        </w:rPr>
      </w:pPr>
      <w:r>
        <w:rPr>
          <w:sz w:val="19"/>
        </w:rPr>
        <w:t>National</w:t>
      </w:r>
      <w:r>
        <w:rPr>
          <w:spacing w:val="-5"/>
          <w:sz w:val="19"/>
        </w:rPr>
        <w:t> </w:t>
      </w:r>
      <w:r>
        <w:rPr>
          <w:sz w:val="19"/>
        </w:rPr>
        <w:t>Institute</w:t>
      </w:r>
      <w:r>
        <w:rPr>
          <w:spacing w:val="-4"/>
          <w:sz w:val="19"/>
        </w:rPr>
        <w:t> </w:t>
      </w:r>
      <w:r>
        <w:rPr>
          <w:sz w:val="19"/>
        </w:rPr>
        <w:t>of</w:t>
      </w:r>
      <w:r>
        <w:rPr>
          <w:spacing w:val="-2"/>
          <w:sz w:val="19"/>
        </w:rPr>
        <w:t> </w:t>
      </w:r>
      <w:r>
        <w:rPr>
          <w:sz w:val="19"/>
        </w:rPr>
        <w:t>Occupational</w:t>
      </w:r>
      <w:r>
        <w:rPr>
          <w:spacing w:val="-1"/>
          <w:sz w:val="19"/>
        </w:rPr>
        <w:t> </w:t>
      </w:r>
      <w:r>
        <w:rPr>
          <w:sz w:val="19"/>
        </w:rPr>
        <w:t>Safety</w:t>
      </w:r>
      <w:r>
        <w:rPr>
          <w:spacing w:val="-2"/>
          <w:sz w:val="19"/>
        </w:rPr>
        <w:t> </w:t>
      </w:r>
      <w:r>
        <w:rPr>
          <w:sz w:val="19"/>
        </w:rPr>
        <w:t>and</w:t>
      </w:r>
      <w:r>
        <w:rPr>
          <w:spacing w:val="-2"/>
          <w:sz w:val="19"/>
        </w:rPr>
        <w:t> </w:t>
      </w:r>
      <w:r>
        <w:rPr>
          <w:sz w:val="19"/>
        </w:rPr>
        <w:t>Health (</w:t>
      </w:r>
      <w:r>
        <w:rPr>
          <w:spacing w:val="-2"/>
          <w:sz w:val="19"/>
        </w:rPr>
        <w:t> NIOSH)</w:t>
      </w:r>
    </w:p>
    <w:p>
      <w:pPr>
        <w:pStyle w:val="ListParagraph"/>
        <w:numPr>
          <w:ilvl w:val="0"/>
          <w:numId w:val="2"/>
        </w:numPr>
        <w:tabs>
          <w:tab w:pos="1058" w:val="left" w:leader="none"/>
        </w:tabs>
        <w:spacing w:line="240" w:lineRule="auto" w:before="108" w:after="0"/>
        <w:ind w:left="1058" w:right="0" w:hanging="360"/>
        <w:jc w:val="left"/>
        <w:rPr>
          <w:sz w:val="19"/>
        </w:rPr>
      </w:pPr>
      <w:r>
        <w:rPr>
          <w:sz w:val="19"/>
        </w:rPr>
        <w:t>Social</w:t>
      </w:r>
      <w:r>
        <w:rPr>
          <w:spacing w:val="-4"/>
          <w:sz w:val="19"/>
        </w:rPr>
        <w:t> </w:t>
      </w:r>
      <w:r>
        <w:rPr>
          <w:sz w:val="19"/>
        </w:rPr>
        <w:t>Security</w:t>
      </w:r>
      <w:r>
        <w:rPr>
          <w:spacing w:val="-2"/>
          <w:sz w:val="19"/>
        </w:rPr>
        <w:t> </w:t>
      </w:r>
      <w:r>
        <w:rPr>
          <w:sz w:val="19"/>
        </w:rPr>
        <w:t>Organisation</w:t>
      </w:r>
      <w:r>
        <w:rPr>
          <w:spacing w:val="-2"/>
          <w:sz w:val="19"/>
        </w:rPr>
        <w:t> (SOCSO)</w:t>
      </w:r>
    </w:p>
    <w:p>
      <w:pPr>
        <w:pStyle w:val="ListParagraph"/>
        <w:numPr>
          <w:ilvl w:val="0"/>
          <w:numId w:val="2"/>
        </w:numPr>
        <w:tabs>
          <w:tab w:pos="1058" w:val="left" w:leader="none"/>
        </w:tabs>
        <w:spacing w:line="240" w:lineRule="auto" w:before="111" w:after="0"/>
        <w:ind w:left="1058" w:right="0" w:hanging="360"/>
        <w:jc w:val="left"/>
        <w:rPr>
          <w:sz w:val="19"/>
        </w:rPr>
      </w:pPr>
      <w:r>
        <w:rPr>
          <w:sz w:val="19"/>
        </w:rPr>
        <w:t>Construction</w:t>
      </w:r>
      <w:r>
        <w:rPr>
          <w:spacing w:val="-4"/>
          <w:sz w:val="19"/>
        </w:rPr>
        <w:t> </w:t>
      </w:r>
      <w:r>
        <w:rPr>
          <w:sz w:val="19"/>
        </w:rPr>
        <w:t>Industry</w:t>
      </w:r>
      <w:r>
        <w:rPr>
          <w:spacing w:val="-3"/>
          <w:sz w:val="19"/>
        </w:rPr>
        <w:t> </w:t>
      </w:r>
      <w:r>
        <w:rPr>
          <w:sz w:val="19"/>
        </w:rPr>
        <w:t>Development</w:t>
      </w:r>
      <w:r>
        <w:rPr>
          <w:spacing w:val="-2"/>
          <w:sz w:val="19"/>
        </w:rPr>
        <w:t> </w:t>
      </w:r>
      <w:r>
        <w:rPr>
          <w:sz w:val="19"/>
        </w:rPr>
        <w:t>Board</w:t>
      </w:r>
      <w:r>
        <w:rPr>
          <w:spacing w:val="-3"/>
          <w:sz w:val="19"/>
        </w:rPr>
        <w:t> </w:t>
      </w:r>
      <w:r>
        <w:rPr>
          <w:spacing w:val="-2"/>
          <w:sz w:val="19"/>
        </w:rPr>
        <w:t>(CIDB)</w:t>
      </w:r>
    </w:p>
    <w:p>
      <w:pPr>
        <w:pStyle w:val="BodyText"/>
        <w:spacing w:before="217"/>
        <w:ind w:left="0"/>
        <w:jc w:val="left"/>
      </w:pPr>
    </w:p>
    <w:p>
      <w:pPr>
        <w:pStyle w:val="BodyText"/>
        <w:spacing w:line="360" w:lineRule="auto"/>
        <w:ind w:right="288" w:firstLine="424"/>
      </w:pPr>
      <w:r>
        <w:rPr/>
        <w:t>As the safety in workplace,</w:t>
      </w:r>
      <w:r>
        <w:rPr>
          <w:spacing w:val="18"/>
        </w:rPr>
        <w:t> </w:t>
      </w:r>
      <w:r>
        <w:rPr/>
        <w:t>all employees must obey the standard security rules and work in a situation that causes</w:t>
      </w:r>
      <w:r>
        <w:rPr>
          <w:spacing w:val="40"/>
        </w:rPr>
        <w:t> </w:t>
      </w:r>
      <w:r>
        <w:rPr/>
        <w:t>self and also the colleagues. Security compliance is achieved when employees perform on their work </w:t>
      </w:r>
      <w:r>
        <w:rPr>
          <w:rFonts w:ascii="Symbol" w:hAnsi="Symbol"/>
        </w:rPr>
        <w:t></w:t>
      </w:r>
      <w:r>
        <w:rPr/>
        <w:t>22</w:t>
      </w:r>
      <w:r>
        <w:rPr>
          <w:rFonts w:ascii="Symbol" w:hAnsi="Symbol"/>
        </w:rPr>
        <w:t></w:t>
      </w:r>
      <w:r>
        <w:rPr/>
        <w:t>. According to Thibault et al </w:t>
      </w:r>
      <w:r>
        <w:rPr>
          <w:rFonts w:ascii="Symbol" w:hAnsi="Symbol"/>
        </w:rPr>
        <w:t></w:t>
      </w:r>
      <w:r>
        <w:rPr/>
        <w:t>24</w:t>
      </w:r>
      <w:r>
        <w:rPr>
          <w:rFonts w:ascii="Symbol" w:hAnsi="Symbol"/>
        </w:rPr>
        <w:t></w:t>
      </w:r>
      <w:r>
        <w:rPr/>
        <w:t>, any workers that do unsafe work and not follow the rules will be provided with the right safety training.</w:t>
      </w:r>
    </w:p>
    <w:p>
      <w:pPr>
        <w:pStyle w:val="BodyText"/>
        <w:spacing w:before="109"/>
        <w:ind w:left="0"/>
        <w:jc w:val="left"/>
      </w:pPr>
    </w:p>
    <w:p>
      <w:pPr>
        <w:pStyle w:val="Heading1"/>
      </w:pPr>
      <w:r>
        <w:rPr>
          <w:spacing w:val="-2"/>
        </w:rPr>
        <w:t>COMPLIANCE</w:t>
      </w:r>
    </w:p>
    <w:p>
      <w:pPr>
        <w:pStyle w:val="BodyText"/>
        <w:spacing w:line="360" w:lineRule="auto" w:before="79"/>
        <w:ind w:right="289" w:firstLine="424"/>
      </w:pPr>
      <w:r>
        <w:rPr/>
        <w:t>A lot</w:t>
      </w:r>
      <w:r>
        <w:rPr>
          <w:spacing w:val="-1"/>
        </w:rPr>
        <w:t> </w:t>
      </w:r>
      <w:r>
        <w:rPr/>
        <w:t>of previous research has been made before that showed that most the cases of accidents</w:t>
      </w:r>
      <w:r>
        <w:rPr>
          <w:spacing w:val="-1"/>
        </w:rPr>
        <w:t> </w:t>
      </w:r>
      <w:r>
        <w:rPr/>
        <w:t>occur due to the attitude of neglecting the security rules. Fadlie &amp; Rani </w:t>
      </w:r>
      <w:r>
        <w:rPr>
          <w:rFonts w:ascii="Symbol" w:hAnsi="Symbol"/>
        </w:rPr>
        <w:t></w:t>
      </w:r>
      <w:r>
        <w:rPr/>
        <w:t>30</w:t>
      </w:r>
      <w:r>
        <w:rPr>
          <w:rFonts w:ascii="Symbol" w:hAnsi="Symbol"/>
        </w:rPr>
        <w:t></w:t>
      </w:r>
      <w:r>
        <w:rPr/>
        <w:t> found that the employee's attitude or behaviour can lead to accident in the</w:t>
      </w:r>
      <w:r>
        <w:rPr>
          <w:spacing w:val="-4"/>
        </w:rPr>
        <w:t> </w:t>
      </w:r>
      <w:r>
        <w:rPr/>
        <w:t>workplace.</w:t>
      </w:r>
      <w:r>
        <w:rPr>
          <w:spacing w:val="4"/>
        </w:rPr>
        <w:t> </w:t>
      </w:r>
      <w:r>
        <w:rPr/>
        <w:t>Therefore,</w:t>
      </w:r>
      <w:r>
        <w:rPr>
          <w:spacing w:val="2"/>
        </w:rPr>
        <w:t> </w:t>
      </w:r>
      <w:r>
        <w:rPr/>
        <w:t>the</w:t>
      </w:r>
      <w:r>
        <w:rPr>
          <w:spacing w:val="1"/>
        </w:rPr>
        <w:t> </w:t>
      </w:r>
      <w:r>
        <w:rPr/>
        <w:t>employers</w:t>
      </w:r>
      <w:r>
        <w:rPr>
          <w:spacing w:val="4"/>
        </w:rPr>
        <w:t> </w:t>
      </w:r>
      <w:r>
        <w:rPr/>
        <w:t>must</w:t>
      </w:r>
      <w:r>
        <w:rPr>
          <w:spacing w:val="1"/>
        </w:rPr>
        <w:t> </w:t>
      </w:r>
      <w:r>
        <w:rPr/>
        <w:t>ensure that</w:t>
      </w:r>
      <w:r>
        <w:rPr>
          <w:spacing w:val="1"/>
        </w:rPr>
        <w:t> </w:t>
      </w:r>
      <w:r>
        <w:rPr/>
        <w:t>all</w:t>
      </w:r>
      <w:r>
        <w:rPr>
          <w:spacing w:val="1"/>
        </w:rPr>
        <w:t> </w:t>
      </w:r>
      <w:r>
        <w:rPr/>
        <w:t>employees</w:t>
      </w:r>
      <w:r>
        <w:rPr>
          <w:spacing w:val="4"/>
        </w:rPr>
        <w:t> </w:t>
      </w:r>
      <w:r>
        <w:rPr/>
        <w:t>obey with</w:t>
      </w:r>
      <w:r>
        <w:rPr>
          <w:spacing w:val="2"/>
        </w:rPr>
        <w:t> </w:t>
      </w:r>
      <w:r>
        <w:rPr/>
        <w:t>the rules</w:t>
      </w:r>
      <w:r>
        <w:rPr>
          <w:spacing w:val="2"/>
        </w:rPr>
        <w:t> </w:t>
      </w:r>
      <w:r>
        <w:rPr/>
        <w:t>set</w:t>
      </w:r>
      <w:r>
        <w:rPr>
          <w:spacing w:val="1"/>
        </w:rPr>
        <w:t> </w:t>
      </w:r>
      <w:r>
        <w:rPr/>
        <w:t>out</w:t>
      </w:r>
      <w:r>
        <w:rPr>
          <w:spacing w:val="-1"/>
        </w:rPr>
        <w:t> </w:t>
      </w:r>
      <w:r>
        <w:rPr/>
        <w:t>in</w:t>
      </w:r>
      <w:r>
        <w:rPr>
          <w:spacing w:val="2"/>
        </w:rPr>
        <w:t> </w:t>
      </w:r>
      <w:r>
        <w:rPr/>
        <w:t>the</w:t>
      </w:r>
      <w:r>
        <w:rPr>
          <w:spacing w:val="1"/>
        </w:rPr>
        <w:t> </w:t>
      </w:r>
      <w:r>
        <w:rPr/>
        <w:t>workplace.</w:t>
      </w:r>
      <w:r>
        <w:rPr>
          <w:spacing w:val="2"/>
        </w:rPr>
        <w:t> </w:t>
      </w:r>
      <w:r>
        <w:rPr>
          <w:spacing w:val="-2"/>
        </w:rPr>
        <w:t>Johari</w:t>
      </w:r>
    </w:p>
    <w:p>
      <w:pPr>
        <w:pStyle w:val="BodyText"/>
        <w:spacing w:after="0" w:line="360" w:lineRule="auto"/>
        <w:sectPr>
          <w:pgSz w:w="12240" w:h="15840"/>
          <w:pgMar w:header="714" w:footer="993" w:top="1220" w:bottom="1180" w:left="1080" w:right="1080"/>
        </w:sectPr>
      </w:pPr>
    </w:p>
    <w:p>
      <w:pPr>
        <w:pStyle w:val="BodyText"/>
        <w:spacing w:line="357" w:lineRule="auto" w:before="92"/>
        <w:ind w:right="288"/>
      </w:pPr>
      <w:r>
        <w:rPr/>
        <w:t>et al </w:t>
      </w:r>
      <w:r>
        <w:rPr>
          <w:rFonts w:ascii="Symbol" w:hAnsi="Symbol"/>
        </w:rPr>
        <w:t></w:t>
      </w:r>
      <w:r>
        <w:rPr/>
        <w:t>31</w:t>
      </w:r>
      <w:r>
        <w:rPr>
          <w:rFonts w:ascii="Symbol" w:hAnsi="Symbol"/>
        </w:rPr>
        <w:t></w:t>
      </w:r>
      <w:r>
        <w:rPr/>
        <w:t> discover that the safety culture practices in terms of effective communication, good organisational learning, the organisational focus on safety and health and external focus.</w:t>
      </w:r>
    </w:p>
    <w:p>
      <w:pPr>
        <w:pStyle w:val="BodyText"/>
        <w:spacing w:line="360" w:lineRule="auto" w:before="4"/>
        <w:ind w:right="289" w:firstLine="424"/>
      </w:pPr>
      <w:r>
        <w:rPr/>
        <w:t>Majority of the organisations also strive to maintain safety performance through strategy of preventing or minimizing accidents and injuries in the workplace, especially in two dimensions of safety performance which are the safety</w:t>
      </w:r>
      <w:r>
        <w:rPr>
          <w:spacing w:val="40"/>
        </w:rPr>
        <w:t> </w:t>
      </w:r>
      <w:r>
        <w:rPr/>
        <w:t>compliance and safety participation. Security attitude can be described as the relationship between security culture and safety compliance and security participation.</w:t>
      </w:r>
    </w:p>
    <w:p>
      <w:pPr>
        <w:pStyle w:val="BodyText"/>
        <w:spacing w:line="360" w:lineRule="auto"/>
        <w:ind w:right="284" w:firstLine="424"/>
      </w:pPr>
      <w:r>
        <w:rPr/>
        <w:t>According to Thibault et al </w:t>
      </w:r>
      <w:r>
        <w:rPr>
          <w:rFonts w:ascii="Symbol" w:hAnsi="Symbol"/>
        </w:rPr>
        <w:t></w:t>
      </w:r>
      <w:r>
        <w:rPr/>
        <w:t>24</w:t>
      </w:r>
      <w:r>
        <w:rPr>
          <w:rFonts w:ascii="Symbol" w:hAnsi="Symbol"/>
        </w:rPr>
        <w:t></w:t>
      </w:r>
      <w:r>
        <w:rPr>
          <w:spacing w:val="21"/>
        </w:rPr>
        <w:t> </w:t>
      </w:r>
      <w:r>
        <w:rPr/>
        <w:t>safety compliance is a very important element to reduce accidents at the workplace and it is also closely related to management practices implemented in every educational institutions or occupation. Safety practice management is a policy, strategy, procedure, and activity that should be implemented by the management to enhance the safety of their employees.</w:t>
      </w:r>
    </w:p>
    <w:p>
      <w:pPr>
        <w:pStyle w:val="BodyText"/>
        <w:spacing w:before="107"/>
        <w:ind w:left="0"/>
        <w:jc w:val="left"/>
      </w:pPr>
    </w:p>
    <w:p>
      <w:pPr>
        <w:pStyle w:val="BodyText"/>
        <w:spacing w:line="360" w:lineRule="auto" w:before="1"/>
        <w:ind w:right="291" w:firstLine="424"/>
      </w:pPr>
      <w:r>
        <w:rPr/>
        <w:t>Meanwhile, on the perspective of</w:t>
      </w:r>
      <w:r>
        <w:rPr>
          <w:spacing w:val="40"/>
        </w:rPr>
        <w:t> </w:t>
      </w:r>
      <w:r>
        <w:rPr/>
        <w:t>Huda et al </w:t>
      </w:r>
      <w:r>
        <w:rPr>
          <w:rFonts w:ascii="Symbol" w:hAnsi="Symbol"/>
        </w:rPr>
        <w:t></w:t>
      </w:r>
      <w:r>
        <w:rPr/>
        <w:t>32</w:t>
      </w:r>
      <w:r>
        <w:rPr>
          <w:rFonts w:ascii="Symbol" w:hAnsi="Symbol"/>
        </w:rPr>
        <w:t></w:t>
      </w:r>
      <w:r>
        <w:rPr/>
        <w:t> and Agustina et al </w:t>
      </w:r>
      <w:r>
        <w:rPr>
          <w:rFonts w:ascii="Symbol" w:hAnsi="Symbol"/>
        </w:rPr>
        <w:t></w:t>
      </w:r>
      <w:r>
        <w:rPr/>
        <w:t>33</w:t>
      </w:r>
      <w:r>
        <w:rPr>
          <w:rFonts w:ascii="Symbol" w:hAnsi="Symbol"/>
        </w:rPr>
        <w:t></w:t>
      </w:r>
      <w:r>
        <w:rPr/>
        <w:t>, compliance behaviour refers to employee action or activity in establishing or maintaining a safe environment in the workplace such as conducting work according to procedures, laws and regulations, and wearing equipment personal protection in order to avoid accident. Table 4 presented the list of act and regulation on occupational safety and health which has been gazetted by the Government of Malaysia.</w:t>
      </w:r>
    </w:p>
    <w:p>
      <w:pPr>
        <w:pStyle w:val="BodyText"/>
        <w:spacing w:before="109"/>
        <w:ind w:left="0"/>
        <w:jc w:val="left"/>
      </w:pPr>
    </w:p>
    <w:p>
      <w:pPr>
        <w:pStyle w:val="BodyText"/>
        <w:spacing w:line="362" w:lineRule="auto"/>
        <w:ind w:right="297"/>
      </w:pPr>
      <w:r>
        <w:rPr/>
        <w:t>Table 4: List of act and regulation on occupational safety and health which has been gazetted by the Government of </w:t>
      </w:r>
      <w:r>
        <w:rPr>
          <w:spacing w:val="-2"/>
        </w:rPr>
        <w:t>Malaysia.</w:t>
      </w:r>
    </w:p>
    <w:p>
      <w:pPr>
        <w:pStyle w:val="BodyText"/>
        <w:spacing w:before="43"/>
        <w:ind w:left="0"/>
        <w:jc w:val="left"/>
        <w:rPr>
          <w:sz w:val="20"/>
        </w:rPr>
      </w:pPr>
    </w:p>
    <w:tbl>
      <w:tblPr>
        <w:tblW w:w="0" w:type="auto"/>
        <w:jc w:val="left"/>
        <w:tblInd w:w="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7"/>
        <w:gridCol w:w="3969"/>
        <w:gridCol w:w="3119"/>
      </w:tblGrid>
      <w:tr>
        <w:trPr>
          <w:trHeight w:val="183" w:hRule="atLeast"/>
        </w:trPr>
        <w:tc>
          <w:tcPr>
            <w:tcW w:w="567" w:type="dxa"/>
            <w:shd w:val="clear" w:color="auto" w:fill="BDBDBD"/>
          </w:tcPr>
          <w:p>
            <w:pPr>
              <w:pStyle w:val="TableParagraph"/>
              <w:spacing w:line="164" w:lineRule="exact"/>
              <w:ind w:left="8"/>
              <w:rPr>
                <w:sz w:val="16"/>
              </w:rPr>
            </w:pPr>
            <w:r>
              <w:rPr>
                <w:spacing w:val="-5"/>
                <w:sz w:val="16"/>
              </w:rPr>
              <w:t>No.</w:t>
            </w:r>
          </w:p>
        </w:tc>
        <w:tc>
          <w:tcPr>
            <w:tcW w:w="3969" w:type="dxa"/>
            <w:shd w:val="clear" w:color="auto" w:fill="BDBDBD"/>
          </w:tcPr>
          <w:p>
            <w:pPr>
              <w:pStyle w:val="TableParagraph"/>
              <w:spacing w:line="164" w:lineRule="exact"/>
              <w:ind w:left="0" w:right="1286"/>
              <w:jc w:val="right"/>
              <w:rPr>
                <w:sz w:val="16"/>
              </w:rPr>
            </w:pPr>
            <w:r>
              <w:rPr>
                <w:sz w:val="16"/>
              </w:rPr>
              <w:t>Acts</w:t>
            </w:r>
            <w:r>
              <w:rPr>
                <w:spacing w:val="-6"/>
                <w:sz w:val="16"/>
              </w:rPr>
              <w:t> </w:t>
            </w:r>
            <w:r>
              <w:rPr>
                <w:sz w:val="16"/>
              </w:rPr>
              <w:t>and</w:t>
            </w:r>
            <w:r>
              <w:rPr>
                <w:spacing w:val="-5"/>
                <w:sz w:val="16"/>
              </w:rPr>
              <w:t> </w:t>
            </w:r>
            <w:r>
              <w:rPr>
                <w:spacing w:val="-2"/>
                <w:sz w:val="16"/>
              </w:rPr>
              <w:t>Regulations</w:t>
            </w:r>
          </w:p>
        </w:tc>
        <w:tc>
          <w:tcPr>
            <w:tcW w:w="3119" w:type="dxa"/>
            <w:shd w:val="clear" w:color="auto" w:fill="BDBDBD"/>
          </w:tcPr>
          <w:p>
            <w:pPr>
              <w:pStyle w:val="TableParagraph"/>
              <w:spacing w:line="164" w:lineRule="exact"/>
              <w:ind w:left="803"/>
              <w:jc w:val="left"/>
              <w:rPr>
                <w:sz w:val="16"/>
              </w:rPr>
            </w:pPr>
            <w:r>
              <w:rPr>
                <w:sz w:val="16"/>
              </w:rPr>
              <w:t>Hazard</w:t>
            </w:r>
            <w:r>
              <w:rPr>
                <w:spacing w:val="-5"/>
                <w:sz w:val="16"/>
              </w:rPr>
              <w:t> </w:t>
            </w:r>
            <w:r>
              <w:rPr>
                <w:sz w:val="16"/>
              </w:rPr>
              <w:t>and</w:t>
            </w:r>
            <w:r>
              <w:rPr>
                <w:spacing w:val="-4"/>
                <w:sz w:val="16"/>
              </w:rPr>
              <w:t> </w:t>
            </w:r>
            <w:r>
              <w:rPr>
                <w:spacing w:val="-2"/>
                <w:sz w:val="16"/>
              </w:rPr>
              <w:t>Occupation</w:t>
            </w:r>
          </w:p>
        </w:tc>
      </w:tr>
      <w:tr>
        <w:trPr>
          <w:trHeight w:val="367" w:hRule="atLeast"/>
        </w:trPr>
        <w:tc>
          <w:tcPr>
            <w:tcW w:w="567" w:type="dxa"/>
          </w:tcPr>
          <w:p>
            <w:pPr>
              <w:pStyle w:val="TableParagraph"/>
              <w:spacing w:before="91"/>
              <w:ind w:left="8" w:right="1"/>
              <w:rPr>
                <w:sz w:val="16"/>
              </w:rPr>
            </w:pPr>
            <w:r>
              <w:rPr>
                <w:spacing w:val="-10"/>
                <w:sz w:val="16"/>
              </w:rPr>
              <w:t>1</w:t>
            </w:r>
          </w:p>
        </w:tc>
        <w:tc>
          <w:tcPr>
            <w:tcW w:w="3969" w:type="dxa"/>
          </w:tcPr>
          <w:p>
            <w:pPr>
              <w:pStyle w:val="TableParagraph"/>
              <w:spacing w:line="182" w:lineRule="exact"/>
              <w:ind w:left="106" w:right="55"/>
              <w:jc w:val="left"/>
              <w:rPr>
                <w:sz w:val="16"/>
              </w:rPr>
            </w:pPr>
            <w:r>
              <w:rPr>
                <w:sz w:val="16"/>
              </w:rPr>
              <w:t>Akta</w:t>
            </w:r>
            <w:r>
              <w:rPr>
                <w:spacing w:val="-3"/>
                <w:sz w:val="16"/>
              </w:rPr>
              <w:t> </w:t>
            </w:r>
            <w:r>
              <w:rPr>
                <w:sz w:val="16"/>
              </w:rPr>
              <w:t>Kualiti</w:t>
            </w:r>
            <w:r>
              <w:rPr>
                <w:spacing w:val="-8"/>
                <w:sz w:val="16"/>
              </w:rPr>
              <w:t> </w:t>
            </w:r>
            <w:r>
              <w:rPr>
                <w:sz w:val="16"/>
              </w:rPr>
              <w:t>Alam</w:t>
            </w:r>
            <w:r>
              <w:rPr>
                <w:spacing w:val="-4"/>
                <w:sz w:val="16"/>
              </w:rPr>
              <w:t> </w:t>
            </w:r>
            <w:r>
              <w:rPr>
                <w:sz w:val="16"/>
              </w:rPr>
              <w:t>Sekitar</w:t>
            </w:r>
            <w:r>
              <w:rPr>
                <w:spacing w:val="-4"/>
                <w:sz w:val="16"/>
              </w:rPr>
              <w:t> </w:t>
            </w:r>
            <w:r>
              <w:rPr>
                <w:sz w:val="16"/>
              </w:rPr>
              <w:t>(Akta</w:t>
            </w:r>
            <w:r>
              <w:rPr>
                <w:spacing w:val="-6"/>
                <w:sz w:val="16"/>
              </w:rPr>
              <w:t> </w:t>
            </w:r>
            <w:r>
              <w:rPr>
                <w:sz w:val="16"/>
              </w:rPr>
              <w:t>127)</w:t>
            </w:r>
            <w:r>
              <w:rPr>
                <w:spacing w:val="-4"/>
                <w:sz w:val="16"/>
              </w:rPr>
              <w:t> </w:t>
            </w:r>
            <w:r>
              <w:rPr>
                <w:sz w:val="16"/>
              </w:rPr>
              <w:t>1974</w:t>
            </w:r>
            <w:r>
              <w:rPr>
                <w:spacing w:val="-5"/>
                <w:sz w:val="16"/>
              </w:rPr>
              <w:t> </w:t>
            </w:r>
            <w:r>
              <w:rPr>
                <w:sz w:val="16"/>
              </w:rPr>
              <w:t>dan</w:t>
            </w:r>
            <w:r>
              <w:rPr>
                <w:spacing w:val="-5"/>
                <w:sz w:val="16"/>
              </w:rPr>
              <w:t> </w:t>
            </w:r>
            <w:r>
              <w:rPr>
                <w:sz w:val="16"/>
              </w:rPr>
              <w:t>Peraturan</w:t>
            </w:r>
            <w:r>
              <w:rPr>
                <w:spacing w:val="40"/>
                <w:sz w:val="16"/>
              </w:rPr>
              <w:t> </w:t>
            </w:r>
            <w:r>
              <w:rPr>
                <w:spacing w:val="-2"/>
                <w:sz w:val="16"/>
              </w:rPr>
              <w:t>peraturannya.</w:t>
            </w:r>
          </w:p>
        </w:tc>
        <w:tc>
          <w:tcPr>
            <w:tcW w:w="3119" w:type="dxa"/>
          </w:tcPr>
          <w:p>
            <w:pPr>
              <w:pStyle w:val="TableParagraph"/>
              <w:spacing w:before="91"/>
              <w:ind w:left="107"/>
              <w:jc w:val="left"/>
              <w:rPr>
                <w:sz w:val="16"/>
              </w:rPr>
            </w:pPr>
            <w:r>
              <w:rPr>
                <w:sz w:val="16"/>
              </w:rPr>
              <w:t>Toxic</w:t>
            </w:r>
            <w:r>
              <w:rPr>
                <w:spacing w:val="-6"/>
                <w:sz w:val="16"/>
              </w:rPr>
              <w:t> </w:t>
            </w:r>
            <w:r>
              <w:rPr>
                <w:sz w:val="16"/>
              </w:rPr>
              <w:t>and</w:t>
            </w:r>
            <w:r>
              <w:rPr>
                <w:spacing w:val="-5"/>
                <w:sz w:val="16"/>
              </w:rPr>
              <w:t> </w:t>
            </w:r>
            <w:r>
              <w:rPr>
                <w:sz w:val="16"/>
              </w:rPr>
              <w:t>schedule</w:t>
            </w:r>
            <w:r>
              <w:rPr>
                <w:spacing w:val="-4"/>
                <w:sz w:val="16"/>
              </w:rPr>
              <w:t> </w:t>
            </w:r>
            <w:r>
              <w:rPr>
                <w:spacing w:val="-2"/>
                <w:sz w:val="16"/>
              </w:rPr>
              <w:t>materials</w:t>
            </w:r>
          </w:p>
        </w:tc>
      </w:tr>
      <w:tr>
        <w:trPr>
          <w:trHeight w:val="368" w:hRule="atLeast"/>
        </w:trPr>
        <w:tc>
          <w:tcPr>
            <w:tcW w:w="567" w:type="dxa"/>
          </w:tcPr>
          <w:p>
            <w:pPr>
              <w:pStyle w:val="TableParagraph"/>
              <w:spacing w:before="90"/>
              <w:ind w:left="8" w:right="1"/>
              <w:rPr>
                <w:sz w:val="16"/>
              </w:rPr>
            </w:pPr>
            <w:r>
              <w:rPr>
                <w:spacing w:val="-10"/>
                <w:sz w:val="16"/>
              </w:rPr>
              <w:t>2</w:t>
            </w:r>
          </w:p>
        </w:tc>
        <w:tc>
          <w:tcPr>
            <w:tcW w:w="3969" w:type="dxa"/>
          </w:tcPr>
          <w:p>
            <w:pPr>
              <w:pStyle w:val="TableParagraph"/>
              <w:spacing w:line="184" w:lineRule="exact"/>
              <w:ind w:left="106" w:right="1988"/>
              <w:jc w:val="left"/>
              <w:rPr>
                <w:sz w:val="16"/>
              </w:rPr>
            </w:pPr>
            <w:r>
              <w:rPr>
                <w:sz w:val="16"/>
              </w:rPr>
              <w:t>Akta</w:t>
            </w:r>
            <w:r>
              <w:rPr>
                <w:spacing w:val="-10"/>
                <w:sz w:val="16"/>
              </w:rPr>
              <w:t> </w:t>
            </w:r>
            <w:r>
              <w:rPr>
                <w:sz w:val="16"/>
              </w:rPr>
              <w:t>Kilang</w:t>
            </w:r>
            <w:r>
              <w:rPr>
                <w:spacing w:val="-10"/>
                <w:sz w:val="16"/>
              </w:rPr>
              <w:t> </w:t>
            </w:r>
            <w:r>
              <w:rPr>
                <w:sz w:val="16"/>
              </w:rPr>
              <w:t>dan</w:t>
            </w:r>
            <w:r>
              <w:rPr>
                <w:spacing w:val="-10"/>
                <w:sz w:val="16"/>
              </w:rPr>
              <w:t> </w:t>
            </w:r>
            <w:r>
              <w:rPr>
                <w:sz w:val="16"/>
              </w:rPr>
              <w:t>Jentera</w:t>
            </w:r>
            <w:r>
              <w:rPr>
                <w:spacing w:val="40"/>
                <w:sz w:val="16"/>
              </w:rPr>
              <w:t> </w:t>
            </w:r>
            <w:r>
              <w:rPr>
                <w:sz w:val="16"/>
              </w:rPr>
              <w:t>(Akta 139) 1967</w:t>
            </w:r>
          </w:p>
        </w:tc>
        <w:tc>
          <w:tcPr>
            <w:tcW w:w="3119" w:type="dxa"/>
          </w:tcPr>
          <w:p>
            <w:pPr>
              <w:pStyle w:val="TableParagraph"/>
              <w:spacing w:line="184" w:lineRule="exact"/>
              <w:ind w:left="107" w:right="161"/>
              <w:jc w:val="left"/>
              <w:rPr>
                <w:sz w:val="16"/>
              </w:rPr>
            </w:pPr>
            <w:r>
              <w:rPr>
                <w:sz w:val="16"/>
              </w:rPr>
              <w:t>Safety</w:t>
            </w:r>
            <w:r>
              <w:rPr>
                <w:spacing w:val="-8"/>
                <w:sz w:val="16"/>
              </w:rPr>
              <w:t> </w:t>
            </w:r>
            <w:r>
              <w:rPr>
                <w:sz w:val="16"/>
              </w:rPr>
              <w:t>and</w:t>
            </w:r>
            <w:r>
              <w:rPr>
                <w:spacing w:val="-8"/>
                <w:sz w:val="16"/>
              </w:rPr>
              <w:t> </w:t>
            </w:r>
            <w:r>
              <w:rPr>
                <w:sz w:val="16"/>
              </w:rPr>
              <w:t>health</w:t>
            </w:r>
            <w:r>
              <w:rPr>
                <w:spacing w:val="-8"/>
                <w:sz w:val="16"/>
              </w:rPr>
              <w:t> </w:t>
            </w:r>
            <w:r>
              <w:rPr>
                <w:sz w:val="16"/>
              </w:rPr>
              <w:t>in</w:t>
            </w:r>
            <w:r>
              <w:rPr>
                <w:spacing w:val="-8"/>
                <w:sz w:val="16"/>
              </w:rPr>
              <w:t> </w:t>
            </w:r>
            <w:r>
              <w:rPr>
                <w:sz w:val="16"/>
              </w:rPr>
              <w:t>machinery</w:t>
            </w:r>
            <w:r>
              <w:rPr>
                <w:spacing w:val="-8"/>
                <w:sz w:val="16"/>
              </w:rPr>
              <w:t> </w:t>
            </w:r>
            <w:r>
              <w:rPr>
                <w:sz w:val="16"/>
              </w:rPr>
              <w:t>handling</w:t>
            </w:r>
            <w:r>
              <w:rPr>
                <w:spacing w:val="40"/>
                <w:sz w:val="16"/>
              </w:rPr>
              <w:t> </w:t>
            </w:r>
            <w:r>
              <w:rPr>
                <w:spacing w:val="-2"/>
                <w:sz w:val="16"/>
              </w:rPr>
              <w:t>plant</w:t>
            </w:r>
          </w:p>
        </w:tc>
      </w:tr>
      <w:tr>
        <w:trPr>
          <w:trHeight w:val="367" w:hRule="atLeast"/>
        </w:trPr>
        <w:tc>
          <w:tcPr>
            <w:tcW w:w="567" w:type="dxa"/>
          </w:tcPr>
          <w:p>
            <w:pPr>
              <w:pStyle w:val="TableParagraph"/>
              <w:spacing w:before="91"/>
              <w:ind w:left="8" w:right="1"/>
              <w:rPr>
                <w:sz w:val="16"/>
              </w:rPr>
            </w:pPr>
            <w:r>
              <w:rPr>
                <w:spacing w:val="-10"/>
                <w:sz w:val="16"/>
              </w:rPr>
              <w:t>3</w:t>
            </w:r>
          </w:p>
        </w:tc>
        <w:tc>
          <w:tcPr>
            <w:tcW w:w="3969" w:type="dxa"/>
          </w:tcPr>
          <w:p>
            <w:pPr>
              <w:pStyle w:val="TableParagraph"/>
              <w:spacing w:line="182" w:lineRule="exact"/>
              <w:ind w:left="106" w:right="55"/>
              <w:jc w:val="left"/>
              <w:rPr>
                <w:sz w:val="16"/>
              </w:rPr>
            </w:pPr>
            <w:r>
              <w:rPr>
                <w:sz w:val="16"/>
              </w:rPr>
              <w:t>Akta</w:t>
            </w:r>
            <w:r>
              <w:rPr>
                <w:spacing w:val="-3"/>
                <w:sz w:val="16"/>
              </w:rPr>
              <w:t> </w:t>
            </w:r>
            <w:r>
              <w:rPr>
                <w:sz w:val="16"/>
              </w:rPr>
              <w:t>Perlesenan</w:t>
            </w:r>
            <w:r>
              <w:rPr>
                <w:spacing w:val="-7"/>
                <w:sz w:val="16"/>
              </w:rPr>
              <w:t> </w:t>
            </w:r>
            <w:r>
              <w:rPr>
                <w:sz w:val="16"/>
              </w:rPr>
              <w:t>Tenaga</w:t>
            </w:r>
            <w:r>
              <w:rPr>
                <w:spacing w:val="-8"/>
                <w:sz w:val="16"/>
              </w:rPr>
              <w:t> </w:t>
            </w:r>
            <w:r>
              <w:rPr>
                <w:sz w:val="16"/>
              </w:rPr>
              <w:t>Atom</w:t>
            </w:r>
            <w:r>
              <w:rPr>
                <w:spacing w:val="-4"/>
                <w:sz w:val="16"/>
              </w:rPr>
              <w:t> </w:t>
            </w:r>
            <w:r>
              <w:rPr>
                <w:sz w:val="16"/>
              </w:rPr>
              <w:t>(Akta</w:t>
            </w:r>
            <w:r>
              <w:rPr>
                <w:spacing w:val="-6"/>
                <w:sz w:val="16"/>
              </w:rPr>
              <w:t> </w:t>
            </w:r>
            <w:r>
              <w:rPr>
                <w:sz w:val="16"/>
              </w:rPr>
              <w:t>304)</w:t>
            </w:r>
            <w:r>
              <w:rPr>
                <w:spacing w:val="-7"/>
                <w:sz w:val="16"/>
              </w:rPr>
              <w:t> </w:t>
            </w:r>
            <w:r>
              <w:rPr>
                <w:sz w:val="16"/>
              </w:rPr>
              <w:t>1984</w:t>
            </w:r>
            <w:r>
              <w:rPr>
                <w:spacing w:val="-5"/>
                <w:sz w:val="16"/>
              </w:rPr>
              <w:t> </w:t>
            </w:r>
            <w:r>
              <w:rPr>
                <w:sz w:val="16"/>
              </w:rPr>
              <w:t>dan</w:t>
            </w:r>
            <w:r>
              <w:rPr>
                <w:spacing w:val="40"/>
                <w:sz w:val="16"/>
              </w:rPr>
              <w:t> </w:t>
            </w:r>
            <w:r>
              <w:rPr>
                <w:sz w:val="16"/>
              </w:rPr>
              <w:t>Peraturan</w:t>
            </w:r>
            <w:r>
              <w:rPr>
                <w:spacing w:val="-7"/>
                <w:sz w:val="16"/>
              </w:rPr>
              <w:t> </w:t>
            </w:r>
            <w:r>
              <w:rPr>
                <w:sz w:val="16"/>
              </w:rPr>
              <w:t>peraturannya.</w:t>
            </w:r>
          </w:p>
        </w:tc>
        <w:tc>
          <w:tcPr>
            <w:tcW w:w="3119" w:type="dxa"/>
          </w:tcPr>
          <w:p>
            <w:pPr>
              <w:pStyle w:val="TableParagraph"/>
              <w:spacing w:line="182" w:lineRule="exact"/>
              <w:ind w:left="107" w:right="161"/>
              <w:jc w:val="left"/>
              <w:rPr>
                <w:sz w:val="16"/>
              </w:rPr>
            </w:pPr>
            <w:r>
              <w:rPr>
                <w:sz w:val="16"/>
              </w:rPr>
              <w:t>Safety</w:t>
            </w:r>
            <w:r>
              <w:rPr>
                <w:spacing w:val="-8"/>
                <w:sz w:val="16"/>
              </w:rPr>
              <w:t> </w:t>
            </w:r>
            <w:r>
              <w:rPr>
                <w:sz w:val="16"/>
              </w:rPr>
              <w:t>and</w:t>
            </w:r>
            <w:r>
              <w:rPr>
                <w:spacing w:val="-8"/>
                <w:sz w:val="16"/>
              </w:rPr>
              <w:t> </w:t>
            </w:r>
            <w:r>
              <w:rPr>
                <w:sz w:val="16"/>
              </w:rPr>
              <w:t>health</w:t>
            </w:r>
            <w:r>
              <w:rPr>
                <w:spacing w:val="-8"/>
                <w:sz w:val="16"/>
              </w:rPr>
              <w:t> </w:t>
            </w:r>
            <w:r>
              <w:rPr>
                <w:sz w:val="16"/>
              </w:rPr>
              <w:t>in</w:t>
            </w:r>
            <w:r>
              <w:rPr>
                <w:spacing w:val="-8"/>
                <w:sz w:val="16"/>
              </w:rPr>
              <w:t> </w:t>
            </w:r>
            <w:r>
              <w:rPr>
                <w:sz w:val="16"/>
              </w:rPr>
              <w:t>managing</w:t>
            </w:r>
            <w:r>
              <w:rPr>
                <w:spacing w:val="-8"/>
                <w:sz w:val="16"/>
              </w:rPr>
              <w:t> </w:t>
            </w:r>
            <w:r>
              <w:rPr>
                <w:sz w:val="16"/>
              </w:rPr>
              <w:t>ionized</w:t>
            </w:r>
            <w:r>
              <w:rPr>
                <w:spacing w:val="40"/>
                <w:sz w:val="16"/>
              </w:rPr>
              <w:t> </w:t>
            </w:r>
            <w:r>
              <w:rPr>
                <w:spacing w:val="-2"/>
                <w:sz w:val="16"/>
              </w:rPr>
              <w:t>radiation</w:t>
            </w:r>
          </w:p>
        </w:tc>
      </w:tr>
      <w:tr>
        <w:trPr>
          <w:trHeight w:val="367" w:hRule="atLeast"/>
        </w:trPr>
        <w:tc>
          <w:tcPr>
            <w:tcW w:w="567" w:type="dxa"/>
          </w:tcPr>
          <w:p>
            <w:pPr>
              <w:pStyle w:val="TableParagraph"/>
              <w:spacing w:before="90"/>
              <w:ind w:left="8" w:right="1"/>
              <w:rPr>
                <w:sz w:val="16"/>
              </w:rPr>
            </w:pPr>
            <w:r>
              <w:rPr>
                <w:spacing w:val="-10"/>
                <w:sz w:val="16"/>
              </w:rPr>
              <w:t>4</w:t>
            </w:r>
          </w:p>
        </w:tc>
        <w:tc>
          <w:tcPr>
            <w:tcW w:w="3969" w:type="dxa"/>
          </w:tcPr>
          <w:p>
            <w:pPr>
              <w:pStyle w:val="TableParagraph"/>
              <w:spacing w:line="184" w:lineRule="exact"/>
              <w:ind w:left="106" w:right="55"/>
              <w:jc w:val="left"/>
              <w:rPr>
                <w:sz w:val="16"/>
              </w:rPr>
            </w:pPr>
            <w:r>
              <w:rPr>
                <w:sz w:val="16"/>
              </w:rPr>
              <w:t>Akta</w:t>
            </w:r>
            <w:r>
              <w:rPr>
                <w:spacing w:val="-6"/>
                <w:sz w:val="16"/>
              </w:rPr>
              <w:t> </w:t>
            </w:r>
            <w:r>
              <w:rPr>
                <w:sz w:val="16"/>
              </w:rPr>
              <w:t>Petroleum</w:t>
            </w:r>
            <w:r>
              <w:rPr>
                <w:spacing w:val="-8"/>
                <w:sz w:val="16"/>
              </w:rPr>
              <w:t> </w:t>
            </w:r>
            <w:r>
              <w:rPr>
                <w:sz w:val="16"/>
              </w:rPr>
              <w:t>(</w:t>
            </w:r>
            <w:r>
              <w:rPr>
                <w:spacing w:val="-8"/>
                <w:sz w:val="16"/>
              </w:rPr>
              <w:t> </w:t>
            </w:r>
            <w:r>
              <w:rPr>
                <w:sz w:val="16"/>
              </w:rPr>
              <w:t>Langkah-langkah</w:t>
            </w:r>
            <w:r>
              <w:rPr>
                <w:spacing w:val="-8"/>
                <w:sz w:val="16"/>
              </w:rPr>
              <w:t> </w:t>
            </w:r>
            <w:r>
              <w:rPr>
                <w:sz w:val="16"/>
              </w:rPr>
              <w:t>Keselamatan)</w:t>
            </w:r>
            <w:r>
              <w:rPr>
                <w:spacing w:val="-9"/>
                <w:sz w:val="16"/>
              </w:rPr>
              <w:t> </w:t>
            </w:r>
            <w:r>
              <w:rPr>
                <w:sz w:val="16"/>
              </w:rPr>
              <w:t>1984</w:t>
            </w:r>
            <w:r>
              <w:rPr>
                <w:spacing w:val="40"/>
                <w:sz w:val="16"/>
              </w:rPr>
              <w:t> </w:t>
            </w:r>
            <w:r>
              <w:rPr>
                <w:sz w:val="16"/>
              </w:rPr>
              <w:t>(Akta</w:t>
            </w:r>
            <w:r>
              <w:rPr>
                <w:spacing w:val="-5"/>
                <w:sz w:val="16"/>
              </w:rPr>
              <w:t> </w:t>
            </w:r>
            <w:r>
              <w:rPr>
                <w:sz w:val="16"/>
              </w:rPr>
              <w:t>302)</w:t>
            </w:r>
          </w:p>
        </w:tc>
        <w:tc>
          <w:tcPr>
            <w:tcW w:w="3119" w:type="dxa"/>
          </w:tcPr>
          <w:p>
            <w:pPr>
              <w:pStyle w:val="TableParagraph"/>
              <w:spacing w:line="184" w:lineRule="exact"/>
              <w:ind w:left="107" w:right="161"/>
              <w:jc w:val="left"/>
              <w:rPr>
                <w:sz w:val="16"/>
              </w:rPr>
            </w:pPr>
            <w:r>
              <w:rPr>
                <w:sz w:val="16"/>
              </w:rPr>
              <w:t>Act</w:t>
            </w:r>
            <w:r>
              <w:rPr>
                <w:spacing w:val="-6"/>
                <w:sz w:val="16"/>
              </w:rPr>
              <w:t> </w:t>
            </w:r>
            <w:r>
              <w:rPr>
                <w:sz w:val="16"/>
              </w:rPr>
              <w:t>on</w:t>
            </w:r>
            <w:r>
              <w:rPr>
                <w:spacing w:val="-6"/>
                <w:sz w:val="16"/>
              </w:rPr>
              <w:t> </w:t>
            </w:r>
            <w:r>
              <w:rPr>
                <w:sz w:val="16"/>
              </w:rPr>
              <w:t>safety</w:t>
            </w:r>
            <w:r>
              <w:rPr>
                <w:spacing w:val="-6"/>
                <w:sz w:val="16"/>
              </w:rPr>
              <w:t> </w:t>
            </w:r>
            <w:r>
              <w:rPr>
                <w:sz w:val="16"/>
              </w:rPr>
              <w:t>in</w:t>
            </w:r>
            <w:r>
              <w:rPr>
                <w:spacing w:val="-8"/>
                <w:sz w:val="16"/>
              </w:rPr>
              <w:t> </w:t>
            </w:r>
            <w:r>
              <w:rPr>
                <w:sz w:val="16"/>
              </w:rPr>
              <w:t>transportation,</w:t>
            </w:r>
            <w:r>
              <w:rPr>
                <w:spacing w:val="-6"/>
                <w:sz w:val="16"/>
              </w:rPr>
              <w:t> </w:t>
            </w:r>
            <w:r>
              <w:rPr>
                <w:sz w:val="16"/>
              </w:rPr>
              <w:t>storage</w:t>
            </w:r>
            <w:r>
              <w:rPr>
                <w:spacing w:val="-7"/>
                <w:sz w:val="16"/>
              </w:rPr>
              <w:t> </w:t>
            </w:r>
            <w:r>
              <w:rPr>
                <w:sz w:val="16"/>
              </w:rPr>
              <w:t>and</w:t>
            </w:r>
            <w:r>
              <w:rPr>
                <w:spacing w:val="40"/>
                <w:sz w:val="16"/>
              </w:rPr>
              <w:t> </w:t>
            </w:r>
            <w:r>
              <w:rPr>
                <w:sz w:val="16"/>
              </w:rPr>
              <w:t>use of petroleum</w:t>
            </w:r>
          </w:p>
        </w:tc>
      </w:tr>
      <w:tr>
        <w:trPr>
          <w:trHeight w:val="184" w:hRule="atLeast"/>
        </w:trPr>
        <w:tc>
          <w:tcPr>
            <w:tcW w:w="567" w:type="dxa"/>
          </w:tcPr>
          <w:p>
            <w:pPr>
              <w:pStyle w:val="TableParagraph"/>
              <w:spacing w:line="164" w:lineRule="exact"/>
              <w:ind w:left="8" w:right="1"/>
              <w:rPr>
                <w:sz w:val="16"/>
              </w:rPr>
            </w:pPr>
            <w:r>
              <w:rPr>
                <w:spacing w:val="-10"/>
                <w:sz w:val="16"/>
              </w:rPr>
              <w:t>5</w:t>
            </w:r>
          </w:p>
        </w:tc>
        <w:tc>
          <w:tcPr>
            <w:tcW w:w="3969" w:type="dxa"/>
          </w:tcPr>
          <w:p>
            <w:pPr>
              <w:pStyle w:val="TableParagraph"/>
              <w:spacing w:line="164" w:lineRule="exact"/>
              <w:ind w:left="0" w:right="1321"/>
              <w:jc w:val="right"/>
              <w:rPr>
                <w:sz w:val="16"/>
              </w:rPr>
            </w:pPr>
            <w:r>
              <w:rPr>
                <w:sz w:val="16"/>
              </w:rPr>
              <w:t>Akta</w:t>
            </w:r>
            <w:r>
              <w:rPr>
                <w:spacing w:val="-6"/>
                <w:sz w:val="16"/>
              </w:rPr>
              <w:t> </w:t>
            </w:r>
            <w:r>
              <w:rPr>
                <w:sz w:val="16"/>
              </w:rPr>
              <w:t>Bekalan</w:t>
            </w:r>
            <w:r>
              <w:rPr>
                <w:spacing w:val="-5"/>
                <w:sz w:val="16"/>
              </w:rPr>
              <w:t> </w:t>
            </w:r>
            <w:r>
              <w:rPr>
                <w:sz w:val="16"/>
              </w:rPr>
              <w:t>Elektrik</w:t>
            </w:r>
            <w:r>
              <w:rPr>
                <w:spacing w:val="-5"/>
                <w:sz w:val="16"/>
              </w:rPr>
              <w:t> </w:t>
            </w:r>
            <w:r>
              <w:rPr>
                <w:sz w:val="16"/>
              </w:rPr>
              <w:t>(Akta</w:t>
            </w:r>
            <w:r>
              <w:rPr>
                <w:spacing w:val="-7"/>
                <w:sz w:val="16"/>
              </w:rPr>
              <w:t> </w:t>
            </w:r>
            <w:r>
              <w:rPr>
                <w:sz w:val="16"/>
              </w:rPr>
              <w:t>447)</w:t>
            </w:r>
            <w:r>
              <w:rPr>
                <w:spacing w:val="-4"/>
                <w:sz w:val="16"/>
              </w:rPr>
              <w:t> 1990</w:t>
            </w:r>
          </w:p>
        </w:tc>
        <w:tc>
          <w:tcPr>
            <w:tcW w:w="3119" w:type="dxa"/>
          </w:tcPr>
          <w:p>
            <w:pPr>
              <w:pStyle w:val="TableParagraph"/>
              <w:spacing w:line="164" w:lineRule="exact"/>
              <w:ind w:left="107"/>
              <w:jc w:val="left"/>
              <w:rPr>
                <w:sz w:val="16"/>
              </w:rPr>
            </w:pPr>
            <w:r>
              <w:rPr>
                <w:sz w:val="16"/>
              </w:rPr>
              <w:t>Electrical</w:t>
            </w:r>
            <w:r>
              <w:rPr>
                <w:spacing w:val="-10"/>
                <w:sz w:val="16"/>
              </w:rPr>
              <w:t> </w:t>
            </w:r>
            <w:r>
              <w:rPr>
                <w:spacing w:val="-2"/>
                <w:sz w:val="16"/>
              </w:rPr>
              <w:t>safety</w:t>
            </w:r>
          </w:p>
        </w:tc>
      </w:tr>
      <w:tr>
        <w:trPr>
          <w:trHeight w:val="367" w:hRule="atLeast"/>
        </w:trPr>
        <w:tc>
          <w:tcPr>
            <w:tcW w:w="567" w:type="dxa"/>
          </w:tcPr>
          <w:p>
            <w:pPr>
              <w:pStyle w:val="TableParagraph"/>
              <w:spacing w:before="91"/>
              <w:ind w:left="8" w:right="1"/>
              <w:rPr>
                <w:sz w:val="16"/>
              </w:rPr>
            </w:pPr>
            <w:r>
              <w:rPr>
                <w:spacing w:val="-10"/>
                <w:sz w:val="16"/>
              </w:rPr>
              <w:t>6</w:t>
            </w:r>
          </w:p>
        </w:tc>
        <w:tc>
          <w:tcPr>
            <w:tcW w:w="3969" w:type="dxa"/>
          </w:tcPr>
          <w:p>
            <w:pPr>
              <w:pStyle w:val="TableParagraph"/>
              <w:spacing w:line="182" w:lineRule="exact"/>
              <w:ind w:left="106" w:right="55"/>
              <w:jc w:val="left"/>
              <w:rPr>
                <w:sz w:val="16"/>
              </w:rPr>
            </w:pPr>
            <w:r>
              <w:rPr>
                <w:sz w:val="16"/>
              </w:rPr>
              <w:t>Akta</w:t>
            </w:r>
            <w:r>
              <w:rPr>
                <w:spacing w:val="-4"/>
                <w:sz w:val="16"/>
              </w:rPr>
              <w:t> </w:t>
            </w:r>
            <w:r>
              <w:rPr>
                <w:sz w:val="16"/>
              </w:rPr>
              <w:t>Keselamatan</w:t>
            </w:r>
            <w:r>
              <w:rPr>
                <w:spacing w:val="-8"/>
                <w:sz w:val="16"/>
              </w:rPr>
              <w:t> </w:t>
            </w:r>
            <w:r>
              <w:rPr>
                <w:sz w:val="16"/>
              </w:rPr>
              <w:t>dan</w:t>
            </w:r>
            <w:r>
              <w:rPr>
                <w:spacing w:val="-6"/>
                <w:sz w:val="16"/>
              </w:rPr>
              <w:t> </w:t>
            </w:r>
            <w:r>
              <w:rPr>
                <w:sz w:val="16"/>
              </w:rPr>
              <w:t>Kesihatan</w:t>
            </w:r>
            <w:r>
              <w:rPr>
                <w:spacing w:val="-6"/>
                <w:sz w:val="16"/>
              </w:rPr>
              <w:t> </w:t>
            </w:r>
            <w:r>
              <w:rPr>
                <w:sz w:val="16"/>
              </w:rPr>
              <w:t>Pekerjaan</w:t>
            </w:r>
            <w:r>
              <w:rPr>
                <w:spacing w:val="-8"/>
                <w:sz w:val="16"/>
              </w:rPr>
              <w:t> </w:t>
            </w:r>
            <w:r>
              <w:rPr>
                <w:sz w:val="16"/>
              </w:rPr>
              <w:t>(Akta</w:t>
            </w:r>
            <w:r>
              <w:rPr>
                <w:spacing w:val="-7"/>
                <w:sz w:val="16"/>
              </w:rPr>
              <w:t> </w:t>
            </w:r>
            <w:r>
              <w:rPr>
                <w:sz w:val="16"/>
              </w:rPr>
              <w:t>514)</w:t>
            </w:r>
            <w:r>
              <w:rPr>
                <w:spacing w:val="40"/>
                <w:sz w:val="16"/>
              </w:rPr>
              <w:t> </w:t>
            </w:r>
            <w:r>
              <w:rPr>
                <w:sz w:val="16"/>
              </w:rPr>
              <w:t>1994 dan Peraturan peraturannya.</w:t>
            </w:r>
          </w:p>
        </w:tc>
        <w:tc>
          <w:tcPr>
            <w:tcW w:w="3119" w:type="dxa"/>
          </w:tcPr>
          <w:p>
            <w:pPr>
              <w:pStyle w:val="TableParagraph"/>
              <w:spacing w:before="91"/>
              <w:ind w:left="107"/>
              <w:jc w:val="left"/>
              <w:rPr>
                <w:sz w:val="16"/>
              </w:rPr>
            </w:pPr>
            <w:r>
              <w:rPr>
                <w:sz w:val="16"/>
              </w:rPr>
              <w:t>Occupational</w:t>
            </w:r>
            <w:r>
              <w:rPr>
                <w:spacing w:val="-8"/>
                <w:sz w:val="16"/>
              </w:rPr>
              <w:t> </w:t>
            </w:r>
            <w:r>
              <w:rPr>
                <w:sz w:val="16"/>
              </w:rPr>
              <w:t>health</w:t>
            </w:r>
            <w:r>
              <w:rPr>
                <w:spacing w:val="-7"/>
                <w:sz w:val="16"/>
              </w:rPr>
              <w:t> </w:t>
            </w:r>
            <w:r>
              <w:rPr>
                <w:sz w:val="16"/>
              </w:rPr>
              <w:t>and</w:t>
            </w:r>
            <w:r>
              <w:rPr>
                <w:spacing w:val="-5"/>
                <w:sz w:val="16"/>
              </w:rPr>
              <w:t> </w:t>
            </w:r>
            <w:r>
              <w:rPr>
                <w:sz w:val="16"/>
              </w:rPr>
              <w:t>welfare</w:t>
            </w:r>
            <w:r>
              <w:rPr>
                <w:spacing w:val="-4"/>
                <w:sz w:val="16"/>
              </w:rPr>
              <w:t> </w:t>
            </w:r>
            <w:r>
              <w:rPr>
                <w:sz w:val="16"/>
              </w:rPr>
              <w:t>at</w:t>
            </w:r>
            <w:r>
              <w:rPr>
                <w:spacing w:val="-5"/>
                <w:sz w:val="16"/>
              </w:rPr>
              <w:t> </w:t>
            </w:r>
            <w:r>
              <w:rPr>
                <w:spacing w:val="-4"/>
                <w:sz w:val="16"/>
              </w:rPr>
              <w:t>work</w:t>
            </w:r>
          </w:p>
        </w:tc>
      </w:tr>
    </w:tbl>
    <w:p>
      <w:pPr>
        <w:pStyle w:val="BodyText"/>
        <w:ind w:left="0"/>
        <w:jc w:val="left"/>
      </w:pPr>
    </w:p>
    <w:p>
      <w:pPr>
        <w:pStyle w:val="BodyText"/>
        <w:spacing w:before="120"/>
        <w:ind w:left="0"/>
        <w:jc w:val="left"/>
      </w:pPr>
    </w:p>
    <w:p>
      <w:pPr>
        <w:pStyle w:val="BodyText"/>
        <w:spacing w:line="360" w:lineRule="auto"/>
        <w:ind w:right="290" w:firstLine="424"/>
      </w:pPr>
      <w:r>
        <w:rPr/>
        <w:t>According</w:t>
      </w:r>
      <w:r>
        <w:rPr>
          <w:spacing w:val="-12"/>
        </w:rPr>
        <w:t> </w:t>
      </w:r>
      <w:r>
        <w:rPr/>
        <w:t>to Jaber </w:t>
      </w:r>
      <w:r>
        <w:rPr>
          <w:rFonts w:ascii="Symbol" w:hAnsi="Symbol"/>
        </w:rPr>
        <w:t></w:t>
      </w:r>
      <w:r>
        <w:rPr>
          <w:spacing w:val="-12"/>
        </w:rPr>
        <w:t> </w:t>
      </w:r>
      <w:r>
        <w:rPr/>
        <w:t>34</w:t>
      </w:r>
      <w:r>
        <w:rPr>
          <w:spacing w:val="-12"/>
        </w:rPr>
        <w:t> </w:t>
      </w:r>
      <w:r>
        <w:rPr>
          <w:rFonts w:ascii="Symbol" w:hAnsi="Symbol"/>
        </w:rPr>
        <w:t></w:t>
      </w:r>
      <w:r>
        <w:rPr>
          <w:spacing w:val="-12"/>
        </w:rPr>
        <w:t> </w:t>
      </w:r>
      <w:r>
        <w:rPr/>
        <w:t>, the effective monitoring and compliance system is important to ensure the safe working culture is nurtured as a continous working value. The implementation</w:t>
      </w:r>
      <w:r>
        <w:rPr>
          <w:spacing w:val="-1"/>
        </w:rPr>
        <w:t> </w:t>
      </w:r>
      <w:r>
        <w:rPr/>
        <w:t>of a monitoring</w:t>
      </w:r>
      <w:r>
        <w:rPr>
          <w:spacing w:val="-1"/>
        </w:rPr>
        <w:t> </w:t>
      </w:r>
      <w:r>
        <w:rPr/>
        <w:t>system should be focused</w:t>
      </w:r>
      <w:r>
        <w:rPr>
          <w:spacing w:val="-1"/>
        </w:rPr>
        <w:t> </w:t>
      </w:r>
      <w:r>
        <w:rPr/>
        <w:t>on specific behaviours so the action results in a change of effective positive behaviour. When the employer found out that the employees carry out their work in an unsafe manner, we need to study why they act on such behaviour. Does it because the employee does not know that behaviour is unsafe due to lack of training or intentionally violates the safety procedures provided? </w:t>
      </w:r>
      <w:r>
        <w:rPr>
          <w:rFonts w:ascii="Symbol" w:hAnsi="Symbol"/>
        </w:rPr>
        <w:t></w:t>
      </w:r>
      <w:r>
        <w:rPr/>
        <w:t>35</w:t>
      </w:r>
      <w:r>
        <w:rPr>
          <w:rFonts w:ascii="Symbol" w:hAnsi="Symbol"/>
        </w:rPr>
        <w:t></w:t>
      </w:r>
      <w:r>
        <w:rPr/>
        <w:t>.</w:t>
      </w:r>
      <w:r>
        <w:rPr>
          <w:spacing w:val="40"/>
        </w:rPr>
        <w:t> </w:t>
      </w:r>
      <w:r>
        <w:rPr/>
        <w:t>The main purpose of monitoring is to change or abandon the unsafe behaviour of safety.</w:t>
      </w:r>
    </w:p>
    <w:p>
      <w:pPr>
        <w:pStyle w:val="Heading1"/>
        <w:spacing w:before="217"/>
        <w:jc w:val="both"/>
      </w:pPr>
      <w:r>
        <w:rPr/>
        <w:t>SAFETY</w:t>
      </w:r>
      <w:r>
        <w:rPr>
          <w:spacing w:val="-3"/>
        </w:rPr>
        <w:t> </w:t>
      </w:r>
      <w:r>
        <w:rPr>
          <w:spacing w:val="-2"/>
        </w:rPr>
        <w:t>CULTURE</w:t>
      </w:r>
    </w:p>
    <w:p>
      <w:pPr>
        <w:pStyle w:val="BodyText"/>
        <w:spacing w:line="360" w:lineRule="auto" w:before="109"/>
        <w:ind w:right="291" w:firstLine="424"/>
      </w:pPr>
      <w:r>
        <w:rPr/>
        <w:t>Safety</w:t>
      </w:r>
      <w:r>
        <w:rPr>
          <w:spacing w:val="-12"/>
        </w:rPr>
        <w:t> </w:t>
      </w:r>
      <w:r>
        <w:rPr/>
        <w:t>culture</w:t>
      </w:r>
      <w:r>
        <w:rPr>
          <w:spacing w:val="-7"/>
        </w:rPr>
        <w:t> </w:t>
      </w:r>
      <w:r>
        <w:rPr/>
        <w:t>is an important element in an organisation (IAEA) </w:t>
      </w:r>
      <w:r>
        <w:rPr>
          <w:rFonts w:ascii="Symbol" w:hAnsi="Symbol"/>
        </w:rPr>
        <w:t></w:t>
      </w:r>
      <w:r>
        <w:rPr>
          <w:spacing w:val="-12"/>
        </w:rPr>
        <w:t> </w:t>
      </w:r>
      <w:r>
        <w:rPr/>
        <w:t>36</w:t>
      </w:r>
      <w:r>
        <w:rPr>
          <w:spacing w:val="-12"/>
        </w:rPr>
        <w:t> </w:t>
      </w:r>
      <w:r>
        <w:rPr>
          <w:rFonts w:ascii="Symbol" w:hAnsi="Symbol"/>
        </w:rPr>
        <w:t></w:t>
      </w:r>
      <w:r>
        <w:rPr>
          <w:spacing w:val="40"/>
        </w:rPr>
        <w:t> </w:t>
      </w:r>
      <w:r>
        <w:rPr/>
        <w:t>and as a whole organisation </w:t>
      </w:r>
      <w:r>
        <w:rPr>
          <w:rFonts w:ascii="Symbol" w:hAnsi="Symbol"/>
        </w:rPr>
        <w:t></w:t>
      </w:r>
      <w:r>
        <w:rPr>
          <w:spacing w:val="-12"/>
        </w:rPr>
        <w:t> </w:t>
      </w:r>
      <w:r>
        <w:rPr/>
        <w:t>37</w:t>
      </w:r>
      <w:r>
        <w:rPr>
          <w:spacing w:val="-12"/>
        </w:rPr>
        <w:t> </w:t>
      </w:r>
      <w:r>
        <w:rPr>
          <w:rFonts w:ascii="Symbol" w:hAnsi="Symbol"/>
        </w:rPr>
        <w:t></w:t>
      </w:r>
      <w:r>
        <w:rPr>
          <w:spacing w:val="-12"/>
        </w:rPr>
        <w:t> </w:t>
      </w:r>
      <w:r>
        <w:rPr/>
        <w:t>. This is because</w:t>
      </w:r>
      <w:r>
        <w:rPr>
          <w:spacing w:val="-1"/>
        </w:rPr>
        <w:t> </w:t>
      </w:r>
      <w:r>
        <w:rPr/>
        <w:t>safety culture is capable to prevent the accident from happening and raise the awareness of occupational safety and health which should be an agenda to give attention by all parties </w:t>
      </w:r>
      <w:r>
        <w:rPr>
          <w:rFonts w:ascii="Symbol" w:hAnsi="Symbol"/>
        </w:rPr>
        <w:t></w:t>
      </w:r>
      <w:r>
        <w:rPr/>
        <w:t>38</w:t>
      </w:r>
      <w:r>
        <w:rPr>
          <w:rFonts w:ascii="Symbol" w:hAnsi="Symbol"/>
        </w:rPr>
        <w:t></w:t>
      </w:r>
      <w:r>
        <w:rPr/>
        <w:t>.</w:t>
      </w:r>
    </w:p>
    <w:p>
      <w:pPr>
        <w:pStyle w:val="BodyText"/>
        <w:spacing w:line="357" w:lineRule="auto"/>
        <w:ind w:right="288" w:firstLine="424"/>
      </w:pPr>
      <w:r>
        <w:rPr/>
        <w:t>According to Turner </w:t>
      </w:r>
      <w:r>
        <w:rPr>
          <w:rFonts w:ascii="Symbol" w:hAnsi="Symbol"/>
        </w:rPr>
        <w:t></w:t>
      </w:r>
      <w:r>
        <w:rPr>
          <w:spacing w:val="-12"/>
        </w:rPr>
        <w:t> </w:t>
      </w:r>
      <w:r>
        <w:rPr/>
        <w:t>39</w:t>
      </w:r>
      <w:r>
        <w:rPr>
          <w:rFonts w:ascii="Symbol" w:hAnsi="Symbol"/>
        </w:rPr>
        <w:t></w:t>
      </w:r>
      <w:r>
        <w:rPr/>
        <w:t>,</w:t>
      </w:r>
      <w:r>
        <w:rPr>
          <w:spacing w:val="40"/>
        </w:rPr>
        <w:t> </w:t>
      </w:r>
      <w:r>
        <w:rPr/>
        <w:t>among the steps to nurture safety culture includes appreciation, management roles, and policies.</w:t>
      </w:r>
      <w:r>
        <w:rPr>
          <w:spacing w:val="17"/>
        </w:rPr>
        <w:t> </w:t>
      </w:r>
      <w:r>
        <w:rPr/>
        <w:t>The</w:t>
      </w:r>
      <w:r>
        <w:rPr>
          <w:spacing w:val="19"/>
        </w:rPr>
        <w:t> </w:t>
      </w:r>
      <w:r>
        <w:rPr/>
        <w:t>factor</w:t>
      </w:r>
      <w:r>
        <w:rPr>
          <w:spacing w:val="18"/>
        </w:rPr>
        <w:t> </w:t>
      </w:r>
      <w:r>
        <w:rPr/>
        <w:t>of</w:t>
      </w:r>
      <w:r>
        <w:rPr>
          <w:spacing w:val="17"/>
        </w:rPr>
        <w:t> </w:t>
      </w:r>
      <w:r>
        <w:rPr/>
        <w:t>developing</w:t>
      </w:r>
      <w:r>
        <w:rPr>
          <w:spacing w:val="18"/>
        </w:rPr>
        <w:t> </w:t>
      </w:r>
      <w:r>
        <w:rPr/>
        <w:t>a</w:t>
      </w:r>
      <w:r>
        <w:rPr>
          <w:spacing w:val="19"/>
        </w:rPr>
        <w:t> </w:t>
      </w:r>
      <w:r>
        <w:rPr/>
        <w:t>safety</w:t>
      </w:r>
      <w:r>
        <w:rPr>
          <w:spacing w:val="19"/>
        </w:rPr>
        <w:t> </w:t>
      </w:r>
      <w:r>
        <w:rPr/>
        <w:t>culture</w:t>
      </w:r>
      <w:r>
        <w:rPr>
          <w:spacing w:val="19"/>
        </w:rPr>
        <w:t> </w:t>
      </w:r>
      <w:r>
        <w:rPr/>
        <w:t>lies</w:t>
      </w:r>
      <w:r>
        <w:rPr>
          <w:spacing w:val="20"/>
        </w:rPr>
        <w:t> </w:t>
      </w:r>
      <w:r>
        <w:rPr/>
        <w:t>in</w:t>
      </w:r>
      <w:r>
        <w:rPr>
          <w:spacing w:val="19"/>
        </w:rPr>
        <w:t> </w:t>
      </w:r>
      <w:r>
        <w:rPr/>
        <w:t>the</w:t>
      </w:r>
      <w:r>
        <w:rPr>
          <w:spacing w:val="19"/>
        </w:rPr>
        <w:t> </w:t>
      </w:r>
      <w:r>
        <w:rPr/>
        <w:t>method</w:t>
      </w:r>
      <w:r>
        <w:rPr>
          <w:spacing w:val="18"/>
        </w:rPr>
        <w:t> </w:t>
      </w:r>
      <w:r>
        <w:rPr/>
        <w:t>of</w:t>
      </w:r>
      <w:r>
        <w:rPr>
          <w:spacing w:val="17"/>
        </w:rPr>
        <w:t> </w:t>
      </w:r>
      <w:r>
        <w:rPr/>
        <w:t>how</w:t>
      </w:r>
      <w:r>
        <w:rPr>
          <w:spacing w:val="19"/>
        </w:rPr>
        <w:t> </w:t>
      </w:r>
      <w:r>
        <w:rPr/>
        <w:t>to</w:t>
      </w:r>
      <w:r>
        <w:rPr>
          <w:spacing w:val="20"/>
        </w:rPr>
        <w:t> </w:t>
      </w:r>
      <w:r>
        <w:rPr/>
        <w:t>achieve</w:t>
      </w:r>
      <w:r>
        <w:rPr>
          <w:spacing w:val="18"/>
        </w:rPr>
        <w:t> </w:t>
      </w:r>
      <w:r>
        <w:rPr/>
        <w:t>the</w:t>
      </w:r>
      <w:r>
        <w:rPr>
          <w:spacing w:val="19"/>
        </w:rPr>
        <w:t> </w:t>
      </w:r>
      <w:r>
        <w:rPr/>
        <w:t>consent</w:t>
      </w:r>
      <w:r>
        <w:rPr>
          <w:spacing w:val="19"/>
        </w:rPr>
        <w:t> </w:t>
      </w:r>
      <w:r>
        <w:rPr/>
        <w:t>of</w:t>
      </w:r>
      <w:r>
        <w:rPr>
          <w:spacing w:val="17"/>
        </w:rPr>
        <w:t> </w:t>
      </w:r>
      <w:r>
        <w:rPr/>
        <w:t>all</w:t>
      </w:r>
      <w:r>
        <w:rPr>
          <w:spacing w:val="22"/>
        </w:rPr>
        <w:t> </w:t>
      </w:r>
      <w:r>
        <w:rPr/>
        <w:t>parties</w:t>
      </w:r>
      <w:r>
        <w:rPr>
          <w:spacing w:val="20"/>
        </w:rPr>
        <w:t> </w:t>
      </w:r>
      <w:r>
        <w:rPr/>
        <w:t>on</w:t>
      </w:r>
      <w:r>
        <w:rPr>
          <w:spacing w:val="20"/>
        </w:rPr>
        <w:t> </w:t>
      </w:r>
      <w:r>
        <w:rPr>
          <w:spacing w:val="-5"/>
        </w:rPr>
        <w:t>the</w:t>
      </w:r>
    </w:p>
    <w:p>
      <w:pPr>
        <w:pStyle w:val="BodyText"/>
        <w:spacing w:after="0" w:line="357" w:lineRule="auto"/>
        <w:sectPr>
          <w:pgSz w:w="12240" w:h="15840"/>
          <w:pgMar w:header="714" w:footer="993" w:top="1220" w:bottom="1180" w:left="1080" w:right="1080"/>
        </w:sectPr>
      </w:pPr>
    </w:p>
    <w:p>
      <w:pPr>
        <w:pStyle w:val="BodyText"/>
        <w:spacing w:before="91"/>
      </w:pPr>
      <w:r>
        <w:rPr/>
        <w:t>implementation</w:t>
      </w:r>
      <w:r>
        <w:rPr>
          <w:spacing w:val="-3"/>
        </w:rPr>
        <w:t> </w:t>
      </w:r>
      <w:r>
        <w:rPr/>
        <w:t>of</w:t>
      </w:r>
      <w:r>
        <w:rPr>
          <w:spacing w:val="-2"/>
        </w:rPr>
        <w:t> </w:t>
      </w:r>
      <w:r>
        <w:rPr/>
        <w:t>the</w:t>
      </w:r>
      <w:r>
        <w:rPr>
          <w:spacing w:val="-1"/>
        </w:rPr>
        <w:t> </w:t>
      </w:r>
      <w:r>
        <w:rPr/>
        <w:t>security</w:t>
      </w:r>
      <w:r>
        <w:rPr>
          <w:spacing w:val="-2"/>
        </w:rPr>
        <w:t> </w:t>
      </w:r>
      <w:r>
        <w:rPr/>
        <w:t>elements</w:t>
      </w:r>
      <w:r>
        <w:rPr>
          <w:spacing w:val="-2"/>
        </w:rPr>
        <w:t> </w:t>
      </w:r>
      <w:r>
        <w:rPr/>
        <w:t>in</w:t>
      </w:r>
      <w:r>
        <w:rPr>
          <w:spacing w:val="-2"/>
        </w:rPr>
        <w:t> </w:t>
      </w:r>
      <w:r>
        <w:rPr/>
        <w:t>a</w:t>
      </w:r>
      <w:r>
        <w:rPr>
          <w:spacing w:val="-1"/>
        </w:rPr>
        <w:t> </w:t>
      </w:r>
      <w:r>
        <w:rPr/>
        <w:t>particular</w:t>
      </w:r>
      <w:r>
        <w:rPr>
          <w:spacing w:val="-2"/>
        </w:rPr>
        <w:t> organisation.</w:t>
      </w:r>
    </w:p>
    <w:p>
      <w:pPr>
        <w:pStyle w:val="BodyText"/>
        <w:spacing w:line="360" w:lineRule="auto" w:before="109"/>
        <w:ind w:right="277" w:firstLine="424"/>
      </w:pPr>
      <w:r>
        <w:rPr/>
        <w:t>Meanwhile, on the perspective of Peterson </w:t>
      </w:r>
      <w:r>
        <w:rPr>
          <w:rFonts w:ascii="Symbol" w:hAnsi="Symbol"/>
        </w:rPr>
        <w:t></w:t>
      </w:r>
      <w:r>
        <w:rPr/>
        <w:t>40</w:t>
      </w:r>
      <w:r>
        <w:rPr>
          <w:rFonts w:ascii="Symbol" w:hAnsi="Symbol"/>
        </w:rPr>
        <w:t></w:t>
      </w:r>
      <w:r>
        <w:rPr/>
        <w:t>, safety culture formed should consists of high-quality productivity by ensuring all the activities that are carried out in a safe condition. This culture is called a safety culture and it is a result of cooperation</w:t>
      </w:r>
      <w:r>
        <w:rPr>
          <w:spacing w:val="-7"/>
        </w:rPr>
        <w:t> </w:t>
      </w:r>
      <w:r>
        <w:rPr/>
        <w:t>between the management and staff or students for an institution. According to Schlagwein et al </w:t>
      </w:r>
      <w:r>
        <w:rPr>
          <w:rFonts w:ascii="Symbol" w:hAnsi="Symbol"/>
        </w:rPr>
        <w:t></w:t>
      </w:r>
      <w:r>
        <w:rPr>
          <w:spacing w:val="-12"/>
        </w:rPr>
        <w:t> </w:t>
      </w:r>
      <w:r>
        <w:rPr/>
        <w:t>41</w:t>
      </w:r>
      <w:r>
        <w:rPr>
          <w:spacing w:val="-12"/>
        </w:rPr>
        <w:t> </w:t>
      </w:r>
      <w:r>
        <w:rPr>
          <w:rFonts w:ascii="Symbol" w:hAnsi="Symbol"/>
        </w:rPr>
        <w:t></w:t>
      </w:r>
      <w:r>
        <w:rPr>
          <w:spacing w:val="-12"/>
        </w:rPr>
        <w:t> </w:t>
      </w:r>
      <w:r>
        <w:rPr/>
        <w:t>,</w:t>
      </w:r>
      <w:r>
        <w:rPr>
          <w:spacing w:val="40"/>
        </w:rPr>
        <w:t> </w:t>
      </w:r>
      <w:r>
        <w:rPr/>
        <w:t>the characteristics of safety culture can be identified based on the following elements:</w:t>
      </w:r>
    </w:p>
    <w:p>
      <w:pPr>
        <w:pStyle w:val="ListParagraph"/>
        <w:numPr>
          <w:ilvl w:val="0"/>
          <w:numId w:val="2"/>
        </w:numPr>
        <w:tabs>
          <w:tab w:pos="903" w:val="left" w:leader="none"/>
        </w:tabs>
        <w:spacing w:line="240" w:lineRule="auto" w:before="0" w:after="0"/>
        <w:ind w:left="903" w:right="0" w:hanging="282"/>
        <w:jc w:val="both"/>
        <w:rPr>
          <w:sz w:val="19"/>
        </w:rPr>
      </w:pPr>
      <w:r>
        <w:rPr>
          <w:sz w:val="19"/>
        </w:rPr>
        <w:t>Leadership</w:t>
      </w:r>
      <w:r>
        <w:rPr>
          <w:spacing w:val="-4"/>
          <w:sz w:val="19"/>
        </w:rPr>
        <w:t> </w:t>
      </w:r>
      <w:r>
        <w:rPr>
          <w:sz w:val="19"/>
        </w:rPr>
        <w:t>and</w:t>
      </w:r>
      <w:r>
        <w:rPr>
          <w:spacing w:val="-2"/>
          <w:sz w:val="19"/>
        </w:rPr>
        <w:t> </w:t>
      </w:r>
      <w:r>
        <w:rPr>
          <w:sz w:val="19"/>
        </w:rPr>
        <w:t>commitment</w:t>
      </w:r>
      <w:r>
        <w:rPr>
          <w:spacing w:val="-1"/>
          <w:sz w:val="19"/>
        </w:rPr>
        <w:t> </w:t>
      </w:r>
      <w:r>
        <w:rPr>
          <w:sz w:val="19"/>
        </w:rPr>
        <w:t>of</w:t>
      </w:r>
      <w:r>
        <w:rPr>
          <w:spacing w:val="-2"/>
          <w:sz w:val="19"/>
        </w:rPr>
        <w:t> </w:t>
      </w:r>
      <w:r>
        <w:rPr>
          <w:sz w:val="19"/>
        </w:rPr>
        <w:t>safe</w:t>
      </w:r>
      <w:r>
        <w:rPr>
          <w:spacing w:val="-4"/>
          <w:sz w:val="19"/>
        </w:rPr>
        <w:t> </w:t>
      </w:r>
      <w:r>
        <w:rPr>
          <w:sz w:val="19"/>
        </w:rPr>
        <w:t>work condition</w:t>
      </w:r>
      <w:r>
        <w:rPr>
          <w:spacing w:val="-1"/>
          <w:sz w:val="19"/>
        </w:rPr>
        <w:t> </w:t>
      </w:r>
      <w:r>
        <w:rPr>
          <w:sz w:val="19"/>
        </w:rPr>
        <w:t>from</w:t>
      </w:r>
      <w:r>
        <w:rPr>
          <w:spacing w:val="-2"/>
          <w:sz w:val="19"/>
        </w:rPr>
        <w:t> </w:t>
      </w:r>
      <w:r>
        <w:rPr>
          <w:sz w:val="19"/>
        </w:rPr>
        <w:t>the</w:t>
      </w:r>
      <w:r>
        <w:rPr>
          <w:spacing w:val="-1"/>
          <w:sz w:val="19"/>
        </w:rPr>
        <w:t> </w:t>
      </w:r>
      <w:r>
        <w:rPr>
          <w:sz w:val="19"/>
        </w:rPr>
        <w:t>genuine</w:t>
      </w:r>
      <w:r>
        <w:rPr>
          <w:spacing w:val="-4"/>
          <w:sz w:val="19"/>
        </w:rPr>
        <w:t> </w:t>
      </w:r>
      <w:r>
        <w:rPr>
          <w:sz w:val="19"/>
        </w:rPr>
        <w:t>and</w:t>
      </w:r>
      <w:r>
        <w:rPr>
          <w:spacing w:val="-2"/>
          <w:sz w:val="19"/>
        </w:rPr>
        <w:t> </w:t>
      </w:r>
      <w:r>
        <w:rPr>
          <w:sz w:val="19"/>
        </w:rPr>
        <w:t>clear</w:t>
      </w:r>
      <w:r>
        <w:rPr>
          <w:spacing w:val="1"/>
          <w:sz w:val="19"/>
        </w:rPr>
        <w:t> </w:t>
      </w:r>
      <w:r>
        <w:rPr>
          <w:sz w:val="19"/>
        </w:rPr>
        <w:t>higher</w:t>
      </w:r>
      <w:r>
        <w:rPr>
          <w:spacing w:val="-1"/>
          <w:sz w:val="19"/>
        </w:rPr>
        <w:t> </w:t>
      </w:r>
      <w:r>
        <w:rPr>
          <w:spacing w:val="-2"/>
          <w:sz w:val="19"/>
        </w:rPr>
        <w:t>levels.</w:t>
      </w:r>
    </w:p>
    <w:p>
      <w:pPr>
        <w:pStyle w:val="ListParagraph"/>
        <w:numPr>
          <w:ilvl w:val="0"/>
          <w:numId w:val="2"/>
        </w:numPr>
        <w:tabs>
          <w:tab w:pos="903" w:val="left" w:leader="none"/>
        </w:tabs>
        <w:spacing w:line="240" w:lineRule="auto" w:before="108" w:after="0"/>
        <w:ind w:left="903" w:right="0" w:hanging="282"/>
        <w:jc w:val="both"/>
        <w:rPr>
          <w:sz w:val="19"/>
        </w:rPr>
      </w:pPr>
      <w:r>
        <w:rPr>
          <w:sz w:val="19"/>
        </w:rPr>
        <w:t>It</w:t>
      </w:r>
      <w:r>
        <w:rPr>
          <w:spacing w:val="-1"/>
          <w:sz w:val="19"/>
        </w:rPr>
        <w:t> </w:t>
      </w:r>
      <w:r>
        <w:rPr>
          <w:sz w:val="19"/>
        </w:rPr>
        <w:t>is</w:t>
      </w:r>
      <w:r>
        <w:rPr>
          <w:spacing w:val="-3"/>
          <w:sz w:val="19"/>
        </w:rPr>
        <w:t> </w:t>
      </w:r>
      <w:r>
        <w:rPr>
          <w:sz w:val="19"/>
        </w:rPr>
        <w:t>a</w:t>
      </w:r>
      <w:r>
        <w:rPr>
          <w:spacing w:val="-1"/>
          <w:sz w:val="19"/>
        </w:rPr>
        <w:t> </w:t>
      </w:r>
      <w:r>
        <w:rPr>
          <w:sz w:val="19"/>
        </w:rPr>
        <w:t>long-term</w:t>
      </w:r>
      <w:r>
        <w:rPr>
          <w:spacing w:val="2"/>
          <w:sz w:val="19"/>
        </w:rPr>
        <w:t> </w:t>
      </w:r>
      <w:r>
        <w:rPr>
          <w:spacing w:val="-2"/>
          <w:sz w:val="19"/>
        </w:rPr>
        <w:t>strategy.</w:t>
      </w:r>
    </w:p>
    <w:p>
      <w:pPr>
        <w:pStyle w:val="ListParagraph"/>
        <w:numPr>
          <w:ilvl w:val="0"/>
          <w:numId w:val="2"/>
        </w:numPr>
        <w:tabs>
          <w:tab w:pos="902" w:val="left" w:leader="none"/>
          <w:tab w:pos="904" w:val="left" w:leader="none"/>
        </w:tabs>
        <w:spacing w:line="350" w:lineRule="auto" w:before="110" w:after="0"/>
        <w:ind w:left="904" w:right="297" w:hanging="284"/>
        <w:jc w:val="left"/>
        <w:rPr>
          <w:sz w:val="19"/>
        </w:rPr>
      </w:pPr>
      <w:r>
        <w:rPr>
          <w:sz w:val="19"/>
        </w:rPr>
        <w:t>The need for a</w:t>
      </w:r>
      <w:r>
        <w:rPr>
          <w:spacing w:val="-1"/>
          <w:sz w:val="19"/>
        </w:rPr>
        <w:t> </w:t>
      </w:r>
      <w:r>
        <w:rPr>
          <w:sz w:val="19"/>
        </w:rPr>
        <w:t>policy with high expectations that leads</w:t>
      </w:r>
      <w:r>
        <w:rPr>
          <w:spacing w:val="-1"/>
          <w:sz w:val="19"/>
        </w:rPr>
        <w:t> </w:t>
      </w:r>
      <w:r>
        <w:rPr>
          <w:sz w:val="19"/>
        </w:rPr>
        <w:t>to good faith beliefs</w:t>
      </w:r>
      <w:r>
        <w:rPr>
          <w:spacing w:val="-1"/>
          <w:sz w:val="19"/>
        </w:rPr>
        <w:t> </w:t>
      </w:r>
      <w:r>
        <w:rPr>
          <w:sz w:val="19"/>
        </w:rPr>
        <w:t>about and might be</w:t>
      </w:r>
      <w:r>
        <w:rPr>
          <w:spacing w:val="-1"/>
          <w:sz w:val="19"/>
        </w:rPr>
        <w:t> </w:t>
      </w:r>
      <w:r>
        <w:rPr>
          <w:sz w:val="19"/>
        </w:rPr>
        <w:t>supported by proper </w:t>
      </w:r>
      <w:r>
        <w:rPr>
          <w:spacing w:val="-2"/>
          <w:sz w:val="19"/>
        </w:rPr>
        <w:t>procedures.</w:t>
      </w:r>
    </w:p>
    <w:p>
      <w:pPr>
        <w:pStyle w:val="ListParagraph"/>
        <w:numPr>
          <w:ilvl w:val="0"/>
          <w:numId w:val="2"/>
        </w:numPr>
        <w:tabs>
          <w:tab w:pos="902" w:val="left" w:leader="none"/>
          <w:tab w:pos="904" w:val="left" w:leader="none"/>
        </w:tabs>
        <w:spacing w:line="350" w:lineRule="auto" w:before="11" w:after="0"/>
        <w:ind w:left="904" w:right="289" w:hanging="284"/>
        <w:jc w:val="left"/>
        <w:rPr>
          <w:sz w:val="19"/>
        </w:rPr>
      </w:pPr>
      <w:r>
        <w:rPr>
          <w:sz w:val="19"/>
        </w:rPr>
        <w:t>Exists</w:t>
      </w:r>
      <w:r>
        <w:rPr>
          <w:spacing w:val="39"/>
          <w:sz w:val="19"/>
        </w:rPr>
        <w:t> </w:t>
      </w:r>
      <w:r>
        <w:rPr>
          <w:sz w:val="19"/>
        </w:rPr>
        <w:t>the</w:t>
      </w:r>
      <w:r>
        <w:rPr>
          <w:spacing w:val="37"/>
          <w:sz w:val="19"/>
        </w:rPr>
        <w:t> </w:t>
      </w:r>
      <w:r>
        <w:rPr>
          <w:sz w:val="19"/>
        </w:rPr>
        <w:t>sense</w:t>
      </w:r>
      <w:r>
        <w:rPr>
          <w:spacing w:val="37"/>
          <w:sz w:val="19"/>
        </w:rPr>
        <w:t> </w:t>
      </w:r>
      <w:r>
        <w:rPr>
          <w:sz w:val="19"/>
        </w:rPr>
        <w:t>of</w:t>
      </w:r>
      <w:r>
        <w:rPr>
          <w:spacing w:val="36"/>
          <w:sz w:val="19"/>
        </w:rPr>
        <w:t> </w:t>
      </w:r>
      <w:r>
        <w:rPr>
          <w:sz w:val="19"/>
        </w:rPr>
        <w:t>belonging</w:t>
      </w:r>
      <w:r>
        <w:rPr>
          <w:spacing w:val="37"/>
          <w:sz w:val="19"/>
        </w:rPr>
        <w:t> </w:t>
      </w:r>
      <w:r>
        <w:rPr>
          <w:sz w:val="19"/>
        </w:rPr>
        <w:t>to</w:t>
      </w:r>
      <w:r>
        <w:rPr>
          <w:spacing w:val="37"/>
          <w:sz w:val="19"/>
        </w:rPr>
        <w:t> </w:t>
      </w:r>
      <w:r>
        <w:rPr>
          <w:sz w:val="19"/>
        </w:rPr>
        <w:t>the</w:t>
      </w:r>
      <w:r>
        <w:rPr>
          <w:spacing w:val="37"/>
          <w:sz w:val="19"/>
        </w:rPr>
        <w:t> </w:t>
      </w:r>
      <w:r>
        <w:rPr>
          <w:sz w:val="19"/>
        </w:rPr>
        <w:t>safety</w:t>
      </w:r>
      <w:r>
        <w:rPr>
          <w:spacing w:val="36"/>
          <w:sz w:val="19"/>
        </w:rPr>
        <w:t> </w:t>
      </w:r>
      <w:r>
        <w:rPr>
          <w:sz w:val="19"/>
        </w:rPr>
        <w:t>standards</w:t>
      </w:r>
      <w:r>
        <w:rPr>
          <w:spacing w:val="35"/>
          <w:sz w:val="19"/>
        </w:rPr>
        <w:t> </w:t>
      </w:r>
      <w:r>
        <w:rPr>
          <w:sz w:val="19"/>
        </w:rPr>
        <w:t>with</w:t>
      </w:r>
      <w:r>
        <w:rPr>
          <w:spacing w:val="37"/>
          <w:sz w:val="19"/>
        </w:rPr>
        <w:t> </w:t>
      </w:r>
      <w:r>
        <w:rPr>
          <w:sz w:val="19"/>
        </w:rPr>
        <w:t>its</w:t>
      </w:r>
      <w:r>
        <w:rPr>
          <w:spacing w:val="37"/>
          <w:sz w:val="19"/>
        </w:rPr>
        <w:t> </w:t>
      </w:r>
      <w:r>
        <w:rPr>
          <w:sz w:val="19"/>
        </w:rPr>
        <w:t>extensive</w:t>
      </w:r>
      <w:r>
        <w:rPr>
          <w:spacing w:val="38"/>
          <w:sz w:val="19"/>
        </w:rPr>
        <w:t> </w:t>
      </w:r>
      <w:r>
        <w:rPr>
          <w:sz w:val="19"/>
        </w:rPr>
        <w:t>involvement</w:t>
      </w:r>
      <w:r>
        <w:rPr>
          <w:spacing w:val="37"/>
          <w:sz w:val="19"/>
        </w:rPr>
        <w:t> </w:t>
      </w:r>
      <w:r>
        <w:rPr>
          <w:sz w:val="19"/>
        </w:rPr>
        <w:t>in</w:t>
      </w:r>
      <w:r>
        <w:rPr>
          <w:spacing w:val="37"/>
          <w:sz w:val="19"/>
        </w:rPr>
        <w:t> </w:t>
      </w:r>
      <w:r>
        <w:rPr>
          <w:sz w:val="19"/>
        </w:rPr>
        <w:t>the</w:t>
      </w:r>
      <w:r>
        <w:rPr>
          <w:spacing w:val="37"/>
          <w:sz w:val="19"/>
        </w:rPr>
        <w:t> </w:t>
      </w:r>
      <w:r>
        <w:rPr>
          <w:sz w:val="19"/>
        </w:rPr>
        <w:t>implementation</w:t>
      </w:r>
      <w:r>
        <w:rPr>
          <w:spacing w:val="36"/>
          <w:sz w:val="19"/>
        </w:rPr>
        <w:t> </w:t>
      </w:r>
      <w:r>
        <w:rPr>
          <w:sz w:val="19"/>
        </w:rPr>
        <w:t>of policies and training for safety</w:t>
      </w:r>
    </w:p>
    <w:p>
      <w:pPr>
        <w:pStyle w:val="ListParagraph"/>
        <w:numPr>
          <w:ilvl w:val="0"/>
          <w:numId w:val="2"/>
        </w:numPr>
        <w:tabs>
          <w:tab w:pos="903" w:val="left" w:leader="none"/>
        </w:tabs>
        <w:spacing w:line="240" w:lineRule="auto" w:before="8" w:after="0"/>
        <w:ind w:left="903" w:right="0" w:hanging="282"/>
        <w:jc w:val="left"/>
        <w:rPr>
          <w:sz w:val="19"/>
        </w:rPr>
      </w:pPr>
      <w:r>
        <w:rPr>
          <w:sz w:val="19"/>
        </w:rPr>
        <w:t>Establish</w:t>
      </w:r>
      <w:r>
        <w:rPr>
          <w:spacing w:val="-3"/>
          <w:sz w:val="19"/>
        </w:rPr>
        <w:t> </w:t>
      </w:r>
      <w:r>
        <w:rPr>
          <w:sz w:val="19"/>
        </w:rPr>
        <w:t>goals</w:t>
      </w:r>
      <w:r>
        <w:rPr>
          <w:spacing w:val="-2"/>
          <w:sz w:val="19"/>
        </w:rPr>
        <w:t> </w:t>
      </w:r>
      <w:r>
        <w:rPr>
          <w:sz w:val="19"/>
        </w:rPr>
        <w:t>for</w:t>
      </w:r>
      <w:r>
        <w:rPr>
          <w:spacing w:val="-3"/>
          <w:sz w:val="19"/>
        </w:rPr>
        <w:t> </w:t>
      </w:r>
      <w:r>
        <w:rPr>
          <w:sz w:val="19"/>
        </w:rPr>
        <w:t>safety</w:t>
      </w:r>
      <w:r>
        <w:rPr>
          <w:spacing w:val="-2"/>
          <w:sz w:val="19"/>
        </w:rPr>
        <w:t> </w:t>
      </w:r>
      <w:r>
        <w:rPr>
          <w:sz w:val="19"/>
        </w:rPr>
        <w:t>achievements</w:t>
      </w:r>
      <w:r>
        <w:rPr>
          <w:spacing w:val="-4"/>
          <w:sz w:val="19"/>
        </w:rPr>
        <w:t> </w:t>
      </w:r>
      <w:r>
        <w:rPr>
          <w:sz w:val="19"/>
        </w:rPr>
        <w:t>and</w:t>
      </w:r>
      <w:r>
        <w:rPr>
          <w:spacing w:val="-1"/>
          <w:sz w:val="19"/>
        </w:rPr>
        <w:t> </w:t>
      </w:r>
      <w:r>
        <w:rPr>
          <w:sz w:val="19"/>
        </w:rPr>
        <w:t>periodically</w:t>
      </w:r>
      <w:r>
        <w:rPr>
          <w:spacing w:val="-3"/>
          <w:sz w:val="19"/>
        </w:rPr>
        <w:t> </w:t>
      </w:r>
      <w:r>
        <w:rPr>
          <w:sz w:val="19"/>
        </w:rPr>
        <w:t>measure the</w:t>
      </w:r>
      <w:r>
        <w:rPr>
          <w:spacing w:val="-4"/>
          <w:sz w:val="19"/>
        </w:rPr>
        <w:t> </w:t>
      </w:r>
      <w:r>
        <w:rPr>
          <w:sz w:val="19"/>
        </w:rPr>
        <w:t>comparisons</w:t>
      </w:r>
      <w:r>
        <w:rPr>
          <w:spacing w:val="-4"/>
          <w:sz w:val="19"/>
        </w:rPr>
        <w:t> </w:t>
      </w:r>
      <w:r>
        <w:rPr>
          <w:sz w:val="19"/>
        </w:rPr>
        <w:t>with</w:t>
      </w:r>
      <w:r>
        <w:rPr>
          <w:spacing w:val="-1"/>
          <w:sz w:val="19"/>
        </w:rPr>
        <w:t> </w:t>
      </w:r>
      <w:r>
        <w:rPr>
          <w:sz w:val="19"/>
        </w:rPr>
        <w:t>realistic</w:t>
      </w:r>
      <w:r>
        <w:rPr>
          <w:spacing w:val="-1"/>
          <w:sz w:val="19"/>
        </w:rPr>
        <w:t> </w:t>
      </w:r>
      <w:r>
        <w:rPr>
          <w:spacing w:val="-2"/>
          <w:sz w:val="19"/>
        </w:rPr>
        <w:t>goals.</w:t>
      </w:r>
    </w:p>
    <w:p>
      <w:pPr>
        <w:pStyle w:val="ListParagraph"/>
        <w:numPr>
          <w:ilvl w:val="0"/>
          <w:numId w:val="2"/>
        </w:numPr>
        <w:tabs>
          <w:tab w:pos="903" w:val="left" w:leader="none"/>
        </w:tabs>
        <w:spacing w:line="240" w:lineRule="auto" w:before="109" w:after="0"/>
        <w:ind w:left="903" w:right="0" w:hanging="282"/>
        <w:jc w:val="left"/>
        <w:rPr>
          <w:sz w:val="19"/>
        </w:rPr>
      </w:pPr>
      <w:r>
        <w:rPr>
          <w:sz w:val="19"/>
        </w:rPr>
        <w:t>Good</w:t>
      </w:r>
      <w:r>
        <w:rPr>
          <w:spacing w:val="-7"/>
          <w:sz w:val="19"/>
        </w:rPr>
        <w:t> </w:t>
      </w:r>
      <w:r>
        <w:rPr>
          <w:sz w:val="19"/>
        </w:rPr>
        <w:t>safety</w:t>
      </w:r>
      <w:r>
        <w:rPr>
          <w:spacing w:val="-1"/>
          <w:sz w:val="19"/>
        </w:rPr>
        <w:t> </w:t>
      </w:r>
      <w:r>
        <w:rPr>
          <w:sz w:val="19"/>
        </w:rPr>
        <w:t>behaviors</w:t>
      </w:r>
      <w:r>
        <w:rPr>
          <w:spacing w:val="-1"/>
          <w:sz w:val="19"/>
        </w:rPr>
        <w:t> </w:t>
      </w:r>
      <w:r>
        <w:rPr>
          <w:sz w:val="19"/>
        </w:rPr>
        <w:t>should</w:t>
      </w:r>
      <w:r>
        <w:rPr>
          <w:spacing w:val="-1"/>
          <w:sz w:val="19"/>
        </w:rPr>
        <w:t> </w:t>
      </w:r>
      <w:r>
        <w:rPr>
          <w:sz w:val="19"/>
        </w:rPr>
        <w:t>be</w:t>
      </w:r>
      <w:r>
        <w:rPr>
          <w:spacing w:val="-1"/>
          <w:sz w:val="19"/>
        </w:rPr>
        <w:t> </w:t>
      </w:r>
      <w:r>
        <w:rPr>
          <w:sz w:val="19"/>
        </w:rPr>
        <w:t>a</w:t>
      </w:r>
      <w:r>
        <w:rPr>
          <w:spacing w:val="-3"/>
          <w:sz w:val="19"/>
        </w:rPr>
        <w:t> </w:t>
      </w:r>
      <w:r>
        <w:rPr>
          <w:sz w:val="19"/>
        </w:rPr>
        <w:t>prerequisite for</w:t>
      </w:r>
      <w:r>
        <w:rPr>
          <w:spacing w:val="-2"/>
          <w:sz w:val="19"/>
        </w:rPr>
        <w:t> </w:t>
      </w:r>
      <w:r>
        <w:rPr>
          <w:sz w:val="19"/>
        </w:rPr>
        <w:t>job</w:t>
      </w:r>
      <w:r>
        <w:rPr>
          <w:spacing w:val="-1"/>
          <w:sz w:val="19"/>
        </w:rPr>
        <w:t> </w:t>
      </w:r>
      <w:r>
        <w:rPr>
          <w:sz w:val="19"/>
        </w:rPr>
        <w:t>extensions</w:t>
      </w:r>
      <w:r>
        <w:rPr>
          <w:spacing w:val="-3"/>
          <w:sz w:val="19"/>
        </w:rPr>
        <w:t> </w:t>
      </w:r>
      <w:r>
        <w:rPr>
          <w:sz w:val="19"/>
        </w:rPr>
        <w:t>and</w:t>
      </w:r>
      <w:r>
        <w:rPr>
          <w:spacing w:val="-1"/>
          <w:sz w:val="19"/>
        </w:rPr>
        <w:t> </w:t>
      </w:r>
      <w:r>
        <w:rPr>
          <w:sz w:val="19"/>
        </w:rPr>
        <w:t>annual </w:t>
      </w:r>
      <w:r>
        <w:rPr>
          <w:spacing w:val="-2"/>
          <w:sz w:val="19"/>
        </w:rPr>
        <w:t>assessments</w:t>
      </w:r>
    </w:p>
    <w:p>
      <w:pPr>
        <w:pStyle w:val="ListParagraph"/>
        <w:numPr>
          <w:ilvl w:val="0"/>
          <w:numId w:val="2"/>
        </w:numPr>
        <w:tabs>
          <w:tab w:pos="903" w:val="left" w:leader="none"/>
        </w:tabs>
        <w:spacing w:line="240" w:lineRule="auto" w:before="110" w:after="0"/>
        <w:ind w:left="903" w:right="0" w:hanging="282"/>
        <w:jc w:val="left"/>
        <w:rPr>
          <w:sz w:val="19"/>
        </w:rPr>
      </w:pPr>
      <w:r>
        <w:rPr>
          <w:sz w:val="19"/>
        </w:rPr>
        <w:t>The</w:t>
      </w:r>
      <w:r>
        <w:rPr>
          <w:spacing w:val="-5"/>
          <w:sz w:val="19"/>
        </w:rPr>
        <w:t> </w:t>
      </w:r>
      <w:r>
        <w:rPr>
          <w:sz w:val="19"/>
        </w:rPr>
        <w:t>information</w:t>
      </w:r>
      <w:r>
        <w:rPr>
          <w:spacing w:val="-3"/>
          <w:sz w:val="19"/>
        </w:rPr>
        <w:t> </w:t>
      </w:r>
      <w:r>
        <w:rPr>
          <w:sz w:val="19"/>
        </w:rPr>
        <w:t>management</w:t>
      </w:r>
      <w:r>
        <w:rPr>
          <w:spacing w:val="-2"/>
          <w:sz w:val="19"/>
        </w:rPr>
        <w:t> </w:t>
      </w:r>
      <w:r>
        <w:rPr>
          <w:sz w:val="19"/>
        </w:rPr>
        <w:t>system</w:t>
      </w:r>
      <w:r>
        <w:rPr>
          <w:spacing w:val="-1"/>
          <w:sz w:val="19"/>
        </w:rPr>
        <w:t> </w:t>
      </w:r>
      <w:r>
        <w:rPr>
          <w:sz w:val="19"/>
        </w:rPr>
        <w:t>includes</w:t>
      </w:r>
      <w:r>
        <w:rPr>
          <w:spacing w:val="-2"/>
          <w:sz w:val="19"/>
        </w:rPr>
        <w:t> </w:t>
      </w:r>
      <w:r>
        <w:rPr>
          <w:sz w:val="19"/>
        </w:rPr>
        <w:t>the</w:t>
      </w:r>
      <w:r>
        <w:rPr>
          <w:spacing w:val="-5"/>
          <w:sz w:val="19"/>
        </w:rPr>
        <w:t> </w:t>
      </w:r>
      <w:r>
        <w:rPr>
          <w:sz w:val="19"/>
        </w:rPr>
        <w:t>security</w:t>
      </w:r>
      <w:r>
        <w:rPr>
          <w:spacing w:val="-1"/>
          <w:sz w:val="19"/>
        </w:rPr>
        <w:t> </w:t>
      </w:r>
      <w:r>
        <w:rPr>
          <w:sz w:val="19"/>
        </w:rPr>
        <w:t>evaluation</w:t>
      </w:r>
      <w:r>
        <w:rPr>
          <w:spacing w:val="-3"/>
          <w:sz w:val="19"/>
        </w:rPr>
        <w:t> </w:t>
      </w:r>
      <w:r>
        <w:rPr>
          <w:sz w:val="19"/>
        </w:rPr>
        <w:t>of</w:t>
      </w:r>
      <w:r>
        <w:rPr>
          <w:spacing w:val="-3"/>
          <w:sz w:val="19"/>
        </w:rPr>
        <w:t> </w:t>
      </w:r>
      <w:r>
        <w:rPr>
          <w:sz w:val="19"/>
        </w:rPr>
        <w:t>commercial </w:t>
      </w:r>
      <w:r>
        <w:rPr>
          <w:spacing w:val="-2"/>
          <w:sz w:val="19"/>
        </w:rPr>
        <w:t>information</w:t>
      </w:r>
    </w:p>
    <w:p>
      <w:pPr>
        <w:pStyle w:val="BodyText"/>
        <w:spacing w:before="107"/>
        <w:ind w:left="0"/>
        <w:jc w:val="left"/>
      </w:pPr>
    </w:p>
    <w:p>
      <w:pPr>
        <w:pStyle w:val="BodyText"/>
        <w:spacing w:line="360" w:lineRule="auto"/>
        <w:ind w:right="295"/>
      </w:pPr>
      <w:r>
        <w:rPr/>
        <w:t>Through this method an organisation can move towards a more efficient culture of security, raising and enhancing the organisational culture's security climate.</w:t>
      </w:r>
    </w:p>
    <w:p>
      <w:pPr>
        <w:pStyle w:val="BodyText"/>
        <w:ind w:left="0"/>
        <w:jc w:val="left"/>
      </w:pPr>
    </w:p>
    <w:p>
      <w:pPr>
        <w:pStyle w:val="BodyText"/>
        <w:spacing w:before="57"/>
        <w:ind w:left="0"/>
        <w:jc w:val="left"/>
      </w:pPr>
    </w:p>
    <w:p>
      <w:pPr>
        <w:pStyle w:val="ListParagraph"/>
        <w:numPr>
          <w:ilvl w:val="0"/>
          <w:numId w:val="1"/>
        </w:numPr>
        <w:tabs>
          <w:tab w:pos="761" w:val="left" w:leader="none"/>
        </w:tabs>
        <w:spacing w:line="240" w:lineRule="auto" w:before="0" w:after="0"/>
        <w:ind w:left="761" w:right="0" w:hanging="423"/>
        <w:jc w:val="left"/>
        <w:rPr>
          <w:b/>
          <w:sz w:val="18"/>
        </w:rPr>
      </w:pPr>
      <w:r>
        <w:rPr>
          <w:b/>
          <w:sz w:val="18"/>
        </w:rPr>
        <w:t>RESEARCH</w:t>
      </w:r>
      <w:r>
        <w:rPr>
          <w:b/>
          <w:spacing w:val="-4"/>
          <w:sz w:val="18"/>
        </w:rPr>
        <w:t> </w:t>
      </w:r>
      <w:r>
        <w:rPr>
          <w:b/>
          <w:spacing w:val="-2"/>
          <w:sz w:val="18"/>
        </w:rPr>
        <w:t>METHODOLOGY</w:t>
      </w:r>
    </w:p>
    <w:p>
      <w:pPr>
        <w:pStyle w:val="BodyText"/>
        <w:spacing w:line="360" w:lineRule="auto" w:before="105"/>
        <w:ind w:right="291" w:firstLine="424"/>
      </w:pPr>
      <w:r>
        <w:rPr/>
        <w:t>Research design is a very important aspect of planning. It is one of the data processing procedures compiled based on specific and systematic planning involving a network of variables in the study </w:t>
      </w:r>
      <w:r>
        <w:rPr>
          <w:rFonts w:ascii="Symbol" w:hAnsi="Symbol"/>
        </w:rPr>
        <w:t></w:t>
      </w:r>
      <w:r>
        <w:rPr/>
        <w:t>42</w:t>
      </w:r>
      <w:r>
        <w:rPr>
          <w:rFonts w:ascii="Symbol" w:hAnsi="Symbol"/>
        </w:rPr>
        <w:t></w:t>
      </w:r>
      <w:r>
        <w:rPr/>
        <w:t>.</w:t>
      </w:r>
    </w:p>
    <w:p>
      <w:pPr>
        <w:pStyle w:val="BodyText"/>
        <w:spacing w:line="360" w:lineRule="auto"/>
        <w:ind w:right="286" w:firstLine="424"/>
      </w:pPr>
      <w:r>
        <w:rPr/>
        <w:t>In</w:t>
      </w:r>
      <w:r>
        <w:rPr>
          <w:spacing w:val="9"/>
        </w:rPr>
        <w:t> </w:t>
      </w:r>
      <w:r>
        <w:rPr/>
        <w:t>this research, it is conducted into three parts, which are</w:t>
      </w:r>
      <w:r>
        <w:rPr>
          <w:spacing w:val="10"/>
        </w:rPr>
        <w:t> </w:t>
      </w:r>
      <w:r>
        <w:rPr/>
        <w:t>part A is for the respondent's</w:t>
      </w:r>
      <w:r>
        <w:rPr>
          <w:spacing w:val="11"/>
        </w:rPr>
        <w:t> </w:t>
      </w:r>
      <w:r>
        <w:rPr/>
        <w:t>personal information, part B</w:t>
      </w:r>
      <w:r>
        <w:rPr>
          <w:spacing w:val="40"/>
        </w:rPr>
        <w:t> </w:t>
      </w:r>
      <w:r>
        <w:rPr/>
        <w:t>is a survey using questionnaires that is an open question with the respondents</w:t>
      </w:r>
      <w:r>
        <w:rPr>
          <w:spacing w:val="-1"/>
        </w:rPr>
        <w:t> </w:t>
      </w:r>
      <w:r>
        <w:rPr/>
        <w:t>from the students and lecturers or instructors. The sample of this research consists of students and instructors from several institutions of Technical and Vocational Education such as</w:t>
      </w:r>
      <w:r>
        <w:rPr>
          <w:spacing w:val="30"/>
        </w:rPr>
        <w:t> </w:t>
      </w:r>
      <w:r>
        <w:rPr/>
        <w:t>Vocational College (14 ),</w:t>
      </w:r>
      <w:r>
        <w:rPr>
          <w:spacing w:val="30"/>
        </w:rPr>
        <w:t> </w:t>
      </w:r>
      <w:r>
        <w:rPr/>
        <w:t>Industrial</w:t>
      </w:r>
      <w:r>
        <w:rPr>
          <w:spacing w:val="30"/>
        </w:rPr>
        <w:t> </w:t>
      </w:r>
      <w:r>
        <w:rPr/>
        <w:t>Training Institute (10), National Youth Skills</w:t>
      </w:r>
      <w:r>
        <w:rPr>
          <w:spacing w:val="30"/>
        </w:rPr>
        <w:t> </w:t>
      </w:r>
      <w:r>
        <w:rPr/>
        <w:t>Institute (10) and Mara Skills Institute (10).</w:t>
      </w:r>
    </w:p>
    <w:p>
      <w:pPr>
        <w:pStyle w:val="BodyText"/>
        <w:spacing w:line="360" w:lineRule="auto"/>
        <w:ind w:right="296" w:firstLine="424"/>
      </w:pPr>
      <w:r>
        <w:rPr/>
        <w:t>The population is 772 respondents involved in this study.</w:t>
      </w:r>
      <w:r>
        <w:rPr>
          <w:spacing w:val="33"/>
        </w:rPr>
        <w:t> </w:t>
      </w:r>
      <w:r>
        <w:rPr/>
        <w:t>They are chosen by random sampling according to the</w:t>
      </w:r>
      <w:r>
        <w:rPr>
          <w:spacing w:val="40"/>
        </w:rPr>
        <w:t> </w:t>
      </w:r>
      <w:r>
        <w:rPr/>
        <w:t>group based on their gender and areas of specialization such as mechanical engineering students, civil engineering, electronic and electrical engineering.</w:t>
      </w:r>
    </w:p>
    <w:p>
      <w:pPr>
        <w:pStyle w:val="BodyText"/>
        <w:spacing w:line="360" w:lineRule="auto"/>
        <w:ind w:right="287" w:firstLine="424"/>
      </w:pPr>
      <w:r>
        <w:rPr/>
        <w:t>In</w:t>
      </w:r>
      <w:r>
        <w:rPr>
          <w:spacing w:val="11"/>
        </w:rPr>
        <w:t> </w:t>
      </w:r>
      <w:r>
        <w:rPr/>
        <w:t>this research, the</w:t>
      </w:r>
      <w:r>
        <w:rPr>
          <w:spacing w:val="10"/>
        </w:rPr>
        <w:t> </w:t>
      </w:r>
      <w:r>
        <w:rPr/>
        <w:t>instrument</w:t>
      </w:r>
      <w:r>
        <w:rPr>
          <w:spacing w:val="10"/>
        </w:rPr>
        <w:t> </w:t>
      </w:r>
      <w:r>
        <w:rPr/>
        <w:t>of study is</w:t>
      </w:r>
      <w:r>
        <w:rPr>
          <w:spacing w:val="10"/>
        </w:rPr>
        <w:t> </w:t>
      </w:r>
      <w:r>
        <w:rPr/>
        <w:t>divided into two</w:t>
      </w:r>
      <w:r>
        <w:rPr>
          <w:spacing w:val="11"/>
        </w:rPr>
        <w:t> </w:t>
      </w:r>
      <w:r>
        <w:rPr/>
        <w:t>parts, part A</w:t>
      </w:r>
      <w:r>
        <w:rPr>
          <w:spacing w:val="10"/>
        </w:rPr>
        <w:t> </w:t>
      </w:r>
      <w:r>
        <w:rPr/>
        <w:t>is</w:t>
      </w:r>
      <w:r>
        <w:rPr>
          <w:spacing w:val="10"/>
        </w:rPr>
        <w:t> </w:t>
      </w:r>
      <w:r>
        <w:rPr/>
        <w:t>the section to obtain information relating</w:t>
      </w:r>
      <w:r>
        <w:rPr>
          <w:spacing w:val="40"/>
        </w:rPr>
        <w:t> </w:t>
      </w:r>
      <w:r>
        <w:rPr/>
        <w:t>to the respondent, meanwhile part B to find the factors affecting practices, implementation, compliance, and culture of occupational safety and health.</w:t>
      </w:r>
    </w:p>
    <w:p>
      <w:pPr>
        <w:pStyle w:val="BodyText"/>
        <w:spacing w:line="360" w:lineRule="auto" w:before="1"/>
        <w:ind w:right="290" w:firstLine="424"/>
      </w:pPr>
      <w:r>
        <w:rPr/>
        <w:t>According to McCrudden et al </w:t>
      </w:r>
      <w:r>
        <w:rPr>
          <w:rFonts w:ascii="Symbol" w:hAnsi="Symbol"/>
        </w:rPr>
        <w:t></w:t>
      </w:r>
      <w:r>
        <w:rPr/>
        <w:t>43</w:t>
      </w:r>
      <w:r>
        <w:rPr>
          <w:rFonts w:ascii="Symbol" w:hAnsi="Symbol"/>
        </w:rPr>
        <w:t></w:t>
      </w:r>
      <w:r>
        <w:rPr/>
        <w:t>, the reliability of Cronbach Alpha is a measure for the internal consistency of the constructs.</w:t>
      </w:r>
      <w:r>
        <w:rPr>
          <w:spacing w:val="-12"/>
        </w:rPr>
        <w:t> </w:t>
      </w:r>
      <w:r>
        <w:rPr/>
        <w:t>An</w:t>
      </w:r>
      <w:r>
        <w:rPr>
          <w:spacing w:val="-12"/>
        </w:rPr>
        <w:t> </w:t>
      </w:r>
      <w:r>
        <w:rPr/>
        <w:t>alpha</w:t>
      </w:r>
      <w:r>
        <w:rPr>
          <w:spacing w:val="-12"/>
        </w:rPr>
        <w:t> </w:t>
      </w:r>
      <w:r>
        <w:rPr/>
        <w:t>greater</w:t>
      </w:r>
      <w:r>
        <w:rPr>
          <w:spacing w:val="-7"/>
        </w:rPr>
        <w:t> </w:t>
      </w:r>
      <w:r>
        <w:rPr/>
        <w:t>than 0.60 is used as an instrument's reliability index </w:t>
      </w:r>
      <w:r>
        <w:rPr>
          <w:rFonts w:ascii="Symbol" w:hAnsi="Symbol"/>
        </w:rPr>
        <w:t></w:t>
      </w:r>
      <w:r>
        <w:rPr>
          <w:spacing w:val="-12"/>
        </w:rPr>
        <w:t> </w:t>
      </w:r>
      <w:r>
        <w:rPr/>
        <w:t>43</w:t>
      </w:r>
      <w:r>
        <w:rPr>
          <w:spacing w:val="-12"/>
        </w:rPr>
        <w:t> </w:t>
      </w:r>
      <w:r>
        <w:rPr>
          <w:rFonts w:ascii="Symbol" w:hAnsi="Symbol"/>
        </w:rPr>
        <w:t></w:t>
      </w:r>
      <w:r>
        <w:rPr>
          <w:spacing w:val="-12"/>
        </w:rPr>
        <w:t> </w:t>
      </w:r>
      <w:r>
        <w:rPr/>
        <w:t>. For Sekaran &amp; Bougie </w:t>
      </w:r>
      <w:r>
        <w:rPr>
          <w:rFonts w:ascii="Symbol" w:hAnsi="Symbol"/>
        </w:rPr>
        <w:t></w:t>
      </w:r>
      <w:r>
        <w:rPr>
          <w:spacing w:val="-12"/>
        </w:rPr>
        <w:t> </w:t>
      </w:r>
      <w:r>
        <w:rPr/>
        <w:t>44</w:t>
      </w:r>
      <w:r>
        <w:rPr>
          <w:spacing w:val="-12"/>
        </w:rPr>
        <w:t> </w:t>
      </w:r>
      <w:r>
        <w:rPr>
          <w:rFonts w:ascii="Symbol" w:hAnsi="Symbol"/>
        </w:rPr>
        <w:t></w:t>
      </w:r>
      <w:r>
        <w:rPr>
          <w:spacing w:val="-12"/>
        </w:rPr>
        <w:t> </w:t>
      </w:r>
      <w:r>
        <w:rPr/>
        <w:t>, the reliability values that are less than 0.60 were considered low and unacceptable, the Alpha values between 0.60 and 0.80 were acceptable while Cronbach Alpha values above 0.80 were considered good. Table 5 shows the value of Cronbach’s Alpha for the practice, implementation, compliance and safety culture.</w:t>
      </w:r>
    </w:p>
    <w:p>
      <w:pPr>
        <w:pStyle w:val="BodyText"/>
        <w:spacing w:before="108"/>
        <w:ind w:left="0"/>
        <w:jc w:val="left"/>
      </w:pPr>
    </w:p>
    <w:p>
      <w:pPr>
        <w:pStyle w:val="BodyText"/>
      </w:pPr>
      <w:r>
        <w:rPr/>
        <w:t>Table</w:t>
      </w:r>
      <w:r>
        <w:rPr>
          <w:spacing w:val="-2"/>
        </w:rPr>
        <w:t> </w:t>
      </w:r>
      <w:r>
        <w:rPr/>
        <w:t>5:</w:t>
      </w:r>
      <w:r>
        <w:rPr>
          <w:spacing w:val="-1"/>
        </w:rPr>
        <w:t> </w:t>
      </w:r>
      <w:r>
        <w:rPr/>
        <w:t>The</w:t>
      </w:r>
      <w:r>
        <w:rPr>
          <w:spacing w:val="-1"/>
        </w:rPr>
        <w:t> </w:t>
      </w:r>
      <w:r>
        <w:rPr/>
        <w:t>variable</w:t>
      </w:r>
      <w:r>
        <w:rPr>
          <w:spacing w:val="-2"/>
        </w:rPr>
        <w:t> </w:t>
      </w:r>
      <w:r>
        <w:rPr/>
        <w:t>of</w:t>
      </w:r>
      <w:r>
        <w:rPr>
          <w:spacing w:val="-4"/>
        </w:rPr>
        <w:t> </w:t>
      </w:r>
      <w:r>
        <w:rPr/>
        <w:t>value</w:t>
      </w:r>
      <w:r>
        <w:rPr>
          <w:spacing w:val="1"/>
        </w:rPr>
        <w:t> </w:t>
      </w:r>
      <w:r>
        <w:rPr/>
        <w:t>Cronbach</w:t>
      </w:r>
      <w:r>
        <w:rPr>
          <w:spacing w:val="-2"/>
        </w:rPr>
        <w:t> </w:t>
      </w:r>
      <w:r>
        <w:rPr>
          <w:spacing w:val="-4"/>
        </w:rPr>
        <w:t>Alpha</w:t>
      </w:r>
    </w:p>
    <w:p>
      <w:pPr>
        <w:pStyle w:val="BodyText"/>
        <w:spacing w:before="6" w:after="1"/>
        <w:ind w:left="0"/>
        <w:jc w:val="left"/>
        <w:rPr>
          <w:sz w:val="9"/>
        </w:rPr>
      </w:pPr>
    </w:p>
    <w:tbl>
      <w:tblPr>
        <w:tblW w:w="0" w:type="auto"/>
        <w:jc w:val="left"/>
        <w:tblInd w:w="19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42"/>
        <w:gridCol w:w="1701"/>
        <w:gridCol w:w="2127"/>
      </w:tblGrid>
      <w:tr>
        <w:trPr>
          <w:trHeight w:val="182" w:hRule="atLeast"/>
        </w:trPr>
        <w:tc>
          <w:tcPr>
            <w:tcW w:w="1842" w:type="dxa"/>
          </w:tcPr>
          <w:p>
            <w:pPr>
              <w:pStyle w:val="TableParagraph"/>
              <w:spacing w:line="162" w:lineRule="exact"/>
              <w:ind w:left="13"/>
              <w:rPr>
                <w:b/>
                <w:sz w:val="16"/>
              </w:rPr>
            </w:pPr>
            <w:r>
              <w:rPr>
                <w:b/>
                <w:spacing w:val="-2"/>
                <w:sz w:val="16"/>
              </w:rPr>
              <w:t>Variable</w:t>
            </w:r>
          </w:p>
        </w:tc>
        <w:tc>
          <w:tcPr>
            <w:tcW w:w="1701" w:type="dxa"/>
          </w:tcPr>
          <w:p>
            <w:pPr>
              <w:pStyle w:val="TableParagraph"/>
              <w:spacing w:line="162" w:lineRule="exact"/>
              <w:ind w:left="476"/>
              <w:jc w:val="left"/>
              <w:rPr>
                <w:b/>
                <w:sz w:val="16"/>
              </w:rPr>
            </w:pPr>
            <w:r>
              <w:rPr>
                <w:b/>
                <w:sz w:val="16"/>
              </w:rPr>
              <w:t>No.</w:t>
            </w:r>
            <w:r>
              <w:rPr>
                <w:b/>
                <w:spacing w:val="-4"/>
                <w:sz w:val="16"/>
              </w:rPr>
              <w:t> </w:t>
            </w:r>
            <w:r>
              <w:rPr>
                <w:b/>
                <w:sz w:val="16"/>
              </w:rPr>
              <w:t>of</w:t>
            </w:r>
            <w:r>
              <w:rPr>
                <w:b/>
                <w:spacing w:val="-3"/>
                <w:sz w:val="16"/>
              </w:rPr>
              <w:t> </w:t>
            </w:r>
            <w:r>
              <w:rPr>
                <w:b/>
                <w:spacing w:val="-4"/>
                <w:sz w:val="16"/>
              </w:rPr>
              <w:t>item</w:t>
            </w:r>
          </w:p>
        </w:tc>
        <w:tc>
          <w:tcPr>
            <w:tcW w:w="2127" w:type="dxa"/>
          </w:tcPr>
          <w:p>
            <w:pPr>
              <w:pStyle w:val="TableParagraph"/>
              <w:spacing w:line="162" w:lineRule="exact"/>
              <w:ind w:left="493"/>
              <w:jc w:val="left"/>
              <w:rPr>
                <w:b/>
                <w:sz w:val="16"/>
              </w:rPr>
            </w:pPr>
            <w:r>
              <w:rPr>
                <w:b/>
                <w:sz w:val="16"/>
              </w:rPr>
              <w:t>Cronbach</w:t>
            </w:r>
            <w:r>
              <w:rPr>
                <w:b/>
                <w:spacing w:val="-10"/>
                <w:sz w:val="16"/>
              </w:rPr>
              <w:t> </w:t>
            </w:r>
            <w:r>
              <w:rPr>
                <w:b/>
                <w:spacing w:val="-2"/>
                <w:sz w:val="16"/>
              </w:rPr>
              <w:t>Alpha</w:t>
            </w:r>
          </w:p>
        </w:tc>
      </w:tr>
    </w:tbl>
    <w:p>
      <w:pPr>
        <w:pStyle w:val="TableParagraph"/>
        <w:spacing w:after="0" w:line="162" w:lineRule="exact"/>
        <w:jc w:val="left"/>
        <w:rPr>
          <w:b/>
          <w:sz w:val="16"/>
        </w:rPr>
        <w:sectPr>
          <w:pgSz w:w="12240" w:h="15840"/>
          <w:pgMar w:header="714" w:footer="993" w:top="1220" w:bottom="1180" w:left="1080" w:right="1080"/>
        </w:sectPr>
      </w:pPr>
    </w:p>
    <w:p>
      <w:pPr>
        <w:pStyle w:val="BodyText"/>
        <w:ind w:left="0"/>
        <w:jc w:val="left"/>
        <w:rPr>
          <w:sz w:val="8"/>
        </w:rPr>
      </w:pPr>
    </w:p>
    <w:tbl>
      <w:tblPr>
        <w:tblW w:w="0" w:type="auto"/>
        <w:jc w:val="left"/>
        <w:tblInd w:w="19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42"/>
        <w:gridCol w:w="1701"/>
        <w:gridCol w:w="2127"/>
      </w:tblGrid>
      <w:tr>
        <w:trPr>
          <w:trHeight w:val="183" w:hRule="atLeast"/>
        </w:trPr>
        <w:tc>
          <w:tcPr>
            <w:tcW w:w="1842" w:type="dxa"/>
          </w:tcPr>
          <w:p>
            <w:pPr>
              <w:pStyle w:val="TableParagraph"/>
              <w:spacing w:line="163" w:lineRule="exact" w:before="1"/>
              <w:ind w:left="108"/>
              <w:jc w:val="left"/>
              <w:rPr>
                <w:sz w:val="16"/>
              </w:rPr>
            </w:pPr>
            <w:r>
              <w:rPr>
                <w:spacing w:val="-2"/>
                <w:sz w:val="16"/>
              </w:rPr>
              <w:t>Practice</w:t>
            </w:r>
          </w:p>
        </w:tc>
        <w:tc>
          <w:tcPr>
            <w:tcW w:w="1701" w:type="dxa"/>
          </w:tcPr>
          <w:p>
            <w:pPr>
              <w:pStyle w:val="TableParagraph"/>
              <w:spacing w:line="163" w:lineRule="exact" w:before="1"/>
              <w:ind w:left="9"/>
              <w:rPr>
                <w:sz w:val="16"/>
              </w:rPr>
            </w:pPr>
            <w:r>
              <w:rPr>
                <w:spacing w:val="-5"/>
                <w:sz w:val="16"/>
              </w:rPr>
              <w:t>10</w:t>
            </w:r>
          </w:p>
        </w:tc>
        <w:tc>
          <w:tcPr>
            <w:tcW w:w="2127" w:type="dxa"/>
          </w:tcPr>
          <w:p>
            <w:pPr>
              <w:pStyle w:val="TableParagraph"/>
              <w:spacing w:line="163" w:lineRule="exact" w:before="1"/>
              <w:ind w:left="9"/>
              <w:rPr>
                <w:sz w:val="16"/>
              </w:rPr>
            </w:pPr>
            <w:r>
              <w:rPr>
                <w:spacing w:val="-4"/>
                <w:sz w:val="16"/>
              </w:rPr>
              <w:t>0.79</w:t>
            </w:r>
          </w:p>
        </w:tc>
      </w:tr>
      <w:tr>
        <w:trPr>
          <w:trHeight w:val="184" w:hRule="atLeast"/>
        </w:trPr>
        <w:tc>
          <w:tcPr>
            <w:tcW w:w="1842" w:type="dxa"/>
          </w:tcPr>
          <w:p>
            <w:pPr>
              <w:pStyle w:val="TableParagraph"/>
              <w:spacing w:line="164" w:lineRule="exact"/>
              <w:ind w:left="108"/>
              <w:jc w:val="left"/>
              <w:rPr>
                <w:sz w:val="16"/>
              </w:rPr>
            </w:pPr>
            <w:r>
              <w:rPr>
                <w:spacing w:val="-2"/>
                <w:sz w:val="16"/>
              </w:rPr>
              <w:t>Implementation</w:t>
            </w:r>
          </w:p>
        </w:tc>
        <w:tc>
          <w:tcPr>
            <w:tcW w:w="1701" w:type="dxa"/>
          </w:tcPr>
          <w:p>
            <w:pPr>
              <w:pStyle w:val="TableParagraph"/>
              <w:spacing w:line="164" w:lineRule="exact"/>
              <w:ind w:left="9"/>
              <w:rPr>
                <w:sz w:val="16"/>
              </w:rPr>
            </w:pPr>
            <w:r>
              <w:rPr>
                <w:spacing w:val="-5"/>
                <w:sz w:val="16"/>
              </w:rPr>
              <w:t>10</w:t>
            </w:r>
          </w:p>
        </w:tc>
        <w:tc>
          <w:tcPr>
            <w:tcW w:w="2127" w:type="dxa"/>
          </w:tcPr>
          <w:p>
            <w:pPr>
              <w:pStyle w:val="TableParagraph"/>
              <w:spacing w:line="164" w:lineRule="exact"/>
              <w:ind w:left="9"/>
              <w:rPr>
                <w:sz w:val="16"/>
              </w:rPr>
            </w:pPr>
            <w:r>
              <w:rPr>
                <w:spacing w:val="-4"/>
                <w:sz w:val="16"/>
              </w:rPr>
              <w:t>0.75</w:t>
            </w:r>
          </w:p>
        </w:tc>
      </w:tr>
      <w:tr>
        <w:trPr>
          <w:trHeight w:val="184" w:hRule="atLeast"/>
        </w:trPr>
        <w:tc>
          <w:tcPr>
            <w:tcW w:w="1842" w:type="dxa"/>
          </w:tcPr>
          <w:p>
            <w:pPr>
              <w:pStyle w:val="TableParagraph"/>
              <w:spacing w:line="164" w:lineRule="exact"/>
              <w:ind w:left="108"/>
              <w:jc w:val="left"/>
              <w:rPr>
                <w:sz w:val="16"/>
              </w:rPr>
            </w:pPr>
            <w:r>
              <w:rPr>
                <w:spacing w:val="-2"/>
                <w:sz w:val="16"/>
              </w:rPr>
              <w:t>Compliance</w:t>
            </w:r>
          </w:p>
        </w:tc>
        <w:tc>
          <w:tcPr>
            <w:tcW w:w="1701" w:type="dxa"/>
          </w:tcPr>
          <w:p>
            <w:pPr>
              <w:pStyle w:val="TableParagraph"/>
              <w:spacing w:line="164" w:lineRule="exact"/>
              <w:ind w:left="9"/>
              <w:rPr>
                <w:sz w:val="16"/>
              </w:rPr>
            </w:pPr>
            <w:r>
              <w:rPr>
                <w:spacing w:val="-5"/>
                <w:sz w:val="16"/>
              </w:rPr>
              <w:t>10</w:t>
            </w:r>
          </w:p>
        </w:tc>
        <w:tc>
          <w:tcPr>
            <w:tcW w:w="2127" w:type="dxa"/>
          </w:tcPr>
          <w:p>
            <w:pPr>
              <w:pStyle w:val="TableParagraph"/>
              <w:spacing w:line="164" w:lineRule="exact"/>
              <w:ind w:left="9"/>
              <w:rPr>
                <w:sz w:val="16"/>
              </w:rPr>
            </w:pPr>
            <w:r>
              <w:rPr>
                <w:spacing w:val="-4"/>
                <w:sz w:val="16"/>
              </w:rPr>
              <w:t>0.86</w:t>
            </w:r>
          </w:p>
        </w:tc>
      </w:tr>
      <w:tr>
        <w:trPr>
          <w:trHeight w:val="183" w:hRule="atLeast"/>
        </w:trPr>
        <w:tc>
          <w:tcPr>
            <w:tcW w:w="1842" w:type="dxa"/>
          </w:tcPr>
          <w:p>
            <w:pPr>
              <w:pStyle w:val="TableParagraph"/>
              <w:spacing w:line="164" w:lineRule="exact"/>
              <w:ind w:left="108"/>
              <w:jc w:val="left"/>
              <w:rPr>
                <w:sz w:val="16"/>
              </w:rPr>
            </w:pPr>
            <w:r>
              <w:rPr>
                <w:spacing w:val="-2"/>
                <w:sz w:val="16"/>
              </w:rPr>
              <w:t>Culture</w:t>
            </w:r>
          </w:p>
        </w:tc>
        <w:tc>
          <w:tcPr>
            <w:tcW w:w="1701" w:type="dxa"/>
          </w:tcPr>
          <w:p>
            <w:pPr>
              <w:pStyle w:val="TableParagraph"/>
              <w:spacing w:line="164" w:lineRule="exact"/>
              <w:ind w:left="9"/>
              <w:rPr>
                <w:sz w:val="16"/>
              </w:rPr>
            </w:pPr>
            <w:r>
              <w:rPr>
                <w:spacing w:val="-5"/>
                <w:sz w:val="16"/>
              </w:rPr>
              <w:t>23</w:t>
            </w:r>
          </w:p>
        </w:tc>
        <w:tc>
          <w:tcPr>
            <w:tcW w:w="2127" w:type="dxa"/>
          </w:tcPr>
          <w:p>
            <w:pPr>
              <w:pStyle w:val="TableParagraph"/>
              <w:spacing w:line="164" w:lineRule="exact"/>
              <w:ind w:left="9"/>
              <w:rPr>
                <w:sz w:val="16"/>
              </w:rPr>
            </w:pPr>
            <w:r>
              <w:rPr>
                <w:spacing w:val="-4"/>
                <w:sz w:val="16"/>
              </w:rPr>
              <w:t>0.84</w:t>
            </w:r>
          </w:p>
        </w:tc>
      </w:tr>
    </w:tbl>
    <w:p>
      <w:pPr>
        <w:pStyle w:val="BodyText"/>
        <w:spacing w:before="110"/>
        <w:ind w:left="0"/>
        <w:jc w:val="left"/>
      </w:pPr>
    </w:p>
    <w:p>
      <w:pPr>
        <w:pStyle w:val="BodyText"/>
        <w:spacing w:line="360" w:lineRule="auto"/>
        <w:ind w:right="286" w:firstLine="424"/>
      </w:pPr>
      <w:r>
        <w:rPr/>
        <w:t>Referring to Table 5, the overall Cronbach Alpha value of the variables exceeds the value of 0.70. This shows the items that measure of the variables of practice, implementation, compliance, and culture are suitable to be adapted. This finding indicates that the instrument used to have good reliability.</w:t>
      </w:r>
    </w:p>
    <w:p>
      <w:pPr>
        <w:pStyle w:val="BodyText"/>
        <w:spacing w:line="360" w:lineRule="auto"/>
        <w:ind w:right="291" w:firstLine="424"/>
      </w:pPr>
      <w:r>
        <w:rPr/>
        <w:t>This study involve a total number of 772 respondents consists of students and lecturers from four technical institutes</w:t>
      </w:r>
      <w:r>
        <w:rPr>
          <w:spacing w:val="40"/>
        </w:rPr>
        <w:t> </w:t>
      </w:r>
      <w:r>
        <w:rPr/>
        <w:t>in Malaysia. Male respondents are 500 (64.8%) and female respondents are 272 (35.2%). Thus, the number of students and lecturers shows similar composition which are 612 students (79.3%) and 160 lecturers (20.7%).</w:t>
      </w:r>
    </w:p>
    <w:p>
      <w:pPr>
        <w:pStyle w:val="BodyText"/>
        <w:spacing w:line="360" w:lineRule="auto"/>
        <w:ind w:right="291" w:firstLine="424"/>
      </w:pPr>
      <w:r>
        <w:rPr/>
        <w:t>There are three categories of the</w:t>
      </w:r>
      <w:r>
        <w:rPr>
          <w:spacing w:val="-1"/>
        </w:rPr>
        <w:t> </w:t>
      </w:r>
      <w:r>
        <w:rPr/>
        <w:t>age of</w:t>
      </w:r>
      <w:r>
        <w:rPr>
          <w:spacing w:val="-2"/>
        </w:rPr>
        <w:t> </w:t>
      </w:r>
      <w:r>
        <w:rPr/>
        <w:t>the respondents are from</w:t>
      </w:r>
      <w:r>
        <w:rPr>
          <w:spacing w:val="-2"/>
        </w:rPr>
        <w:t> </w:t>
      </w:r>
      <w:r>
        <w:rPr/>
        <w:t>17 to 26 (66.1%), 27 to 34 years (6.1%) and 35 to 55 years (27.8%).</w:t>
      </w:r>
      <w:r>
        <w:rPr>
          <w:spacing w:val="40"/>
        </w:rPr>
        <w:t> </w:t>
      </w:r>
      <w:r>
        <w:rPr/>
        <w:t>The respondents of the four technical institutions involved in this study which are 277 from vocational college (35.9%) and the other is 101 respondents respectively from Mara Skills Institute (13.9%), Industrial Training Institute (29.7%) and National Youth Skills Institute (21.4%).</w:t>
      </w:r>
    </w:p>
    <w:p>
      <w:pPr>
        <w:pStyle w:val="BodyText"/>
        <w:spacing w:line="360" w:lineRule="auto"/>
        <w:ind w:right="292" w:firstLine="424"/>
      </w:pPr>
      <w:r>
        <w:rPr/>
        <w:t>The composition of the respondents based on the academic field showed a total number of 331 people from Mechanical Engineering (41.5%), 169 people from Civil Engineering (18.3%) and 283 people from Electronic and Electrical Engineering. Finally, the academic background of the respondents with the diploma qualification is 154 people (19.9%) Bachelor’s</w:t>
      </w:r>
      <w:r>
        <w:rPr>
          <w:spacing w:val="40"/>
        </w:rPr>
        <w:t> </w:t>
      </w:r>
      <w:r>
        <w:rPr/>
        <w:t>Degree of 93 people (12.0%) and only 15 respondents had Master's Degree (1.9%).</w:t>
      </w:r>
    </w:p>
    <w:p>
      <w:pPr>
        <w:pStyle w:val="BodyText"/>
        <w:spacing w:before="1"/>
        <w:ind w:left="0"/>
        <w:jc w:val="left"/>
      </w:pPr>
    </w:p>
    <w:p>
      <w:pPr>
        <w:pStyle w:val="BodyText"/>
        <w:jc w:val="left"/>
      </w:pPr>
      <w:r>
        <w:rPr/>
        <w:t>Table</w:t>
      </w:r>
      <w:r>
        <w:rPr>
          <w:spacing w:val="-2"/>
        </w:rPr>
        <w:t> </w:t>
      </w:r>
      <w:r>
        <w:rPr/>
        <w:t>6:</w:t>
      </w:r>
      <w:r>
        <w:rPr>
          <w:spacing w:val="-3"/>
        </w:rPr>
        <w:t> </w:t>
      </w:r>
      <w:r>
        <w:rPr/>
        <w:t>Level</w:t>
      </w:r>
      <w:r>
        <w:rPr>
          <w:spacing w:val="-1"/>
        </w:rPr>
        <w:t> </w:t>
      </w:r>
      <w:r>
        <w:rPr/>
        <w:t>of</w:t>
      </w:r>
      <w:r>
        <w:rPr>
          <w:spacing w:val="-2"/>
        </w:rPr>
        <w:t> </w:t>
      </w:r>
      <w:r>
        <w:rPr/>
        <w:t>Practice, Implementation,</w:t>
      </w:r>
      <w:r>
        <w:rPr>
          <w:spacing w:val="-3"/>
        </w:rPr>
        <w:t> </w:t>
      </w:r>
      <w:r>
        <w:rPr/>
        <w:t>Compliance</w:t>
      </w:r>
      <w:r>
        <w:rPr>
          <w:spacing w:val="-4"/>
        </w:rPr>
        <w:t> </w:t>
      </w:r>
      <w:r>
        <w:rPr/>
        <w:t>and </w:t>
      </w:r>
      <w:r>
        <w:rPr>
          <w:spacing w:val="-2"/>
        </w:rPr>
        <w:t>Culture</w:t>
      </w:r>
    </w:p>
    <w:p>
      <w:pPr>
        <w:pStyle w:val="BodyText"/>
        <w:spacing w:before="11"/>
        <w:ind w:left="0"/>
        <w:jc w:val="left"/>
        <w:rPr>
          <w:sz w:val="18"/>
        </w:rPr>
      </w:pPr>
    </w:p>
    <w:tbl>
      <w:tblPr>
        <w:tblW w:w="0" w:type="auto"/>
        <w:jc w:val="left"/>
        <w:tblInd w:w="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87"/>
        <w:gridCol w:w="850"/>
        <w:gridCol w:w="1254"/>
        <w:gridCol w:w="1440"/>
      </w:tblGrid>
      <w:tr>
        <w:trPr>
          <w:trHeight w:val="183" w:hRule="atLeast"/>
        </w:trPr>
        <w:tc>
          <w:tcPr>
            <w:tcW w:w="5387" w:type="dxa"/>
          </w:tcPr>
          <w:p>
            <w:pPr>
              <w:pStyle w:val="TableParagraph"/>
              <w:spacing w:line="164" w:lineRule="exact"/>
              <w:ind w:left="13"/>
              <w:rPr>
                <w:b/>
                <w:sz w:val="16"/>
              </w:rPr>
            </w:pPr>
            <w:r>
              <w:rPr>
                <w:b/>
                <w:spacing w:val="-2"/>
                <w:sz w:val="16"/>
              </w:rPr>
              <w:t>Variables</w:t>
            </w:r>
          </w:p>
        </w:tc>
        <w:tc>
          <w:tcPr>
            <w:tcW w:w="850" w:type="dxa"/>
          </w:tcPr>
          <w:p>
            <w:pPr>
              <w:pStyle w:val="TableParagraph"/>
              <w:ind w:left="0"/>
              <w:jc w:val="left"/>
              <w:rPr>
                <w:sz w:val="12"/>
              </w:rPr>
            </w:pPr>
          </w:p>
        </w:tc>
        <w:tc>
          <w:tcPr>
            <w:tcW w:w="1254" w:type="dxa"/>
          </w:tcPr>
          <w:p>
            <w:pPr>
              <w:pStyle w:val="TableParagraph"/>
              <w:spacing w:line="164" w:lineRule="exact"/>
              <w:ind w:left="9"/>
              <w:rPr>
                <w:b/>
                <w:sz w:val="16"/>
              </w:rPr>
            </w:pPr>
            <w:r>
              <w:rPr>
                <w:b/>
                <w:spacing w:val="-2"/>
                <w:sz w:val="16"/>
              </w:rPr>
              <w:t>Level</w:t>
            </w:r>
          </w:p>
        </w:tc>
        <w:tc>
          <w:tcPr>
            <w:tcW w:w="1440" w:type="dxa"/>
          </w:tcPr>
          <w:p>
            <w:pPr>
              <w:pStyle w:val="TableParagraph"/>
              <w:spacing w:line="164" w:lineRule="exact"/>
              <w:ind w:left="13"/>
              <w:rPr>
                <w:b/>
                <w:sz w:val="16"/>
              </w:rPr>
            </w:pPr>
            <w:r>
              <w:rPr>
                <w:b/>
                <w:spacing w:val="-2"/>
                <w:sz w:val="16"/>
              </w:rPr>
              <w:t>Percentage</w:t>
            </w:r>
          </w:p>
        </w:tc>
      </w:tr>
      <w:tr>
        <w:trPr>
          <w:trHeight w:val="183" w:hRule="atLeast"/>
        </w:trPr>
        <w:tc>
          <w:tcPr>
            <w:tcW w:w="5387" w:type="dxa"/>
          </w:tcPr>
          <w:p>
            <w:pPr>
              <w:pStyle w:val="TableParagraph"/>
              <w:spacing w:line="164" w:lineRule="exact"/>
              <w:ind w:left="108"/>
              <w:jc w:val="left"/>
              <w:rPr>
                <w:sz w:val="16"/>
              </w:rPr>
            </w:pPr>
            <w:r>
              <w:rPr>
                <w:sz w:val="16"/>
              </w:rPr>
              <w:t>Occupational</w:t>
            </w:r>
            <w:r>
              <w:rPr>
                <w:spacing w:val="-10"/>
                <w:sz w:val="16"/>
              </w:rPr>
              <w:t> </w:t>
            </w:r>
            <w:r>
              <w:rPr>
                <w:sz w:val="16"/>
              </w:rPr>
              <w:t>safety</w:t>
            </w:r>
            <w:r>
              <w:rPr>
                <w:spacing w:val="-5"/>
                <w:sz w:val="16"/>
              </w:rPr>
              <w:t> </w:t>
            </w:r>
            <w:r>
              <w:rPr>
                <w:sz w:val="16"/>
              </w:rPr>
              <w:t>and</w:t>
            </w:r>
            <w:r>
              <w:rPr>
                <w:spacing w:val="-7"/>
                <w:sz w:val="16"/>
              </w:rPr>
              <w:t> </w:t>
            </w:r>
            <w:r>
              <w:rPr>
                <w:sz w:val="16"/>
              </w:rPr>
              <w:t>health</w:t>
            </w:r>
            <w:r>
              <w:rPr>
                <w:spacing w:val="-6"/>
                <w:sz w:val="16"/>
              </w:rPr>
              <w:t> </w:t>
            </w:r>
            <w:r>
              <w:rPr>
                <w:spacing w:val="-2"/>
                <w:sz w:val="16"/>
              </w:rPr>
              <w:t>practices,</w:t>
            </w:r>
          </w:p>
        </w:tc>
        <w:tc>
          <w:tcPr>
            <w:tcW w:w="850" w:type="dxa"/>
          </w:tcPr>
          <w:p>
            <w:pPr>
              <w:pStyle w:val="TableParagraph"/>
              <w:spacing w:line="164" w:lineRule="exact"/>
              <w:ind w:right="4"/>
              <w:rPr>
                <w:sz w:val="16"/>
              </w:rPr>
            </w:pPr>
            <w:r>
              <w:rPr>
                <w:spacing w:val="-4"/>
                <w:sz w:val="16"/>
              </w:rPr>
              <w:t>4.63</w:t>
            </w:r>
          </w:p>
        </w:tc>
        <w:tc>
          <w:tcPr>
            <w:tcW w:w="1254" w:type="dxa"/>
          </w:tcPr>
          <w:p>
            <w:pPr>
              <w:pStyle w:val="TableParagraph"/>
              <w:spacing w:line="164" w:lineRule="exact"/>
              <w:ind w:left="9"/>
              <w:rPr>
                <w:sz w:val="16"/>
              </w:rPr>
            </w:pPr>
            <w:r>
              <w:rPr>
                <w:spacing w:val="-4"/>
                <w:sz w:val="16"/>
              </w:rPr>
              <w:t>High</w:t>
            </w:r>
          </w:p>
        </w:tc>
        <w:tc>
          <w:tcPr>
            <w:tcW w:w="1440" w:type="dxa"/>
          </w:tcPr>
          <w:p>
            <w:pPr>
              <w:pStyle w:val="TableParagraph"/>
              <w:spacing w:line="164" w:lineRule="exact"/>
              <w:ind w:left="13" w:right="3"/>
              <w:rPr>
                <w:sz w:val="16"/>
              </w:rPr>
            </w:pPr>
            <w:r>
              <w:rPr>
                <w:spacing w:val="-5"/>
                <w:sz w:val="16"/>
              </w:rPr>
              <w:t>100</w:t>
            </w:r>
          </w:p>
        </w:tc>
      </w:tr>
      <w:tr>
        <w:trPr>
          <w:trHeight w:val="184" w:hRule="atLeast"/>
        </w:trPr>
        <w:tc>
          <w:tcPr>
            <w:tcW w:w="5387" w:type="dxa"/>
          </w:tcPr>
          <w:p>
            <w:pPr>
              <w:pStyle w:val="TableParagraph"/>
              <w:spacing w:line="164" w:lineRule="exact"/>
              <w:ind w:left="108"/>
              <w:jc w:val="left"/>
              <w:rPr>
                <w:sz w:val="16"/>
              </w:rPr>
            </w:pPr>
            <w:r>
              <w:rPr>
                <w:sz w:val="16"/>
              </w:rPr>
              <w:t>Implementation</w:t>
            </w:r>
            <w:r>
              <w:rPr>
                <w:spacing w:val="-8"/>
                <w:sz w:val="16"/>
              </w:rPr>
              <w:t> </w:t>
            </w:r>
            <w:r>
              <w:rPr>
                <w:sz w:val="16"/>
              </w:rPr>
              <w:t>of</w:t>
            </w:r>
            <w:r>
              <w:rPr>
                <w:spacing w:val="-6"/>
                <w:sz w:val="16"/>
              </w:rPr>
              <w:t> </w:t>
            </w:r>
            <w:r>
              <w:rPr>
                <w:sz w:val="16"/>
              </w:rPr>
              <w:t>occupational</w:t>
            </w:r>
            <w:r>
              <w:rPr>
                <w:spacing w:val="-7"/>
                <w:sz w:val="16"/>
              </w:rPr>
              <w:t> </w:t>
            </w:r>
            <w:r>
              <w:rPr>
                <w:sz w:val="16"/>
              </w:rPr>
              <w:t>safety</w:t>
            </w:r>
            <w:r>
              <w:rPr>
                <w:spacing w:val="-8"/>
                <w:sz w:val="16"/>
              </w:rPr>
              <w:t> </w:t>
            </w:r>
            <w:r>
              <w:rPr>
                <w:sz w:val="16"/>
              </w:rPr>
              <w:t>and</w:t>
            </w:r>
            <w:r>
              <w:rPr>
                <w:spacing w:val="-8"/>
                <w:sz w:val="16"/>
              </w:rPr>
              <w:t> </w:t>
            </w:r>
            <w:r>
              <w:rPr>
                <w:spacing w:val="-2"/>
                <w:sz w:val="16"/>
              </w:rPr>
              <w:t>health,</w:t>
            </w:r>
          </w:p>
        </w:tc>
        <w:tc>
          <w:tcPr>
            <w:tcW w:w="850" w:type="dxa"/>
          </w:tcPr>
          <w:p>
            <w:pPr>
              <w:pStyle w:val="TableParagraph"/>
              <w:spacing w:line="164" w:lineRule="exact"/>
              <w:ind w:right="2"/>
              <w:rPr>
                <w:sz w:val="16"/>
              </w:rPr>
            </w:pPr>
            <w:r>
              <w:rPr>
                <w:spacing w:val="-4"/>
                <w:sz w:val="16"/>
              </w:rPr>
              <w:t>4.59</w:t>
            </w:r>
          </w:p>
        </w:tc>
        <w:tc>
          <w:tcPr>
            <w:tcW w:w="1254" w:type="dxa"/>
          </w:tcPr>
          <w:p>
            <w:pPr>
              <w:pStyle w:val="TableParagraph"/>
              <w:spacing w:line="164" w:lineRule="exact"/>
              <w:ind w:left="9"/>
              <w:rPr>
                <w:sz w:val="16"/>
              </w:rPr>
            </w:pPr>
            <w:r>
              <w:rPr>
                <w:spacing w:val="-4"/>
                <w:sz w:val="16"/>
              </w:rPr>
              <w:t>High</w:t>
            </w:r>
          </w:p>
        </w:tc>
        <w:tc>
          <w:tcPr>
            <w:tcW w:w="1440" w:type="dxa"/>
          </w:tcPr>
          <w:p>
            <w:pPr>
              <w:pStyle w:val="TableParagraph"/>
              <w:spacing w:line="164" w:lineRule="exact"/>
              <w:ind w:left="13" w:right="1"/>
              <w:rPr>
                <w:sz w:val="16"/>
              </w:rPr>
            </w:pPr>
            <w:r>
              <w:rPr>
                <w:spacing w:val="-4"/>
                <w:sz w:val="16"/>
              </w:rPr>
              <w:t>98.3</w:t>
            </w:r>
          </w:p>
        </w:tc>
      </w:tr>
      <w:tr>
        <w:trPr>
          <w:trHeight w:val="183" w:hRule="atLeast"/>
        </w:trPr>
        <w:tc>
          <w:tcPr>
            <w:tcW w:w="5387" w:type="dxa"/>
          </w:tcPr>
          <w:p>
            <w:pPr>
              <w:pStyle w:val="TableParagraph"/>
              <w:spacing w:line="164" w:lineRule="exact"/>
              <w:ind w:left="108"/>
              <w:jc w:val="left"/>
              <w:rPr>
                <w:sz w:val="16"/>
              </w:rPr>
            </w:pPr>
            <w:r>
              <w:rPr>
                <w:sz w:val="16"/>
              </w:rPr>
              <w:t>Compliance</w:t>
            </w:r>
            <w:r>
              <w:rPr>
                <w:spacing w:val="-7"/>
                <w:sz w:val="16"/>
              </w:rPr>
              <w:t> </w:t>
            </w:r>
            <w:r>
              <w:rPr>
                <w:sz w:val="16"/>
              </w:rPr>
              <w:t>of</w:t>
            </w:r>
            <w:r>
              <w:rPr>
                <w:spacing w:val="-6"/>
                <w:sz w:val="16"/>
              </w:rPr>
              <w:t> </w:t>
            </w:r>
            <w:r>
              <w:rPr>
                <w:sz w:val="16"/>
              </w:rPr>
              <w:t>occupational</w:t>
            </w:r>
            <w:r>
              <w:rPr>
                <w:spacing w:val="-7"/>
                <w:sz w:val="16"/>
              </w:rPr>
              <w:t> </w:t>
            </w:r>
            <w:r>
              <w:rPr>
                <w:sz w:val="16"/>
              </w:rPr>
              <w:t>safety</w:t>
            </w:r>
            <w:r>
              <w:rPr>
                <w:spacing w:val="-6"/>
                <w:sz w:val="16"/>
              </w:rPr>
              <w:t> </w:t>
            </w:r>
            <w:r>
              <w:rPr>
                <w:sz w:val="16"/>
              </w:rPr>
              <w:t>and</w:t>
            </w:r>
            <w:r>
              <w:rPr>
                <w:spacing w:val="-8"/>
                <w:sz w:val="16"/>
              </w:rPr>
              <w:t> </w:t>
            </w:r>
            <w:r>
              <w:rPr>
                <w:spacing w:val="-2"/>
                <w:sz w:val="16"/>
              </w:rPr>
              <w:t>health,</w:t>
            </w:r>
          </w:p>
        </w:tc>
        <w:tc>
          <w:tcPr>
            <w:tcW w:w="850" w:type="dxa"/>
          </w:tcPr>
          <w:p>
            <w:pPr>
              <w:pStyle w:val="TableParagraph"/>
              <w:spacing w:line="164" w:lineRule="exact"/>
              <w:ind w:right="2"/>
              <w:rPr>
                <w:sz w:val="16"/>
              </w:rPr>
            </w:pPr>
            <w:r>
              <w:rPr>
                <w:spacing w:val="-4"/>
                <w:sz w:val="16"/>
              </w:rPr>
              <w:t>4.61</w:t>
            </w:r>
          </w:p>
        </w:tc>
        <w:tc>
          <w:tcPr>
            <w:tcW w:w="1254" w:type="dxa"/>
          </w:tcPr>
          <w:p>
            <w:pPr>
              <w:pStyle w:val="TableParagraph"/>
              <w:spacing w:line="164" w:lineRule="exact"/>
              <w:ind w:left="9"/>
              <w:rPr>
                <w:sz w:val="16"/>
              </w:rPr>
            </w:pPr>
            <w:r>
              <w:rPr>
                <w:spacing w:val="-4"/>
                <w:sz w:val="16"/>
              </w:rPr>
              <w:t>High</w:t>
            </w:r>
          </w:p>
        </w:tc>
        <w:tc>
          <w:tcPr>
            <w:tcW w:w="1440" w:type="dxa"/>
          </w:tcPr>
          <w:p>
            <w:pPr>
              <w:pStyle w:val="TableParagraph"/>
              <w:spacing w:line="164" w:lineRule="exact"/>
              <w:ind w:left="13" w:right="1"/>
              <w:rPr>
                <w:sz w:val="16"/>
              </w:rPr>
            </w:pPr>
            <w:r>
              <w:rPr>
                <w:spacing w:val="-4"/>
                <w:sz w:val="16"/>
              </w:rPr>
              <w:t>98.4</w:t>
            </w:r>
          </w:p>
        </w:tc>
      </w:tr>
      <w:tr>
        <w:trPr>
          <w:trHeight w:val="183" w:hRule="atLeast"/>
        </w:trPr>
        <w:tc>
          <w:tcPr>
            <w:tcW w:w="5387" w:type="dxa"/>
          </w:tcPr>
          <w:p>
            <w:pPr>
              <w:pStyle w:val="TableParagraph"/>
              <w:spacing w:line="163" w:lineRule="exact"/>
              <w:ind w:left="108"/>
              <w:jc w:val="left"/>
              <w:rPr>
                <w:sz w:val="16"/>
              </w:rPr>
            </w:pPr>
            <w:r>
              <w:rPr>
                <w:sz w:val="16"/>
              </w:rPr>
              <w:t>Culture</w:t>
            </w:r>
            <w:r>
              <w:rPr>
                <w:spacing w:val="-9"/>
                <w:sz w:val="16"/>
              </w:rPr>
              <w:t> </w:t>
            </w:r>
            <w:r>
              <w:rPr>
                <w:sz w:val="16"/>
              </w:rPr>
              <w:t>of</w:t>
            </w:r>
            <w:r>
              <w:rPr>
                <w:spacing w:val="-3"/>
                <w:sz w:val="16"/>
              </w:rPr>
              <w:t> </w:t>
            </w:r>
            <w:r>
              <w:rPr>
                <w:sz w:val="16"/>
              </w:rPr>
              <w:t>occupational</w:t>
            </w:r>
            <w:r>
              <w:rPr>
                <w:spacing w:val="-5"/>
                <w:sz w:val="16"/>
              </w:rPr>
              <w:t> </w:t>
            </w:r>
            <w:r>
              <w:rPr>
                <w:sz w:val="16"/>
              </w:rPr>
              <w:t>safety</w:t>
            </w:r>
            <w:r>
              <w:rPr>
                <w:spacing w:val="-8"/>
                <w:sz w:val="16"/>
              </w:rPr>
              <w:t> </w:t>
            </w:r>
            <w:r>
              <w:rPr>
                <w:sz w:val="16"/>
              </w:rPr>
              <w:t>and</w:t>
            </w:r>
            <w:r>
              <w:rPr>
                <w:spacing w:val="-5"/>
                <w:sz w:val="16"/>
              </w:rPr>
              <w:t> </w:t>
            </w:r>
            <w:r>
              <w:rPr>
                <w:spacing w:val="-2"/>
                <w:sz w:val="16"/>
              </w:rPr>
              <w:t>health.</w:t>
            </w:r>
          </w:p>
        </w:tc>
        <w:tc>
          <w:tcPr>
            <w:tcW w:w="850" w:type="dxa"/>
          </w:tcPr>
          <w:p>
            <w:pPr>
              <w:pStyle w:val="TableParagraph"/>
              <w:spacing w:line="163" w:lineRule="exact"/>
              <w:ind w:right="2"/>
              <w:rPr>
                <w:sz w:val="16"/>
              </w:rPr>
            </w:pPr>
            <w:r>
              <w:rPr>
                <w:spacing w:val="-4"/>
                <w:sz w:val="16"/>
              </w:rPr>
              <w:t>4.61</w:t>
            </w:r>
          </w:p>
        </w:tc>
        <w:tc>
          <w:tcPr>
            <w:tcW w:w="1254" w:type="dxa"/>
          </w:tcPr>
          <w:p>
            <w:pPr>
              <w:pStyle w:val="TableParagraph"/>
              <w:spacing w:line="163" w:lineRule="exact"/>
              <w:ind w:left="9"/>
              <w:rPr>
                <w:sz w:val="16"/>
              </w:rPr>
            </w:pPr>
            <w:r>
              <w:rPr>
                <w:spacing w:val="-4"/>
                <w:sz w:val="16"/>
              </w:rPr>
              <w:t>High</w:t>
            </w:r>
          </w:p>
        </w:tc>
        <w:tc>
          <w:tcPr>
            <w:tcW w:w="1440" w:type="dxa"/>
          </w:tcPr>
          <w:p>
            <w:pPr>
              <w:pStyle w:val="TableParagraph"/>
              <w:spacing w:line="163" w:lineRule="exact"/>
              <w:ind w:left="13" w:right="3"/>
              <w:rPr>
                <w:sz w:val="16"/>
              </w:rPr>
            </w:pPr>
            <w:r>
              <w:rPr>
                <w:spacing w:val="-5"/>
                <w:sz w:val="16"/>
              </w:rPr>
              <w:t>100</w:t>
            </w:r>
          </w:p>
        </w:tc>
      </w:tr>
    </w:tbl>
    <w:p>
      <w:pPr>
        <w:pStyle w:val="BodyText"/>
        <w:ind w:left="0"/>
        <w:jc w:val="left"/>
      </w:pPr>
    </w:p>
    <w:p>
      <w:pPr>
        <w:pStyle w:val="BodyText"/>
        <w:ind w:left="0"/>
        <w:jc w:val="left"/>
      </w:pPr>
    </w:p>
    <w:p>
      <w:pPr>
        <w:pStyle w:val="BodyText"/>
        <w:spacing w:before="38"/>
        <w:ind w:left="0"/>
        <w:jc w:val="left"/>
      </w:pPr>
    </w:p>
    <w:p>
      <w:pPr>
        <w:pStyle w:val="ListParagraph"/>
        <w:numPr>
          <w:ilvl w:val="0"/>
          <w:numId w:val="1"/>
        </w:numPr>
        <w:tabs>
          <w:tab w:pos="761" w:val="left" w:leader="none"/>
        </w:tabs>
        <w:spacing w:line="240" w:lineRule="auto" w:before="0" w:after="0"/>
        <w:ind w:left="761" w:right="0" w:hanging="423"/>
        <w:jc w:val="left"/>
        <w:rPr>
          <w:b/>
          <w:sz w:val="18"/>
        </w:rPr>
      </w:pPr>
      <w:r>
        <w:rPr>
          <w:b/>
          <w:sz w:val="18"/>
        </w:rPr>
        <w:t>DESCRIPTIVE</w:t>
      </w:r>
      <w:r>
        <w:rPr>
          <w:b/>
          <w:spacing w:val="-3"/>
          <w:sz w:val="18"/>
        </w:rPr>
        <w:t> </w:t>
      </w:r>
      <w:r>
        <w:rPr>
          <w:b/>
          <w:sz w:val="18"/>
        </w:rPr>
        <w:t>INFORMATION</w:t>
      </w:r>
      <w:r>
        <w:rPr>
          <w:b/>
          <w:spacing w:val="-5"/>
          <w:sz w:val="18"/>
        </w:rPr>
        <w:t> </w:t>
      </w:r>
      <w:r>
        <w:rPr>
          <w:b/>
          <w:sz w:val="18"/>
        </w:rPr>
        <w:t>OF</w:t>
      </w:r>
      <w:r>
        <w:rPr>
          <w:b/>
          <w:spacing w:val="-4"/>
          <w:sz w:val="18"/>
        </w:rPr>
        <w:t> </w:t>
      </w:r>
      <w:r>
        <w:rPr>
          <w:b/>
          <w:sz w:val="18"/>
        </w:rPr>
        <w:t>RESEARCH</w:t>
      </w:r>
      <w:r>
        <w:rPr>
          <w:b/>
          <w:spacing w:val="-6"/>
          <w:sz w:val="18"/>
        </w:rPr>
        <w:t> </w:t>
      </w:r>
      <w:r>
        <w:rPr>
          <w:b/>
          <w:spacing w:val="-2"/>
          <w:sz w:val="18"/>
        </w:rPr>
        <w:t>VARIABLE.</w:t>
      </w:r>
    </w:p>
    <w:p>
      <w:pPr>
        <w:pStyle w:val="BodyText"/>
        <w:spacing w:line="360" w:lineRule="auto" w:before="103"/>
        <w:ind w:right="289" w:firstLine="424"/>
      </w:pPr>
      <w:r>
        <w:rPr/>
        <w:t>This study focuses on a</w:t>
      </w:r>
      <w:r>
        <w:rPr>
          <w:spacing w:val="40"/>
        </w:rPr>
        <w:t> </w:t>
      </w:r>
      <w:r>
        <w:rPr/>
        <w:t>dependent variable which is the practices of occupational safety and health at the Institute of Technical and Vocational Education in Malaysia and three independent variables which are the implementation, compliance, and culture of occupational safety and health. Table 7 indicates the mean value and standard deviation of all four variables.</w:t>
      </w:r>
    </w:p>
    <w:p>
      <w:pPr>
        <w:pStyle w:val="BodyText"/>
        <w:ind w:left="0"/>
        <w:jc w:val="left"/>
      </w:pPr>
    </w:p>
    <w:p>
      <w:pPr>
        <w:pStyle w:val="BodyText"/>
        <w:jc w:val="left"/>
      </w:pPr>
      <w:r>
        <w:rPr/>
        <w:t>Table</w:t>
      </w:r>
      <w:r>
        <w:rPr>
          <w:spacing w:val="-4"/>
        </w:rPr>
        <w:t> </w:t>
      </w:r>
      <w:r>
        <w:rPr/>
        <w:t>7:</w:t>
      </w:r>
      <w:r>
        <w:rPr>
          <w:spacing w:val="-3"/>
        </w:rPr>
        <w:t> </w:t>
      </w:r>
      <w:r>
        <w:rPr/>
        <w:t>The</w:t>
      </w:r>
      <w:r>
        <w:rPr>
          <w:spacing w:val="-1"/>
        </w:rPr>
        <w:t> </w:t>
      </w:r>
      <w:r>
        <w:rPr/>
        <w:t>Value</w:t>
      </w:r>
      <w:r>
        <w:rPr>
          <w:spacing w:val="-1"/>
        </w:rPr>
        <w:t> </w:t>
      </w:r>
      <w:r>
        <w:rPr/>
        <w:t>of</w:t>
      </w:r>
      <w:r>
        <w:rPr>
          <w:spacing w:val="-2"/>
        </w:rPr>
        <w:t> </w:t>
      </w:r>
      <w:r>
        <w:rPr/>
        <w:t>Mean and</w:t>
      </w:r>
      <w:r>
        <w:rPr>
          <w:spacing w:val="-2"/>
        </w:rPr>
        <w:t> </w:t>
      </w:r>
      <w:r>
        <w:rPr/>
        <w:t>Standard</w:t>
      </w:r>
      <w:r>
        <w:rPr>
          <w:spacing w:val="-3"/>
        </w:rPr>
        <w:t> </w:t>
      </w:r>
      <w:r>
        <w:rPr/>
        <w:t>Deviation of</w:t>
      </w:r>
      <w:r>
        <w:rPr>
          <w:spacing w:val="-4"/>
        </w:rPr>
        <w:t> </w:t>
      </w:r>
      <w:r>
        <w:rPr/>
        <w:t>Practice,</w:t>
      </w:r>
      <w:r>
        <w:rPr>
          <w:spacing w:val="2"/>
        </w:rPr>
        <w:t> </w:t>
      </w:r>
      <w:r>
        <w:rPr/>
        <w:t>Implementation</w:t>
      </w:r>
      <w:r>
        <w:rPr>
          <w:spacing w:val="-2"/>
        </w:rPr>
        <w:t> </w:t>
      </w:r>
      <w:r>
        <w:rPr/>
        <w:t>Compliance</w:t>
      </w:r>
      <w:r>
        <w:rPr>
          <w:spacing w:val="-4"/>
        </w:rPr>
        <w:t> </w:t>
      </w:r>
      <w:r>
        <w:rPr/>
        <w:t>and Culture</w:t>
      </w:r>
      <w:r>
        <w:rPr>
          <w:spacing w:val="-1"/>
        </w:rPr>
        <w:t> </w:t>
      </w:r>
      <w:r>
        <w:rPr/>
        <w:t>of</w:t>
      </w:r>
      <w:r>
        <w:rPr>
          <w:spacing w:val="-4"/>
        </w:rPr>
        <w:t> </w:t>
      </w:r>
      <w:r>
        <w:rPr>
          <w:spacing w:val="-2"/>
        </w:rPr>
        <w:t>Safety.</w:t>
      </w:r>
    </w:p>
    <w:p>
      <w:pPr>
        <w:pStyle w:val="BodyText"/>
        <w:spacing w:before="7"/>
        <w:ind w:left="0"/>
        <w:jc w:val="left"/>
        <w:rPr>
          <w:sz w:val="9"/>
        </w:rPr>
      </w:pPr>
    </w:p>
    <w:tbl>
      <w:tblPr>
        <w:tblW w:w="0" w:type="auto"/>
        <w:jc w:val="left"/>
        <w:tblInd w:w="8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87"/>
        <w:gridCol w:w="992"/>
        <w:gridCol w:w="2031"/>
      </w:tblGrid>
      <w:tr>
        <w:trPr>
          <w:trHeight w:val="277" w:hRule="atLeast"/>
        </w:trPr>
        <w:tc>
          <w:tcPr>
            <w:tcW w:w="5387" w:type="dxa"/>
          </w:tcPr>
          <w:p>
            <w:pPr>
              <w:pStyle w:val="TableParagraph"/>
              <w:ind w:left="0"/>
              <w:jc w:val="left"/>
              <w:rPr>
                <w:sz w:val="18"/>
              </w:rPr>
            </w:pPr>
          </w:p>
        </w:tc>
        <w:tc>
          <w:tcPr>
            <w:tcW w:w="992" w:type="dxa"/>
          </w:tcPr>
          <w:p>
            <w:pPr>
              <w:pStyle w:val="TableParagraph"/>
              <w:spacing w:line="183" w:lineRule="exact"/>
              <w:ind w:right="1"/>
              <w:rPr>
                <w:b/>
                <w:sz w:val="16"/>
              </w:rPr>
            </w:pPr>
            <w:r>
              <w:rPr>
                <w:b/>
                <w:spacing w:val="-4"/>
                <w:sz w:val="16"/>
              </w:rPr>
              <w:t>Mean</w:t>
            </w:r>
          </w:p>
        </w:tc>
        <w:tc>
          <w:tcPr>
            <w:tcW w:w="2031" w:type="dxa"/>
          </w:tcPr>
          <w:p>
            <w:pPr>
              <w:pStyle w:val="TableParagraph"/>
              <w:spacing w:line="183" w:lineRule="exact"/>
              <w:ind w:left="17"/>
              <w:rPr>
                <w:b/>
                <w:sz w:val="16"/>
              </w:rPr>
            </w:pPr>
            <w:r>
              <w:rPr>
                <w:b/>
                <w:sz w:val="16"/>
              </w:rPr>
              <w:t>Standard</w:t>
            </w:r>
            <w:r>
              <w:rPr>
                <w:b/>
                <w:spacing w:val="-8"/>
                <w:sz w:val="16"/>
              </w:rPr>
              <w:t> </w:t>
            </w:r>
            <w:r>
              <w:rPr>
                <w:b/>
                <w:spacing w:val="-2"/>
                <w:sz w:val="16"/>
              </w:rPr>
              <w:t>Deviation</w:t>
            </w:r>
          </w:p>
        </w:tc>
      </w:tr>
      <w:tr>
        <w:trPr>
          <w:trHeight w:val="266" w:hRule="atLeast"/>
        </w:trPr>
        <w:tc>
          <w:tcPr>
            <w:tcW w:w="5387" w:type="dxa"/>
          </w:tcPr>
          <w:p>
            <w:pPr>
              <w:pStyle w:val="TableParagraph"/>
              <w:spacing w:line="184" w:lineRule="exact"/>
              <w:ind w:left="107"/>
              <w:jc w:val="left"/>
              <w:rPr>
                <w:sz w:val="16"/>
              </w:rPr>
            </w:pPr>
            <w:r>
              <w:rPr>
                <w:sz w:val="16"/>
              </w:rPr>
              <w:t>Occupational</w:t>
            </w:r>
            <w:r>
              <w:rPr>
                <w:spacing w:val="-7"/>
                <w:sz w:val="16"/>
              </w:rPr>
              <w:t> </w:t>
            </w:r>
            <w:r>
              <w:rPr>
                <w:sz w:val="16"/>
              </w:rPr>
              <w:t>safety</w:t>
            </w:r>
            <w:r>
              <w:rPr>
                <w:spacing w:val="-6"/>
                <w:sz w:val="16"/>
              </w:rPr>
              <w:t> </w:t>
            </w:r>
            <w:r>
              <w:rPr>
                <w:sz w:val="16"/>
              </w:rPr>
              <w:t>and</w:t>
            </w:r>
            <w:r>
              <w:rPr>
                <w:spacing w:val="-6"/>
                <w:sz w:val="16"/>
              </w:rPr>
              <w:t> </w:t>
            </w:r>
            <w:r>
              <w:rPr>
                <w:sz w:val="16"/>
              </w:rPr>
              <w:t>health</w:t>
            </w:r>
            <w:r>
              <w:rPr>
                <w:spacing w:val="-7"/>
                <w:sz w:val="16"/>
              </w:rPr>
              <w:t> </w:t>
            </w:r>
            <w:r>
              <w:rPr>
                <w:spacing w:val="-2"/>
                <w:sz w:val="16"/>
              </w:rPr>
              <w:t>practices,</w:t>
            </w:r>
          </w:p>
        </w:tc>
        <w:tc>
          <w:tcPr>
            <w:tcW w:w="992" w:type="dxa"/>
          </w:tcPr>
          <w:p>
            <w:pPr>
              <w:pStyle w:val="TableParagraph"/>
              <w:spacing w:line="184" w:lineRule="exact"/>
              <w:ind w:right="2"/>
              <w:rPr>
                <w:sz w:val="16"/>
              </w:rPr>
            </w:pPr>
            <w:r>
              <w:rPr>
                <w:spacing w:val="-4"/>
                <w:sz w:val="16"/>
              </w:rPr>
              <w:t>4.63</w:t>
            </w:r>
          </w:p>
        </w:tc>
        <w:tc>
          <w:tcPr>
            <w:tcW w:w="2031" w:type="dxa"/>
          </w:tcPr>
          <w:p>
            <w:pPr>
              <w:pStyle w:val="TableParagraph"/>
              <w:spacing w:line="184" w:lineRule="exact"/>
              <w:ind w:left="17" w:right="9"/>
              <w:rPr>
                <w:sz w:val="16"/>
              </w:rPr>
            </w:pPr>
            <w:r>
              <w:rPr>
                <w:spacing w:val="-4"/>
                <w:sz w:val="16"/>
              </w:rPr>
              <w:t>0.15</w:t>
            </w:r>
          </w:p>
        </w:tc>
      </w:tr>
      <w:tr>
        <w:trPr>
          <w:trHeight w:val="271" w:hRule="atLeast"/>
        </w:trPr>
        <w:tc>
          <w:tcPr>
            <w:tcW w:w="5387" w:type="dxa"/>
          </w:tcPr>
          <w:p>
            <w:pPr>
              <w:pStyle w:val="TableParagraph"/>
              <w:spacing w:line="183" w:lineRule="exact"/>
              <w:ind w:left="107"/>
              <w:jc w:val="left"/>
              <w:rPr>
                <w:sz w:val="16"/>
              </w:rPr>
            </w:pPr>
            <w:r>
              <w:rPr>
                <w:sz w:val="16"/>
              </w:rPr>
              <w:t>Implementation</w:t>
            </w:r>
            <w:r>
              <w:rPr>
                <w:spacing w:val="-8"/>
                <w:sz w:val="16"/>
              </w:rPr>
              <w:t> </w:t>
            </w:r>
            <w:r>
              <w:rPr>
                <w:sz w:val="16"/>
              </w:rPr>
              <w:t>of</w:t>
            </w:r>
            <w:r>
              <w:rPr>
                <w:spacing w:val="-6"/>
                <w:sz w:val="16"/>
              </w:rPr>
              <w:t> </w:t>
            </w:r>
            <w:r>
              <w:rPr>
                <w:sz w:val="16"/>
              </w:rPr>
              <w:t>occupational</w:t>
            </w:r>
            <w:r>
              <w:rPr>
                <w:spacing w:val="-7"/>
                <w:sz w:val="16"/>
              </w:rPr>
              <w:t> </w:t>
            </w:r>
            <w:r>
              <w:rPr>
                <w:sz w:val="16"/>
              </w:rPr>
              <w:t>safety</w:t>
            </w:r>
            <w:r>
              <w:rPr>
                <w:spacing w:val="-7"/>
                <w:sz w:val="16"/>
              </w:rPr>
              <w:t> </w:t>
            </w:r>
            <w:r>
              <w:rPr>
                <w:sz w:val="16"/>
              </w:rPr>
              <w:t>and</w:t>
            </w:r>
            <w:r>
              <w:rPr>
                <w:spacing w:val="-7"/>
                <w:sz w:val="16"/>
              </w:rPr>
              <w:t> </w:t>
            </w:r>
            <w:r>
              <w:rPr>
                <w:spacing w:val="-2"/>
                <w:sz w:val="16"/>
              </w:rPr>
              <w:t>health,</w:t>
            </w:r>
          </w:p>
        </w:tc>
        <w:tc>
          <w:tcPr>
            <w:tcW w:w="992" w:type="dxa"/>
          </w:tcPr>
          <w:p>
            <w:pPr>
              <w:pStyle w:val="TableParagraph"/>
              <w:spacing w:line="183" w:lineRule="exact"/>
              <w:rPr>
                <w:sz w:val="16"/>
              </w:rPr>
            </w:pPr>
            <w:r>
              <w:rPr>
                <w:spacing w:val="-4"/>
                <w:sz w:val="16"/>
              </w:rPr>
              <w:t>4.59</w:t>
            </w:r>
          </w:p>
        </w:tc>
        <w:tc>
          <w:tcPr>
            <w:tcW w:w="2031" w:type="dxa"/>
          </w:tcPr>
          <w:p>
            <w:pPr>
              <w:pStyle w:val="TableParagraph"/>
              <w:spacing w:line="183" w:lineRule="exact"/>
              <w:ind w:left="17" w:right="9"/>
              <w:rPr>
                <w:sz w:val="16"/>
              </w:rPr>
            </w:pPr>
            <w:r>
              <w:rPr>
                <w:spacing w:val="-4"/>
                <w:sz w:val="16"/>
              </w:rPr>
              <w:t>0.23</w:t>
            </w:r>
          </w:p>
        </w:tc>
      </w:tr>
      <w:tr>
        <w:trPr>
          <w:trHeight w:val="288" w:hRule="atLeast"/>
        </w:trPr>
        <w:tc>
          <w:tcPr>
            <w:tcW w:w="5387" w:type="dxa"/>
          </w:tcPr>
          <w:p>
            <w:pPr>
              <w:pStyle w:val="TableParagraph"/>
              <w:spacing w:line="182" w:lineRule="exact"/>
              <w:ind w:left="107"/>
              <w:jc w:val="left"/>
              <w:rPr>
                <w:sz w:val="16"/>
              </w:rPr>
            </w:pPr>
            <w:r>
              <w:rPr>
                <w:sz w:val="16"/>
              </w:rPr>
              <w:t>Compliance</w:t>
            </w:r>
            <w:r>
              <w:rPr>
                <w:spacing w:val="-7"/>
                <w:sz w:val="16"/>
              </w:rPr>
              <w:t> </w:t>
            </w:r>
            <w:r>
              <w:rPr>
                <w:sz w:val="16"/>
              </w:rPr>
              <w:t>of</w:t>
            </w:r>
            <w:r>
              <w:rPr>
                <w:spacing w:val="-6"/>
                <w:sz w:val="16"/>
              </w:rPr>
              <w:t> </w:t>
            </w:r>
            <w:r>
              <w:rPr>
                <w:sz w:val="16"/>
              </w:rPr>
              <w:t>occupational</w:t>
            </w:r>
            <w:r>
              <w:rPr>
                <w:spacing w:val="-6"/>
                <w:sz w:val="16"/>
              </w:rPr>
              <w:t> </w:t>
            </w:r>
            <w:r>
              <w:rPr>
                <w:sz w:val="16"/>
              </w:rPr>
              <w:t>safety</w:t>
            </w:r>
            <w:r>
              <w:rPr>
                <w:spacing w:val="-7"/>
                <w:sz w:val="16"/>
              </w:rPr>
              <w:t> </w:t>
            </w:r>
            <w:r>
              <w:rPr>
                <w:sz w:val="16"/>
              </w:rPr>
              <w:t>and</w:t>
            </w:r>
            <w:r>
              <w:rPr>
                <w:spacing w:val="-6"/>
                <w:sz w:val="16"/>
              </w:rPr>
              <w:t> </w:t>
            </w:r>
            <w:r>
              <w:rPr>
                <w:spacing w:val="-2"/>
                <w:sz w:val="16"/>
              </w:rPr>
              <w:t>health,</w:t>
            </w:r>
          </w:p>
        </w:tc>
        <w:tc>
          <w:tcPr>
            <w:tcW w:w="992" w:type="dxa"/>
          </w:tcPr>
          <w:p>
            <w:pPr>
              <w:pStyle w:val="TableParagraph"/>
              <w:spacing w:line="182" w:lineRule="exact"/>
              <w:rPr>
                <w:sz w:val="16"/>
              </w:rPr>
            </w:pPr>
            <w:r>
              <w:rPr>
                <w:spacing w:val="-4"/>
                <w:sz w:val="16"/>
              </w:rPr>
              <w:t>4.61</w:t>
            </w:r>
          </w:p>
        </w:tc>
        <w:tc>
          <w:tcPr>
            <w:tcW w:w="2031" w:type="dxa"/>
          </w:tcPr>
          <w:p>
            <w:pPr>
              <w:pStyle w:val="TableParagraph"/>
              <w:spacing w:line="182" w:lineRule="exact"/>
              <w:ind w:left="17" w:right="9"/>
              <w:rPr>
                <w:sz w:val="16"/>
              </w:rPr>
            </w:pPr>
            <w:r>
              <w:rPr>
                <w:spacing w:val="-4"/>
                <w:sz w:val="16"/>
              </w:rPr>
              <w:t>0.25</w:t>
            </w:r>
          </w:p>
        </w:tc>
      </w:tr>
      <w:tr>
        <w:trPr>
          <w:trHeight w:val="265" w:hRule="atLeast"/>
        </w:trPr>
        <w:tc>
          <w:tcPr>
            <w:tcW w:w="5387" w:type="dxa"/>
          </w:tcPr>
          <w:p>
            <w:pPr>
              <w:pStyle w:val="TableParagraph"/>
              <w:spacing w:line="183" w:lineRule="exact"/>
              <w:ind w:left="107"/>
              <w:jc w:val="left"/>
              <w:rPr>
                <w:sz w:val="16"/>
              </w:rPr>
            </w:pPr>
            <w:r>
              <w:rPr>
                <w:sz w:val="16"/>
              </w:rPr>
              <w:t>Culture</w:t>
            </w:r>
            <w:r>
              <w:rPr>
                <w:spacing w:val="-9"/>
                <w:sz w:val="16"/>
              </w:rPr>
              <w:t> </w:t>
            </w:r>
            <w:r>
              <w:rPr>
                <w:sz w:val="16"/>
              </w:rPr>
              <w:t>of</w:t>
            </w:r>
            <w:r>
              <w:rPr>
                <w:spacing w:val="-3"/>
                <w:sz w:val="16"/>
              </w:rPr>
              <w:t> </w:t>
            </w:r>
            <w:r>
              <w:rPr>
                <w:sz w:val="16"/>
              </w:rPr>
              <w:t>occupational</w:t>
            </w:r>
            <w:r>
              <w:rPr>
                <w:spacing w:val="-5"/>
                <w:sz w:val="16"/>
              </w:rPr>
              <w:t> </w:t>
            </w:r>
            <w:r>
              <w:rPr>
                <w:sz w:val="16"/>
              </w:rPr>
              <w:t>safety</w:t>
            </w:r>
            <w:r>
              <w:rPr>
                <w:spacing w:val="-6"/>
                <w:sz w:val="16"/>
              </w:rPr>
              <w:t> </w:t>
            </w:r>
            <w:r>
              <w:rPr>
                <w:sz w:val="16"/>
              </w:rPr>
              <w:t>and</w:t>
            </w:r>
            <w:r>
              <w:rPr>
                <w:spacing w:val="-7"/>
                <w:sz w:val="16"/>
              </w:rPr>
              <w:t> </w:t>
            </w:r>
            <w:r>
              <w:rPr>
                <w:spacing w:val="-2"/>
                <w:sz w:val="16"/>
              </w:rPr>
              <w:t>health.</w:t>
            </w:r>
          </w:p>
        </w:tc>
        <w:tc>
          <w:tcPr>
            <w:tcW w:w="992" w:type="dxa"/>
          </w:tcPr>
          <w:p>
            <w:pPr>
              <w:pStyle w:val="TableParagraph"/>
              <w:spacing w:line="183" w:lineRule="exact"/>
              <w:rPr>
                <w:sz w:val="16"/>
              </w:rPr>
            </w:pPr>
            <w:r>
              <w:rPr>
                <w:spacing w:val="-4"/>
                <w:sz w:val="16"/>
              </w:rPr>
              <w:t>4.61</w:t>
            </w:r>
          </w:p>
        </w:tc>
        <w:tc>
          <w:tcPr>
            <w:tcW w:w="2031" w:type="dxa"/>
          </w:tcPr>
          <w:p>
            <w:pPr>
              <w:pStyle w:val="TableParagraph"/>
              <w:spacing w:line="183" w:lineRule="exact"/>
              <w:ind w:left="17" w:right="9"/>
              <w:rPr>
                <w:sz w:val="16"/>
              </w:rPr>
            </w:pPr>
            <w:r>
              <w:rPr>
                <w:spacing w:val="-4"/>
                <w:sz w:val="16"/>
              </w:rPr>
              <w:t>0.15</w:t>
            </w:r>
          </w:p>
        </w:tc>
      </w:tr>
    </w:tbl>
    <w:p>
      <w:pPr>
        <w:pStyle w:val="BodyText"/>
        <w:spacing w:before="110"/>
        <w:ind w:left="0"/>
        <w:jc w:val="left"/>
      </w:pPr>
    </w:p>
    <w:p>
      <w:pPr>
        <w:pStyle w:val="BodyText"/>
        <w:spacing w:line="360" w:lineRule="auto" w:before="1"/>
        <w:ind w:right="287" w:firstLine="424"/>
      </w:pPr>
      <w:r>
        <w:rPr/>
        <w:t>The results of analysis of the lecturers</w:t>
      </w:r>
      <w:r>
        <w:rPr>
          <w:spacing w:val="13"/>
        </w:rPr>
        <w:t> </w:t>
      </w:r>
      <w:r>
        <w:rPr/>
        <w:t>and students in technical institutions, the mean</w:t>
      </w:r>
      <w:r>
        <w:rPr>
          <w:spacing w:val="13"/>
        </w:rPr>
        <w:t> </w:t>
      </w:r>
      <w:r>
        <w:rPr/>
        <w:t>values</w:t>
      </w:r>
      <w:r>
        <w:rPr>
          <w:spacing w:val="13"/>
        </w:rPr>
        <w:t> </w:t>
      </w:r>
      <w:r>
        <w:rPr/>
        <w:t>and standard deviation</w:t>
      </w:r>
      <w:r>
        <w:rPr>
          <w:spacing w:val="40"/>
        </w:rPr>
        <w:t> </w:t>
      </w:r>
      <w:r>
        <w:rPr/>
        <w:t>of the four variables recorded as follows:</w:t>
      </w:r>
      <w:r>
        <w:rPr>
          <w:spacing w:val="40"/>
        </w:rPr>
        <w:t> </w:t>
      </w:r>
      <w:r>
        <w:rPr/>
        <w:t>Practice (mean=4.63, standard deviation=0.15), Implementation (mean=4.59, standard deviation=0.23), compliance (mean=4.61, standard deviation=0.25) and culture (mean=4.61, standard deviation=0.15).</w:t>
      </w:r>
      <w:r>
        <w:rPr>
          <w:spacing w:val="40"/>
        </w:rPr>
        <w:t> </w:t>
      </w:r>
      <w:r>
        <w:rPr/>
        <w:t>This</w:t>
      </w:r>
      <w:r>
        <w:rPr>
          <w:spacing w:val="40"/>
        </w:rPr>
        <w:t> </w:t>
      </w:r>
      <w:r>
        <w:rPr/>
        <w:t>findings</w:t>
      </w:r>
      <w:r>
        <w:rPr>
          <w:spacing w:val="40"/>
        </w:rPr>
        <w:t> </w:t>
      </w:r>
      <w:r>
        <w:rPr/>
        <w:t>shows</w:t>
      </w:r>
      <w:r>
        <w:rPr>
          <w:spacing w:val="40"/>
        </w:rPr>
        <w:t> </w:t>
      </w:r>
      <w:r>
        <w:rPr/>
        <w:t>the</w:t>
      </w:r>
      <w:r>
        <w:rPr>
          <w:spacing w:val="40"/>
        </w:rPr>
        <w:t> </w:t>
      </w:r>
      <w:r>
        <w:rPr/>
        <w:t>feedback</w:t>
      </w:r>
      <w:r>
        <w:rPr>
          <w:spacing w:val="40"/>
        </w:rPr>
        <w:t> </w:t>
      </w:r>
      <w:r>
        <w:rPr/>
        <w:t>of</w:t>
      </w:r>
      <w:r>
        <w:rPr>
          <w:spacing w:val="40"/>
        </w:rPr>
        <w:t> </w:t>
      </w:r>
      <w:r>
        <w:rPr/>
        <w:t>respondent</w:t>
      </w:r>
      <w:r>
        <w:rPr>
          <w:spacing w:val="40"/>
        </w:rPr>
        <w:t> </w:t>
      </w:r>
      <w:r>
        <w:rPr/>
        <w:t>of</w:t>
      </w:r>
      <w:r>
        <w:rPr>
          <w:spacing w:val="40"/>
        </w:rPr>
        <w:t> </w:t>
      </w:r>
      <w:r>
        <w:rPr/>
        <w:t>the</w:t>
      </w:r>
      <w:r>
        <w:rPr>
          <w:spacing w:val="40"/>
        </w:rPr>
        <w:t> </w:t>
      </w:r>
      <w:r>
        <w:rPr/>
        <w:t>variables</w:t>
      </w:r>
      <w:r>
        <w:rPr>
          <w:spacing w:val="40"/>
        </w:rPr>
        <w:t> </w:t>
      </w:r>
      <w:r>
        <w:rPr/>
        <w:t>are</w:t>
      </w:r>
      <w:r>
        <w:rPr>
          <w:spacing w:val="40"/>
        </w:rPr>
        <w:t> </w:t>
      </w:r>
      <w:r>
        <w:rPr/>
        <w:t>positive</w:t>
      </w:r>
      <w:r>
        <w:rPr>
          <w:spacing w:val="40"/>
        </w:rPr>
        <w:t> </w:t>
      </w:r>
      <w:r>
        <w:rPr/>
        <w:t>in</w:t>
      </w:r>
      <w:r>
        <w:rPr>
          <w:spacing w:val="40"/>
        </w:rPr>
        <w:t> </w:t>
      </w:r>
      <w:r>
        <w:rPr/>
        <w:t>terms</w:t>
      </w:r>
      <w:r>
        <w:rPr>
          <w:spacing w:val="40"/>
        </w:rPr>
        <w:t> </w:t>
      </w:r>
      <w:r>
        <w:rPr/>
        <w:t>of</w:t>
      </w:r>
      <w:r>
        <w:rPr>
          <w:spacing w:val="40"/>
        </w:rPr>
        <w:t> </w:t>
      </w:r>
      <w:r>
        <w:rPr/>
        <w:t>practice,</w:t>
      </w:r>
    </w:p>
    <w:p>
      <w:pPr>
        <w:pStyle w:val="BodyText"/>
        <w:spacing w:after="0" w:line="360" w:lineRule="auto"/>
        <w:sectPr>
          <w:pgSz w:w="12240" w:h="15840"/>
          <w:pgMar w:header="714" w:footer="993" w:top="1220" w:bottom="1180" w:left="1080" w:right="1080"/>
        </w:sectPr>
      </w:pPr>
    </w:p>
    <w:p>
      <w:pPr>
        <w:pStyle w:val="BodyText"/>
        <w:spacing w:before="91"/>
        <w:jc w:val="left"/>
      </w:pPr>
      <w:r>
        <w:rPr/>
        <w:t>implementation,</w:t>
      </w:r>
      <w:r>
        <w:rPr>
          <w:spacing w:val="-4"/>
        </w:rPr>
        <w:t> </w:t>
      </w:r>
      <w:r>
        <w:rPr/>
        <w:t>compliance</w:t>
      </w:r>
      <w:r>
        <w:rPr>
          <w:spacing w:val="-2"/>
        </w:rPr>
        <w:t> </w:t>
      </w:r>
      <w:r>
        <w:rPr/>
        <w:t>and</w:t>
      </w:r>
      <w:r>
        <w:rPr>
          <w:spacing w:val="-2"/>
        </w:rPr>
        <w:t> culture.</w:t>
      </w:r>
    </w:p>
    <w:p>
      <w:pPr>
        <w:pStyle w:val="BodyText"/>
        <w:ind w:left="0"/>
        <w:jc w:val="left"/>
      </w:pPr>
    </w:p>
    <w:p>
      <w:pPr>
        <w:pStyle w:val="BodyText"/>
        <w:spacing w:before="86"/>
        <w:ind w:left="0"/>
        <w:jc w:val="left"/>
      </w:pPr>
    </w:p>
    <w:p>
      <w:pPr>
        <w:pStyle w:val="ListParagraph"/>
        <w:numPr>
          <w:ilvl w:val="0"/>
          <w:numId w:val="1"/>
        </w:numPr>
        <w:tabs>
          <w:tab w:pos="763" w:val="left" w:leader="none"/>
        </w:tabs>
        <w:spacing w:line="240" w:lineRule="auto" w:before="0" w:after="0"/>
        <w:ind w:left="763" w:right="0" w:hanging="425"/>
        <w:jc w:val="left"/>
        <w:rPr>
          <w:b/>
          <w:sz w:val="18"/>
        </w:rPr>
      </w:pPr>
      <w:r>
        <w:rPr>
          <w:b/>
          <w:sz w:val="18"/>
        </w:rPr>
        <w:t>RESEARCH</w:t>
      </w:r>
      <w:r>
        <w:rPr>
          <w:b/>
          <w:spacing w:val="-4"/>
          <w:sz w:val="18"/>
        </w:rPr>
        <w:t> </w:t>
      </w:r>
      <w:r>
        <w:rPr>
          <w:b/>
          <w:spacing w:val="-2"/>
          <w:sz w:val="18"/>
        </w:rPr>
        <w:t>FINDINGS.</w:t>
      </w:r>
    </w:p>
    <w:p>
      <w:pPr>
        <w:spacing w:before="105"/>
        <w:ind w:left="338" w:right="0" w:firstLine="0"/>
        <w:jc w:val="left"/>
        <w:rPr>
          <w:b/>
          <w:sz w:val="18"/>
        </w:rPr>
      </w:pPr>
      <w:r>
        <w:rPr>
          <w:b/>
          <w:sz w:val="18"/>
        </w:rPr>
        <w:t>FINDINGS</w:t>
      </w:r>
      <w:r>
        <w:rPr>
          <w:b/>
          <w:spacing w:val="-4"/>
          <w:sz w:val="18"/>
        </w:rPr>
        <w:t> </w:t>
      </w:r>
      <w:r>
        <w:rPr>
          <w:b/>
          <w:sz w:val="18"/>
        </w:rPr>
        <w:t>OF</w:t>
      </w:r>
      <w:r>
        <w:rPr>
          <w:b/>
          <w:spacing w:val="-3"/>
          <w:sz w:val="18"/>
        </w:rPr>
        <w:t> </w:t>
      </w:r>
      <w:r>
        <w:rPr>
          <w:b/>
          <w:sz w:val="18"/>
        </w:rPr>
        <w:t>RESEARCH</w:t>
      </w:r>
      <w:r>
        <w:rPr>
          <w:b/>
          <w:spacing w:val="-2"/>
          <w:sz w:val="18"/>
        </w:rPr>
        <w:t> </w:t>
      </w:r>
      <w:r>
        <w:rPr>
          <w:b/>
          <w:sz w:val="18"/>
        </w:rPr>
        <w:t>QUESTION</w:t>
      </w:r>
      <w:r>
        <w:rPr>
          <w:b/>
          <w:spacing w:val="-4"/>
          <w:sz w:val="18"/>
        </w:rPr>
        <w:t> </w:t>
      </w:r>
      <w:r>
        <w:rPr>
          <w:b/>
          <w:sz w:val="18"/>
        </w:rPr>
        <w:t>OF</w:t>
      </w:r>
      <w:r>
        <w:rPr>
          <w:b/>
          <w:spacing w:val="-3"/>
          <w:sz w:val="18"/>
        </w:rPr>
        <w:t> </w:t>
      </w:r>
      <w:r>
        <w:rPr>
          <w:b/>
          <w:sz w:val="18"/>
        </w:rPr>
        <w:t>SAFETY</w:t>
      </w:r>
      <w:r>
        <w:rPr>
          <w:b/>
          <w:spacing w:val="-4"/>
          <w:sz w:val="18"/>
        </w:rPr>
        <w:t> </w:t>
      </w:r>
      <w:r>
        <w:rPr>
          <w:b/>
          <w:sz w:val="18"/>
        </w:rPr>
        <w:t>PRACTICE</w:t>
      </w:r>
      <w:r>
        <w:rPr>
          <w:b/>
          <w:spacing w:val="-4"/>
          <w:sz w:val="18"/>
        </w:rPr>
        <w:t> </w:t>
      </w:r>
      <w:r>
        <w:rPr>
          <w:b/>
          <w:spacing w:val="-2"/>
          <w:sz w:val="18"/>
        </w:rPr>
        <w:t>LEVEL</w:t>
      </w:r>
    </w:p>
    <w:p>
      <w:pPr>
        <w:pStyle w:val="BodyText"/>
        <w:spacing w:line="360" w:lineRule="auto" w:before="103"/>
        <w:ind w:right="285" w:firstLine="424"/>
      </w:pPr>
      <w:r>
        <w:rPr/>
        <w:t>The first research question is the level of safety practice of occupational safety and health practice at the Institute of Technical and</w:t>
      </w:r>
      <w:r>
        <w:rPr>
          <w:spacing w:val="-1"/>
        </w:rPr>
        <w:t> </w:t>
      </w:r>
      <w:r>
        <w:rPr/>
        <w:t>Vocational Education</w:t>
      </w:r>
      <w:r>
        <w:rPr>
          <w:spacing w:val="-1"/>
        </w:rPr>
        <w:t> </w:t>
      </w:r>
      <w:r>
        <w:rPr/>
        <w:t>in Malaysia. It is categorised into</w:t>
      </w:r>
      <w:r>
        <w:rPr>
          <w:spacing w:val="-1"/>
        </w:rPr>
        <w:t> </w:t>
      </w:r>
      <w:r>
        <w:rPr/>
        <w:t>three levels which</w:t>
      </w:r>
      <w:r>
        <w:rPr>
          <w:spacing w:val="-1"/>
        </w:rPr>
        <w:t> </w:t>
      </w:r>
      <w:r>
        <w:rPr/>
        <w:t>are low, medium, and high.</w:t>
      </w:r>
      <w:r>
        <w:rPr>
          <w:spacing w:val="-2"/>
        </w:rPr>
        <w:t> </w:t>
      </w:r>
      <w:r>
        <w:rPr/>
        <w:t>Table 6 shows the frequency values and percentage of safety practice level.</w:t>
      </w:r>
    </w:p>
    <w:p>
      <w:pPr>
        <w:pStyle w:val="BodyText"/>
        <w:spacing w:line="360" w:lineRule="auto"/>
        <w:ind w:right="289" w:firstLine="424"/>
      </w:pPr>
      <w:r>
        <w:rPr/>
        <w:t>Overall, all respondents from the technical and vocational institutions (100%) adapted the safety practice at a</w:t>
      </w:r>
      <w:r>
        <w:rPr>
          <w:spacing w:val="40"/>
        </w:rPr>
        <w:t> </w:t>
      </w:r>
      <w:r>
        <w:rPr/>
        <w:t>high level. This finding shows that all respondents have actively implemented the level of occupational safety and health </w:t>
      </w:r>
      <w:r>
        <w:rPr>
          <w:spacing w:val="-2"/>
        </w:rPr>
        <w:t>practices.</w:t>
      </w:r>
    </w:p>
    <w:p>
      <w:pPr>
        <w:pStyle w:val="BodyText"/>
        <w:spacing w:before="56"/>
        <w:ind w:left="0"/>
        <w:jc w:val="left"/>
      </w:pPr>
    </w:p>
    <w:p>
      <w:pPr>
        <w:spacing w:before="1"/>
        <w:ind w:left="338" w:right="0" w:firstLine="0"/>
        <w:jc w:val="left"/>
        <w:rPr>
          <w:b/>
          <w:sz w:val="18"/>
        </w:rPr>
      </w:pPr>
      <w:r>
        <w:rPr>
          <w:b/>
          <w:sz w:val="18"/>
        </w:rPr>
        <w:t>FINDINGS</w:t>
      </w:r>
      <w:r>
        <w:rPr>
          <w:b/>
          <w:spacing w:val="-4"/>
          <w:sz w:val="18"/>
        </w:rPr>
        <w:t> </w:t>
      </w:r>
      <w:r>
        <w:rPr>
          <w:b/>
          <w:sz w:val="18"/>
        </w:rPr>
        <w:t>OF</w:t>
      </w:r>
      <w:r>
        <w:rPr>
          <w:b/>
          <w:spacing w:val="-3"/>
          <w:sz w:val="18"/>
        </w:rPr>
        <w:t> </w:t>
      </w:r>
      <w:r>
        <w:rPr>
          <w:b/>
          <w:sz w:val="18"/>
        </w:rPr>
        <w:t>RESEARCH</w:t>
      </w:r>
      <w:r>
        <w:rPr>
          <w:b/>
          <w:spacing w:val="-2"/>
          <w:sz w:val="18"/>
        </w:rPr>
        <w:t> </w:t>
      </w:r>
      <w:r>
        <w:rPr>
          <w:b/>
          <w:sz w:val="18"/>
        </w:rPr>
        <w:t>QUESTION</w:t>
      </w:r>
      <w:r>
        <w:rPr>
          <w:b/>
          <w:spacing w:val="-4"/>
          <w:sz w:val="18"/>
        </w:rPr>
        <w:t> </w:t>
      </w:r>
      <w:r>
        <w:rPr>
          <w:b/>
          <w:sz w:val="18"/>
        </w:rPr>
        <w:t>OF</w:t>
      </w:r>
      <w:r>
        <w:rPr>
          <w:b/>
          <w:spacing w:val="-3"/>
          <w:sz w:val="18"/>
        </w:rPr>
        <w:t> </w:t>
      </w:r>
      <w:r>
        <w:rPr>
          <w:b/>
          <w:sz w:val="18"/>
        </w:rPr>
        <w:t>SAFETY</w:t>
      </w:r>
      <w:r>
        <w:rPr>
          <w:b/>
          <w:spacing w:val="-4"/>
          <w:sz w:val="18"/>
        </w:rPr>
        <w:t> </w:t>
      </w:r>
      <w:r>
        <w:rPr>
          <w:b/>
          <w:sz w:val="18"/>
        </w:rPr>
        <w:t>IMPLEMENTATION</w:t>
      </w:r>
      <w:r>
        <w:rPr>
          <w:b/>
          <w:spacing w:val="37"/>
          <w:sz w:val="18"/>
        </w:rPr>
        <w:t> </w:t>
      </w:r>
      <w:r>
        <w:rPr>
          <w:b/>
          <w:spacing w:val="-2"/>
          <w:sz w:val="18"/>
        </w:rPr>
        <w:t>LEVEL</w:t>
      </w:r>
    </w:p>
    <w:p>
      <w:pPr>
        <w:pStyle w:val="BodyText"/>
        <w:spacing w:line="362" w:lineRule="auto" w:before="103"/>
        <w:ind w:right="293" w:firstLine="424"/>
      </w:pPr>
      <w:r>
        <w:rPr/>
        <w:t>The second research question focuses on the level of safety implementation based on three levels which are low, medium and high. Table 6 shows the frequency values and percentage of safety implementation levels.</w:t>
      </w:r>
    </w:p>
    <w:p>
      <w:pPr>
        <w:pStyle w:val="BodyText"/>
        <w:spacing w:line="360" w:lineRule="auto"/>
        <w:ind w:right="286" w:firstLine="424"/>
      </w:pPr>
      <w:r>
        <w:rPr/>
        <w:t>For the level of safety implementation in the technical and vocational institutions, the research findings show a total</w:t>
      </w:r>
      <w:r>
        <w:rPr>
          <w:spacing w:val="80"/>
        </w:rPr>
        <w:t> </w:t>
      </w:r>
      <w:r>
        <w:rPr/>
        <w:t>of 759 respondents (98.3%) adapted it at a high level and only 13 respondents (1.7%) implement it at a medium level. This means that most of the lecturers express the implementation of safety as important or priority to avoid any risks and accidents from occurring at their respective Institute of Technical and Vocational Education.</w:t>
      </w:r>
    </w:p>
    <w:p>
      <w:pPr>
        <w:pStyle w:val="BodyText"/>
        <w:spacing w:before="54"/>
        <w:ind w:left="0"/>
        <w:jc w:val="left"/>
      </w:pPr>
    </w:p>
    <w:p>
      <w:pPr>
        <w:spacing w:before="0"/>
        <w:ind w:left="338" w:right="0" w:firstLine="0"/>
        <w:jc w:val="left"/>
        <w:rPr>
          <w:b/>
          <w:sz w:val="18"/>
        </w:rPr>
      </w:pPr>
      <w:r>
        <w:rPr>
          <w:b/>
          <w:sz w:val="18"/>
        </w:rPr>
        <w:t>FINDINGS</w:t>
      </w:r>
      <w:r>
        <w:rPr>
          <w:b/>
          <w:spacing w:val="-3"/>
          <w:sz w:val="18"/>
        </w:rPr>
        <w:t> </w:t>
      </w:r>
      <w:r>
        <w:rPr>
          <w:b/>
          <w:sz w:val="18"/>
        </w:rPr>
        <w:t>OF</w:t>
      </w:r>
      <w:r>
        <w:rPr>
          <w:b/>
          <w:spacing w:val="-3"/>
          <w:sz w:val="18"/>
        </w:rPr>
        <w:t> </w:t>
      </w:r>
      <w:r>
        <w:rPr>
          <w:b/>
          <w:sz w:val="18"/>
        </w:rPr>
        <w:t>RESEARCH</w:t>
      </w:r>
      <w:r>
        <w:rPr>
          <w:b/>
          <w:spacing w:val="-2"/>
          <w:sz w:val="18"/>
        </w:rPr>
        <w:t> </w:t>
      </w:r>
      <w:r>
        <w:rPr>
          <w:b/>
          <w:sz w:val="18"/>
        </w:rPr>
        <w:t>QUESTION</w:t>
      </w:r>
      <w:r>
        <w:rPr>
          <w:b/>
          <w:spacing w:val="-4"/>
          <w:sz w:val="18"/>
        </w:rPr>
        <w:t> </w:t>
      </w:r>
      <w:r>
        <w:rPr>
          <w:b/>
          <w:sz w:val="18"/>
        </w:rPr>
        <w:t>OF</w:t>
      </w:r>
      <w:r>
        <w:rPr>
          <w:b/>
          <w:spacing w:val="-2"/>
          <w:sz w:val="18"/>
        </w:rPr>
        <w:t> </w:t>
      </w:r>
      <w:r>
        <w:rPr>
          <w:b/>
          <w:sz w:val="18"/>
        </w:rPr>
        <w:t>SAFETY</w:t>
      </w:r>
      <w:r>
        <w:rPr>
          <w:b/>
          <w:spacing w:val="-4"/>
          <w:sz w:val="18"/>
        </w:rPr>
        <w:t> </w:t>
      </w:r>
      <w:r>
        <w:rPr>
          <w:b/>
          <w:sz w:val="18"/>
        </w:rPr>
        <w:t>COMPLIANCE</w:t>
      </w:r>
      <w:r>
        <w:rPr>
          <w:b/>
          <w:spacing w:val="39"/>
          <w:sz w:val="18"/>
        </w:rPr>
        <w:t> </w:t>
      </w:r>
      <w:r>
        <w:rPr>
          <w:b/>
          <w:spacing w:val="-2"/>
          <w:sz w:val="18"/>
        </w:rPr>
        <w:t>LEVEL</w:t>
      </w:r>
    </w:p>
    <w:p>
      <w:pPr>
        <w:pStyle w:val="BodyText"/>
        <w:spacing w:line="360" w:lineRule="auto" w:before="103"/>
        <w:ind w:right="291" w:firstLine="424"/>
      </w:pPr>
      <w:r>
        <w:rPr/>
        <w:t>The third research question focuses on the level of compliance in occupational safety and health at the Institute of Technical and Vocational Education</w:t>
      </w:r>
      <w:r>
        <w:rPr>
          <w:spacing w:val="-1"/>
        </w:rPr>
        <w:t> </w:t>
      </w:r>
      <w:r>
        <w:rPr/>
        <w:t>in Malaysia that refers to three levels which are high, medium and</w:t>
      </w:r>
      <w:r>
        <w:rPr>
          <w:spacing w:val="-1"/>
        </w:rPr>
        <w:t> </w:t>
      </w:r>
      <w:r>
        <w:rPr/>
        <w:t>low. Table 6 shows the frequency values and percentage of safety compliance levels.</w:t>
      </w:r>
    </w:p>
    <w:p>
      <w:pPr>
        <w:pStyle w:val="BodyText"/>
        <w:spacing w:line="360" w:lineRule="auto" w:before="1"/>
        <w:ind w:right="282" w:firstLine="424"/>
      </w:pPr>
      <w:r>
        <w:rPr/>
        <w:t>The result of the descriptive analysis found that safety compliance is at high and medium levels. A total of 760 respondents (98.4%) agree that safety compliance is at a high level and 12 respondents (1.6%) expressing safety</w:t>
      </w:r>
      <w:r>
        <w:rPr>
          <w:spacing w:val="80"/>
        </w:rPr>
        <w:t> </w:t>
      </w:r>
      <w:r>
        <w:rPr/>
        <w:t>compliance is at a medium level.</w:t>
      </w:r>
      <w:r>
        <w:rPr>
          <w:spacing w:val="80"/>
        </w:rPr>
        <w:t> </w:t>
      </w:r>
      <w:r>
        <w:rPr/>
        <w:t>This illustrates that almost all students and lecturers</w:t>
      </w:r>
      <w:r>
        <w:rPr>
          <w:spacing w:val="40"/>
        </w:rPr>
        <w:t> </w:t>
      </w:r>
      <w:r>
        <w:rPr/>
        <w:t>agree</w:t>
      </w:r>
      <w:r>
        <w:rPr>
          <w:spacing w:val="40"/>
        </w:rPr>
        <w:t> </w:t>
      </w:r>
      <w:r>
        <w:rPr/>
        <w:t>the compliance</w:t>
      </w:r>
      <w:r>
        <w:rPr>
          <w:spacing w:val="40"/>
        </w:rPr>
        <w:t> </w:t>
      </w:r>
      <w:r>
        <w:rPr/>
        <w:t>of occupational safety and health practices are important to be adhered to and practiced by every student and lecturer.</w:t>
      </w:r>
    </w:p>
    <w:p>
      <w:pPr>
        <w:pStyle w:val="Heading1"/>
        <w:spacing w:before="218"/>
      </w:pPr>
      <w:r>
        <w:rPr/>
        <w:t>FINDINGS</w:t>
      </w:r>
      <w:r>
        <w:rPr>
          <w:spacing w:val="-4"/>
        </w:rPr>
        <w:t> </w:t>
      </w:r>
      <w:r>
        <w:rPr/>
        <w:t>OF</w:t>
      </w:r>
      <w:r>
        <w:rPr>
          <w:spacing w:val="-2"/>
        </w:rPr>
        <w:t> </w:t>
      </w:r>
      <w:r>
        <w:rPr/>
        <w:t>RESEARCH</w:t>
      </w:r>
      <w:r>
        <w:rPr>
          <w:spacing w:val="-2"/>
        </w:rPr>
        <w:t> </w:t>
      </w:r>
      <w:r>
        <w:rPr/>
        <w:t>QUESTION</w:t>
      </w:r>
      <w:r>
        <w:rPr>
          <w:spacing w:val="-2"/>
        </w:rPr>
        <w:t> </w:t>
      </w:r>
      <w:r>
        <w:rPr/>
        <w:t>OF</w:t>
      </w:r>
      <w:r>
        <w:rPr>
          <w:spacing w:val="-1"/>
        </w:rPr>
        <w:t> </w:t>
      </w:r>
      <w:r>
        <w:rPr/>
        <w:t>SAFETY</w:t>
      </w:r>
      <w:r>
        <w:rPr>
          <w:spacing w:val="-4"/>
        </w:rPr>
        <w:t> </w:t>
      </w:r>
      <w:r>
        <w:rPr/>
        <w:t>CULTURE</w:t>
      </w:r>
      <w:r>
        <w:rPr>
          <w:spacing w:val="40"/>
        </w:rPr>
        <w:t> </w:t>
      </w:r>
      <w:r>
        <w:rPr>
          <w:spacing w:val="-2"/>
        </w:rPr>
        <w:t>LEVEL</w:t>
      </w:r>
    </w:p>
    <w:p>
      <w:pPr>
        <w:pStyle w:val="BodyText"/>
        <w:spacing w:line="360" w:lineRule="auto" w:before="108"/>
        <w:ind w:right="287" w:firstLine="424"/>
      </w:pPr>
      <w:r>
        <w:rPr/>
        <w:t>The fourth research question is the level of the culture of occupational safety and health at the Institute of Technical and Vocational Education in Malaysia. It is categorised into three levels which are low, medium and high level. Table 6 shows the</w:t>
      </w:r>
      <w:r>
        <w:rPr>
          <w:spacing w:val="-2"/>
        </w:rPr>
        <w:t> </w:t>
      </w:r>
      <w:r>
        <w:rPr/>
        <w:t>frequency values and percentage of safety culture levels. Overall, all respondents in technical</w:t>
      </w:r>
      <w:r>
        <w:rPr>
          <w:spacing w:val="-2"/>
        </w:rPr>
        <w:t> </w:t>
      </w:r>
      <w:r>
        <w:rPr/>
        <w:t>institutions (100%) adapted a high level of safety culture. This finding indicates that all respondents acknowledged that they are implemented safety culture when performing daily tasks in workshops and workplaces.</w:t>
      </w:r>
    </w:p>
    <w:p>
      <w:pPr>
        <w:pStyle w:val="BodyText"/>
        <w:spacing w:before="196"/>
        <w:ind w:left="0"/>
        <w:jc w:val="left"/>
      </w:pPr>
    </w:p>
    <w:p>
      <w:pPr>
        <w:pStyle w:val="ListParagraph"/>
        <w:numPr>
          <w:ilvl w:val="0"/>
          <w:numId w:val="1"/>
        </w:numPr>
        <w:tabs>
          <w:tab w:pos="761" w:val="left" w:leader="none"/>
        </w:tabs>
        <w:spacing w:line="240" w:lineRule="auto" w:before="1" w:after="0"/>
        <w:ind w:left="761" w:right="0" w:hanging="423"/>
        <w:jc w:val="left"/>
        <w:rPr>
          <w:b/>
          <w:sz w:val="18"/>
        </w:rPr>
      </w:pPr>
      <w:r>
        <w:rPr>
          <w:b/>
          <w:sz w:val="18"/>
        </w:rPr>
        <w:t>CONCLUSION</w:t>
      </w:r>
      <w:r>
        <w:rPr>
          <w:b/>
          <w:spacing w:val="-3"/>
          <w:sz w:val="18"/>
        </w:rPr>
        <w:t> </w:t>
      </w:r>
      <w:r>
        <w:rPr>
          <w:b/>
          <w:sz w:val="18"/>
        </w:rPr>
        <w:t>&amp;</w:t>
      </w:r>
      <w:r>
        <w:rPr>
          <w:b/>
          <w:spacing w:val="-1"/>
          <w:sz w:val="18"/>
        </w:rPr>
        <w:t> </w:t>
      </w:r>
      <w:r>
        <w:rPr>
          <w:b/>
          <w:spacing w:val="-2"/>
          <w:sz w:val="18"/>
        </w:rPr>
        <w:t>RECOMMENDATIONS</w:t>
      </w:r>
    </w:p>
    <w:p>
      <w:pPr>
        <w:pStyle w:val="BodyText"/>
        <w:spacing w:line="360" w:lineRule="auto" w:before="103"/>
        <w:ind w:right="289" w:firstLine="424"/>
      </w:pPr>
      <w:r>
        <w:rPr/>
        <w:t>The findings of the research show that overall average of respondents had practiced the safety practices in the workshops as prescribed by the institutions, however there are some students ignoring the safety practices of the disregard prohibition. This will lead to accidents and hazards, therefore to reduce accidents tight monitoring from the teachers and lecturers during practical work and focusing proper work practices are acquired.</w:t>
      </w:r>
    </w:p>
    <w:p>
      <w:pPr>
        <w:pStyle w:val="BodyText"/>
        <w:spacing w:line="218" w:lineRule="exact"/>
        <w:ind w:left="763"/>
      </w:pPr>
      <w:r>
        <w:rPr/>
        <w:t>Based</w:t>
      </w:r>
      <w:r>
        <w:rPr>
          <w:spacing w:val="26"/>
        </w:rPr>
        <w:t> </w:t>
      </w:r>
      <w:r>
        <w:rPr/>
        <w:t>on</w:t>
      </w:r>
      <w:r>
        <w:rPr>
          <w:spacing w:val="26"/>
        </w:rPr>
        <w:t> </w:t>
      </w:r>
      <w:r>
        <w:rPr/>
        <w:t>the</w:t>
      </w:r>
      <w:r>
        <w:rPr>
          <w:spacing w:val="25"/>
        </w:rPr>
        <w:t> </w:t>
      </w:r>
      <w:r>
        <w:rPr/>
        <w:t>findings</w:t>
      </w:r>
      <w:r>
        <w:rPr>
          <w:spacing w:val="28"/>
        </w:rPr>
        <w:t> </w:t>
      </w:r>
      <w:r>
        <w:rPr/>
        <w:t>of</w:t>
      </w:r>
      <w:r>
        <w:rPr>
          <w:spacing w:val="25"/>
        </w:rPr>
        <w:t> </w:t>
      </w:r>
      <w:r>
        <w:rPr/>
        <w:t>the</w:t>
      </w:r>
      <w:r>
        <w:rPr>
          <w:spacing w:val="25"/>
        </w:rPr>
        <w:t> </w:t>
      </w:r>
      <w:r>
        <w:rPr/>
        <w:t>safety</w:t>
      </w:r>
      <w:r>
        <w:rPr>
          <w:spacing w:val="26"/>
        </w:rPr>
        <w:t> </w:t>
      </w:r>
      <w:r>
        <w:rPr/>
        <w:t>practice</w:t>
      </w:r>
      <w:r>
        <w:rPr>
          <w:spacing w:val="28"/>
        </w:rPr>
        <w:t> </w:t>
      </w:r>
      <w:r>
        <w:rPr/>
        <w:t>level,</w:t>
      </w:r>
      <w:r>
        <w:rPr>
          <w:spacing w:val="78"/>
          <w:w w:val="150"/>
        </w:rPr>
        <w:t> </w:t>
      </w:r>
      <w:r>
        <w:rPr/>
        <w:t>the</w:t>
      </w:r>
      <w:r>
        <w:rPr>
          <w:spacing w:val="25"/>
        </w:rPr>
        <w:t> </w:t>
      </w:r>
      <w:r>
        <w:rPr/>
        <w:t>result</w:t>
      </w:r>
      <w:r>
        <w:rPr>
          <w:spacing w:val="26"/>
        </w:rPr>
        <w:t> </w:t>
      </w:r>
      <w:r>
        <w:rPr/>
        <w:t>shows</w:t>
      </w:r>
      <w:r>
        <w:rPr>
          <w:spacing w:val="28"/>
        </w:rPr>
        <w:t> </w:t>
      </w:r>
      <w:r>
        <w:rPr/>
        <w:t>that</w:t>
      </w:r>
      <w:r>
        <w:rPr>
          <w:spacing w:val="25"/>
        </w:rPr>
        <w:t> </w:t>
      </w:r>
      <w:r>
        <w:rPr/>
        <w:t>almost</w:t>
      </w:r>
      <w:r>
        <w:rPr>
          <w:spacing w:val="27"/>
        </w:rPr>
        <w:t> </w:t>
      </w:r>
      <w:r>
        <w:rPr/>
        <w:t>all</w:t>
      </w:r>
      <w:r>
        <w:rPr>
          <w:spacing w:val="26"/>
        </w:rPr>
        <w:t> </w:t>
      </w:r>
      <w:r>
        <w:rPr/>
        <w:t>the</w:t>
      </w:r>
      <w:r>
        <w:rPr>
          <w:spacing w:val="25"/>
        </w:rPr>
        <w:t> </w:t>
      </w:r>
      <w:r>
        <w:rPr/>
        <w:t>Institute</w:t>
      </w:r>
      <w:r>
        <w:rPr>
          <w:spacing w:val="25"/>
        </w:rPr>
        <w:t> </w:t>
      </w:r>
      <w:r>
        <w:rPr/>
        <w:t>of</w:t>
      </w:r>
      <w:r>
        <w:rPr>
          <w:spacing w:val="27"/>
        </w:rPr>
        <w:t> </w:t>
      </w:r>
      <w:r>
        <w:rPr/>
        <w:t>Technical</w:t>
      </w:r>
      <w:r>
        <w:rPr>
          <w:spacing w:val="25"/>
        </w:rPr>
        <w:t> </w:t>
      </w:r>
      <w:r>
        <w:rPr>
          <w:spacing w:val="-5"/>
        </w:rPr>
        <w:t>and</w:t>
      </w:r>
    </w:p>
    <w:p>
      <w:pPr>
        <w:pStyle w:val="BodyText"/>
        <w:spacing w:after="0" w:line="218" w:lineRule="exact"/>
        <w:sectPr>
          <w:pgSz w:w="12240" w:h="15840"/>
          <w:pgMar w:header="714" w:footer="993" w:top="1220" w:bottom="1180" w:left="1080" w:right="1080"/>
        </w:sectPr>
      </w:pPr>
    </w:p>
    <w:p>
      <w:pPr>
        <w:pStyle w:val="BodyText"/>
        <w:spacing w:line="360" w:lineRule="auto" w:before="91"/>
        <w:ind w:right="291"/>
      </w:pPr>
      <w:r>
        <w:rPr/>
        <w:t>Vocational Education in Malaysia obey the occupational safety and health practices (OSHA). Whereas this practice works with management of the institutions</w:t>
      </w:r>
      <w:r>
        <w:rPr>
          <w:spacing w:val="-1"/>
        </w:rPr>
        <w:t> </w:t>
      </w:r>
      <w:r>
        <w:rPr/>
        <w:t>to manage the risk of hazards that can occur in the place of learning and working. This practice also manages for students or workers to make an early preparation if any unexpected accident happens that can threaten</w:t>
      </w:r>
      <w:r>
        <w:rPr>
          <w:spacing w:val="36"/>
        </w:rPr>
        <w:t> </w:t>
      </w:r>
      <w:r>
        <w:rPr/>
        <w:t>their safety</w:t>
      </w:r>
      <w:r>
        <w:rPr>
          <w:spacing w:val="36"/>
        </w:rPr>
        <w:t> </w:t>
      </w:r>
      <w:r>
        <w:rPr/>
        <w:t>and health. The 772</w:t>
      </w:r>
      <w:r>
        <w:rPr>
          <w:spacing w:val="36"/>
        </w:rPr>
        <w:t> </w:t>
      </w:r>
      <w:r>
        <w:rPr/>
        <w:t>respondents agree</w:t>
      </w:r>
      <w:r>
        <w:rPr>
          <w:spacing w:val="37"/>
        </w:rPr>
        <w:t> </w:t>
      </w:r>
      <w:r>
        <w:rPr/>
        <w:t>that the level</w:t>
      </w:r>
      <w:r>
        <w:rPr>
          <w:spacing w:val="37"/>
        </w:rPr>
        <w:t> </w:t>
      </w:r>
      <w:r>
        <w:rPr/>
        <w:t>of practice</w:t>
      </w:r>
      <w:r>
        <w:rPr>
          <w:spacing w:val="37"/>
        </w:rPr>
        <w:t> </w:t>
      </w:r>
      <w:r>
        <w:rPr/>
        <w:t>safety</w:t>
      </w:r>
      <w:r>
        <w:rPr>
          <w:spacing w:val="36"/>
        </w:rPr>
        <w:t> </w:t>
      </w:r>
      <w:r>
        <w:rPr/>
        <w:t>should be given a</w:t>
      </w:r>
      <w:r>
        <w:rPr>
          <w:spacing w:val="37"/>
        </w:rPr>
        <w:t> </w:t>
      </w:r>
      <w:r>
        <w:rPr/>
        <w:t>lot of attention so that all graduates from the Technical Institute will be able to create a safety culture in the industry.</w:t>
      </w:r>
    </w:p>
    <w:p>
      <w:pPr>
        <w:pStyle w:val="BodyText"/>
        <w:spacing w:line="360" w:lineRule="auto" w:before="1"/>
        <w:ind w:right="291" w:firstLine="424"/>
      </w:pPr>
      <w:r>
        <w:rPr/>
        <w:t>The establishment of Occupational Safety and Health Act 1994 (Act 514) that has been enforced since 1994, has help the Institute of Technical Education to focus towards the adaptation of occupational safety and health management system. It also provides a legal</w:t>
      </w:r>
      <w:r>
        <w:rPr>
          <w:spacing w:val="26"/>
        </w:rPr>
        <w:t> </w:t>
      </w:r>
      <w:r>
        <w:rPr/>
        <w:t>framework</w:t>
      </w:r>
      <w:r>
        <w:rPr>
          <w:spacing w:val="25"/>
        </w:rPr>
        <w:t> </w:t>
      </w:r>
      <w:r>
        <w:rPr/>
        <w:t>to</w:t>
      </w:r>
      <w:r>
        <w:rPr>
          <w:spacing w:val="25"/>
        </w:rPr>
        <w:t> </w:t>
      </w:r>
      <w:r>
        <w:rPr/>
        <w:t>nurture, stimulate</w:t>
      </w:r>
      <w:r>
        <w:rPr>
          <w:spacing w:val="26"/>
        </w:rPr>
        <w:t> </w:t>
      </w:r>
      <w:r>
        <w:rPr/>
        <w:t>and promote high safety</w:t>
      </w:r>
      <w:r>
        <w:rPr>
          <w:spacing w:val="25"/>
        </w:rPr>
        <w:t> </w:t>
      </w:r>
      <w:r>
        <w:rPr/>
        <w:t>standards at</w:t>
      </w:r>
      <w:r>
        <w:rPr>
          <w:spacing w:val="26"/>
        </w:rPr>
        <w:t> </w:t>
      </w:r>
      <w:r>
        <w:rPr/>
        <w:t>the workplace</w:t>
      </w:r>
      <w:r>
        <w:rPr>
          <w:spacing w:val="26"/>
        </w:rPr>
        <w:t> </w:t>
      </w:r>
      <w:r>
        <w:rPr/>
        <w:t>by putting those responsibilities to specific experts involved in the field of industry.</w:t>
      </w:r>
    </w:p>
    <w:p>
      <w:pPr>
        <w:pStyle w:val="BodyText"/>
        <w:spacing w:line="360" w:lineRule="auto"/>
        <w:ind w:right="287" w:firstLine="424"/>
      </w:pPr>
      <w:r>
        <w:rPr/>
        <w:t>The approach and commitment of leaders from organisation management can be fully implemented and successful if they</w:t>
      </w:r>
      <w:r>
        <w:rPr>
          <w:spacing w:val="-2"/>
        </w:rPr>
        <w:t> </w:t>
      </w:r>
      <w:r>
        <w:rPr/>
        <w:t>agree to provide a safe</w:t>
      </w:r>
      <w:r>
        <w:rPr>
          <w:spacing w:val="-1"/>
        </w:rPr>
        <w:t> </w:t>
      </w:r>
      <w:r>
        <w:rPr/>
        <w:t>and healthy working environment. According to Zaira &amp; Hadikusumo </w:t>
      </w:r>
      <w:r>
        <w:rPr>
          <w:rFonts w:ascii="Symbol" w:hAnsi="Symbol"/>
        </w:rPr>
        <w:t></w:t>
      </w:r>
      <w:r>
        <w:rPr/>
        <w:t>45</w:t>
      </w:r>
      <w:r>
        <w:rPr>
          <w:rFonts w:ascii="Symbol" w:hAnsi="Symbol"/>
        </w:rPr>
        <w:t></w:t>
      </w:r>
      <w:r>
        <w:rPr/>
        <w:t>, the</w:t>
      </w:r>
      <w:r>
        <w:rPr>
          <w:spacing w:val="-1"/>
        </w:rPr>
        <w:t> </w:t>
      </w:r>
      <w:r>
        <w:rPr/>
        <w:t>implementation of poor security programs and policies can cause accidents in the workplace. According to Section 16 of the Occupational Safety and Health Act 1994, every workplace or institute of Technical Education must provide and review the written statement of policies with the organisation about the safety and health matters with students and employees thus</w:t>
      </w:r>
      <w:r>
        <w:rPr>
          <w:spacing w:val="-2"/>
        </w:rPr>
        <w:t> </w:t>
      </w:r>
      <w:r>
        <w:rPr/>
        <w:t>reupdating the policies and notifying students or employees about the existence or changes occur. As a result, the professionals of modern safety</w:t>
      </w:r>
      <w:r>
        <w:rPr>
          <w:spacing w:val="-1"/>
        </w:rPr>
        <w:t> </w:t>
      </w:r>
      <w:r>
        <w:rPr/>
        <w:t>and health must be able to explain the leadership</w:t>
      </w:r>
      <w:r>
        <w:rPr>
          <w:spacing w:val="-1"/>
        </w:rPr>
        <w:t> </w:t>
      </w:r>
      <w:r>
        <w:rPr/>
        <w:t>commitment with confidence. For example, the importance of commitments are to manage occupational safety and health activities and management efficiency to provide a safe environment for every employee under their responsibilities.</w:t>
      </w:r>
    </w:p>
    <w:p>
      <w:pPr>
        <w:pStyle w:val="BodyText"/>
        <w:spacing w:line="357" w:lineRule="auto"/>
        <w:ind w:right="287" w:firstLine="360"/>
      </w:pPr>
      <w:r>
        <w:rPr/>
        <w:t>This research</w:t>
      </w:r>
      <w:r>
        <w:rPr>
          <w:spacing w:val="40"/>
        </w:rPr>
        <w:t> </w:t>
      </w:r>
      <w:r>
        <w:rPr/>
        <w:t>illustrates the role of occupational</w:t>
      </w:r>
      <w:r>
        <w:rPr>
          <w:spacing w:val="40"/>
        </w:rPr>
        <w:t> </w:t>
      </w:r>
      <w:r>
        <w:rPr/>
        <w:t>safety and health practices</w:t>
      </w:r>
      <w:r>
        <w:rPr>
          <w:spacing w:val="40"/>
        </w:rPr>
        <w:t> </w:t>
      </w:r>
      <w:r>
        <w:rPr/>
        <w:t>to be practiced at</w:t>
      </w:r>
      <w:r>
        <w:rPr>
          <w:spacing w:val="40"/>
        </w:rPr>
        <w:t> </w:t>
      </w:r>
      <w:r>
        <w:rPr/>
        <w:t>all Institute of Vocational and Technical education in this country.</w:t>
      </w:r>
    </w:p>
    <w:p>
      <w:pPr>
        <w:pStyle w:val="BodyText"/>
        <w:ind w:left="0"/>
        <w:jc w:val="left"/>
      </w:pPr>
    </w:p>
    <w:p>
      <w:pPr>
        <w:pStyle w:val="BodyText"/>
        <w:spacing w:before="93"/>
        <w:ind w:left="0"/>
        <w:jc w:val="left"/>
      </w:pPr>
    </w:p>
    <w:p>
      <w:pPr>
        <w:pStyle w:val="ListParagraph"/>
        <w:numPr>
          <w:ilvl w:val="0"/>
          <w:numId w:val="3"/>
        </w:numPr>
        <w:tabs>
          <w:tab w:pos="1058" w:val="left" w:leader="none"/>
        </w:tabs>
        <w:spacing w:line="352" w:lineRule="auto" w:before="0" w:after="0"/>
        <w:ind w:left="1058" w:right="294" w:hanging="360"/>
        <w:jc w:val="both"/>
        <w:rPr>
          <w:sz w:val="19"/>
        </w:rPr>
      </w:pPr>
      <w:r>
        <w:rPr>
          <w:sz w:val="19"/>
        </w:rPr>
        <w:t>The existence of the practice of Occupational Safety and Health (OSHA) will indirectly build a new culture in an organisation. This is based on the following paragraph:</w:t>
      </w:r>
    </w:p>
    <w:p>
      <w:pPr>
        <w:pStyle w:val="BodyText"/>
        <w:spacing w:line="360" w:lineRule="auto" w:before="6"/>
        <w:ind w:left="1332" w:right="288" w:firstLine="45"/>
      </w:pPr>
      <w:r>
        <w:rPr/>
        <w:t>“...the government is very conscious to the safety, health and welfare of the employees. The statistics of accidents in the construction sector is at a high level, especially the fatal accident, which is very worrying the government. There are many people will be involved directly and indirectly when an accident occurs. The victim's family will lose their loved ones and their source of income. On behalf of the contractors, they will lose their trained workers and have to support the high costs of the interrupted project, the depleted of</w:t>
      </w:r>
      <w:r>
        <w:rPr>
          <w:spacing w:val="80"/>
        </w:rPr>
        <w:t> </w:t>
      </w:r>
      <w:r>
        <w:rPr/>
        <w:t>workers’ moral and the increment of medical costs and insurance premiums. In addition, they have to face</w:t>
      </w:r>
      <w:r>
        <w:rPr>
          <w:spacing w:val="80"/>
        </w:rPr>
        <w:t> </w:t>
      </w:r>
      <w:r>
        <w:rPr/>
        <w:t>with the authorities, for example, DOSH, if they found out to violate legal provisions under </w:t>
      </w:r>
      <w:r>
        <w:rPr>
          <w:i/>
        </w:rPr>
        <w:t>Akta</w:t>
      </w:r>
      <w:r>
        <w:rPr>
          <w:i/>
          <w:spacing w:val="-1"/>
        </w:rPr>
        <w:t> </w:t>
      </w:r>
      <w:r>
        <w:rPr>
          <w:i/>
        </w:rPr>
        <w:t>Keselamatan dan Kesihatan Pekerjaan 1994</w:t>
      </w:r>
      <w:r>
        <w:rPr>
          <w:i/>
          <w:spacing w:val="40"/>
        </w:rPr>
        <w:t> </w:t>
      </w:r>
      <w:r>
        <w:rPr/>
        <w:t>and </w:t>
      </w:r>
      <w:r>
        <w:rPr>
          <w:i/>
        </w:rPr>
        <w:t>Akta Kilang dan Jentera 1967</w:t>
      </w:r>
      <w:r>
        <w:rPr/>
        <w:t>.” </w:t>
      </w:r>
      <w:r>
        <w:rPr>
          <w:rFonts w:ascii="Symbol" w:hAnsi="Symbol"/>
        </w:rPr>
        <w:t></w:t>
      </w:r>
      <w:r>
        <w:rPr/>
        <w:t>46</w:t>
      </w:r>
      <w:r>
        <w:rPr>
          <w:rFonts w:ascii="Symbol" w:hAnsi="Symbol"/>
        </w:rPr>
        <w:t></w:t>
      </w:r>
      <w:r>
        <w:rPr/>
        <w:t>.</w:t>
      </w:r>
    </w:p>
    <w:p>
      <w:pPr>
        <w:pStyle w:val="BodyText"/>
        <w:spacing w:before="110"/>
        <w:ind w:left="0"/>
        <w:jc w:val="left"/>
      </w:pPr>
    </w:p>
    <w:p>
      <w:pPr>
        <w:pStyle w:val="ListParagraph"/>
        <w:numPr>
          <w:ilvl w:val="0"/>
          <w:numId w:val="3"/>
        </w:numPr>
        <w:tabs>
          <w:tab w:pos="1058" w:val="left" w:leader="none"/>
        </w:tabs>
        <w:spacing w:line="355" w:lineRule="auto" w:before="0" w:after="0"/>
        <w:ind w:left="1058" w:right="289" w:hanging="360"/>
        <w:jc w:val="both"/>
        <w:rPr>
          <w:sz w:val="19"/>
        </w:rPr>
      </w:pPr>
      <w:r>
        <w:rPr>
          <w:sz w:val="19"/>
        </w:rPr>
        <w:t>Safety culture related to attitudes, behaviours, systems</w:t>
      </w:r>
      <w:r>
        <w:rPr>
          <w:spacing w:val="26"/>
          <w:sz w:val="19"/>
        </w:rPr>
        <w:t> </w:t>
      </w:r>
      <w:r>
        <w:rPr>
          <w:sz w:val="19"/>
        </w:rPr>
        <w:t>and environmental factors that promote effective safety</w:t>
      </w:r>
      <w:r>
        <w:rPr>
          <w:spacing w:val="40"/>
          <w:sz w:val="19"/>
        </w:rPr>
        <w:t> </w:t>
      </w:r>
      <w:r>
        <w:rPr>
          <w:sz w:val="19"/>
        </w:rPr>
        <w:t>and health management. An organisation can be categorised as a good or negative safety culture based on the effectiveness level in risk safety management strategies.</w:t>
      </w:r>
    </w:p>
    <w:p>
      <w:pPr>
        <w:pStyle w:val="BodyText"/>
        <w:spacing w:before="115"/>
        <w:ind w:left="0"/>
        <w:jc w:val="left"/>
      </w:pPr>
    </w:p>
    <w:p>
      <w:pPr>
        <w:pStyle w:val="ListParagraph"/>
        <w:numPr>
          <w:ilvl w:val="0"/>
          <w:numId w:val="3"/>
        </w:numPr>
        <w:tabs>
          <w:tab w:pos="1058" w:val="left" w:leader="none"/>
        </w:tabs>
        <w:spacing w:line="355" w:lineRule="auto" w:before="0" w:after="0"/>
        <w:ind w:left="1058" w:right="286" w:hanging="360"/>
        <w:jc w:val="both"/>
        <w:rPr>
          <w:sz w:val="19"/>
        </w:rPr>
      </w:pPr>
      <w:r>
        <w:rPr>
          <w:sz w:val="19"/>
        </w:rPr>
        <w:t>Safety culture is a good culture that can be implemented in the workplace, it helps to encourage employee’s awareness towards safety practices. It is also a norm thing to become a specific set of, beliefs and holdings, rules, attitudes</w:t>
      </w:r>
      <w:r>
        <w:rPr>
          <w:spacing w:val="57"/>
          <w:sz w:val="19"/>
        </w:rPr>
        <w:t> </w:t>
      </w:r>
      <w:r>
        <w:rPr>
          <w:sz w:val="19"/>
        </w:rPr>
        <w:t>and</w:t>
      </w:r>
      <w:r>
        <w:rPr>
          <w:spacing w:val="60"/>
          <w:sz w:val="19"/>
        </w:rPr>
        <w:t> </w:t>
      </w:r>
      <w:r>
        <w:rPr>
          <w:sz w:val="19"/>
        </w:rPr>
        <w:t>practices</w:t>
      </w:r>
      <w:r>
        <w:rPr>
          <w:spacing w:val="61"/>
          <w:sz w:val="19"/>
        </w:rPr>
        <w:t> </w:t>
      </w:r>
      <w:r>
        <w:rPr>
          <w:sz w:val="19"/>
        </w:rPr>
        <w:t>in</w:t>
      </w:r>
      <w:r>
        <w:rPr>
          <w:spacing w:val="57"/>
          <w:sz w:val="19"/>
        </w:rPr>
        <w:t> </w:t>
      </w:r>
      <w:r>
        <w:rPr>
          <w:sz w:val="19"/>
        </w:rPr>
        <w:t>the</w:t>
      </w:r>
      <w:r>
        <w:rPr>
          <w:spacing w:val="61"/>
          <w:sz w:val="19"/>
        </w:rPr>
        <w:t> </w:t>
      </w:r>
      <w:r>
        <w:rPr>
          <w:sz w:val="19"/>
        </w:rPr>
        <w:t>organisation.</w:t>
      </w:r>
      <w:r>
        <w:rPr>
          <w:spacing w:val="59"/>
          <w:sz w:val="19"/>
        </w:rPr>
        <w:t> </w:t>
      </w:r>
      <w:r>
        <w:rPr>
          <w:sz w:val="19"/>
        </w:rPr>
        <w:t>It</w:t>
      </w:r>
      <w:r>
        <w:rPr>
          <w:spacing w:val="61"/>
          <w:sz w:val="19"/>
        </w:rPr>
        <w:t> </w:t>
      </w:r>
      <w:r>
        <w:rPr>
          <w:sz w:val="19"/>
        </w:rPr>
        <w:t>is</w:t>
      </w:r>
      <w:r>
        <w:rPr>
          <w:spacing w:val="59"/>
          <w:sz w:val="19"/>
        </w:rPr>
        <w:t> </w:t>
      </w:r>
      <w:r>
        <w:rPr>
          <w:sz w:val="19"/>
        </w:rPr>
        <w:t>a</w:t>
      </w:r>
      <w:r>
        <w:rPr>
          <w:spacing w:val="61"/>
          <w:sz w:val="19"/>
        </w:rPr>
        <w:t> </w:t>
      </w:r>
      <w:r>
        <w:rPr>
          <w:sz w:val="19"/>
        </w:rPr>
        <w:t>step</w:t>
      </w:r>
      <w:r>
        <w:rPr>
          <w:spacing w:val="60"/>
          <w:sz w:val="19"/>
        </w:rPr>
        <w:t> </w:t>
      </w:r>
      <w:r>
        <w:rPr>
          <w:sz w:val="19"/>
        </w:rPr>
        <w:t>to</w:t>
      </w:r>
      <w:r>
        <w:rPr>
          <w:spacing w:val="60"/>
          <w:sz w:val="19"/>
        </w:rPr>
        <w:t> </w:t>
      </w:r>
      <w:r>
        <w:rPr>
          <w:sz w:val="19"/>
        </w:rPr>
        <w:t>adapt</w:t>
      </w:r>
      <w:r>
        <w:rPr>
          <w:spacing w:val="56"/>
          <w:sz w:val="19"/>
        </w:rPr>
        <w:t> </w:t>
      </w:r>
      <w:r>
        <w:rPr>
          <w:sz w:val="19"/>
        </w:rPr>
        <w:t>to</w:t>
      </w:r>
      <w:r>
        <w:rPr>
          <w:spacing w:val="60"/>
          <w:sz w:val="19"/>
        </w:rPr>
        <w:t> </w:t>
      </w:r>
      <w:r>
        <w:rPr>
          <w:sz w:val="19"/>
        </w:rPr>
        <w:t>safety</w:t>
      </w:r>
      <w:r>
        <w:rPr>
          <w:spacing w:val="60"/>
          <w:sz w:val="19"/>
        </w:rPr>
        <w:t> </w:t>
      </w:r>
      <w:r>
        <w:rPr>
          <w:sz w:val="19"/>
        </w:rPr>
        <w:t>culture</w:t>
      </w:r>
      <w:r>
        <w:rPr>
          <w:spacing w:val="61"/>
          <w:sz w:val="19"/>
        </w:rPr>
        <w:t> </w:t>
      </w:r>
      <w:r>
        <w:rPr>
          <w:sz w:val="19"/>
        </w:rPr>
        <w:t>including</w:t>
      </w:r>
      <w:r>
        <w:rPr>
          <w:spacing w:val="57"/>
          <w:sz w:val="19"/>
        </w:rPr>
        <w:t> </w:t>
      </w:r>
      <w:r>
        <w:rPr>
          <w:sz w:val="19"/>
        </w:rPr>
        <w:t>appreciation,</w:t>
      </w:r>
    </w:p>
    <w:p>
      <w:pPr>
        <w:pStyle w:val="ListParagraph"/>
        <w:spacing w:after="0" w:line="355" w:lineRule="auto"/>
        <w:jc w:val="both"/>
        <w:rPr>
          <w:sz w:val="19"/>
        </w:rPr>
        <w:sectPr>
          <w:pgSz w:w="12240" w:h="15840"/>
          <w:pgMar w:header="714" w:footer="993" w:top="1220" w:bottom="1180" w:left="1080" w:right="1080"/>
        </w:sectPr>
      </w:pPr>
    </w:p>
    <w:p>
      <w:pPr>
        <w:pStyle w:val="BodyText"/>
        <w:spacing w:line="360" w:lineRule="auto" w:before="91"/>
        <w:ind w:left="1058" w:right="285"/>
      </w:pPr>
      <w:r>
        <w:rPr/>
        <w:t>management roles, and policies. It is also defined as a set of trust, attitude and social-technical practices at a minimum level that is disclosed to the individuals, both within and outside the organisation. The disclosure also takes into account the condition related to danger or accidents.</w:t>
      </w:r>
    </w:p>
    <w:p>
      <w:pPr>
        <w:pStyle w:val="BodyText"/>
        <w:spacing w:line="357" w:lineRule="auto" w:before="200"/>
        <w:jc w:val="left"/>
      </w:pPr>
      <w:r>
        <w:rPr/>
        <w:t>A few recommendations can be considered by all parties or organisations to develop a culture of safety in a workplace or</w:t>
      </w:r>
      <w:r>
        <w:rPr>
          <w:spacing w:val="40"/>
        </w:rPr>
        <w:t> </w:t>
      </w:r>
      <w:r>
        <w:rPr/>
        <w:t>organisation based on the following:</w:t>
      </w:r>
    </w:p>
    <w:p>
      <w:pPr>
        <w:pStyle w:val="ListParagraph"/>
        <w:numPr>
          <w:ilvl w:val="0"/>
          <w:numId w:val="3"/>
        </w:numPr>
        <w:tabs>
          <w:tab w:pos="1058" w:val="left" w:leader="none"/>
        </w:tabs>
        <w:spacing w:line="355" w:lineRule="auto" w:before="204" w:after="0"/>
        <w:ind w:left="1058" w:right="292" w:hanging="360"/>
        <w:jc w:val="both"/>
        <w:rPr>
          <w:sz w:val="19"/>
        </w:rPr>
      </w:pPr>
      <w:r>
        <w:rPr>
          <w:sz w:val="19"/>
        </w:rPr>
        <w:t>Increase the training programs for all employees and students involved in the construction and manufacturing industry. From this research found out that education and training are important to raise the level of awareness of workers towards safety and health.,</w:t>
      </w:r>
    </w:p>
    <w:p>
      <w:pPr>
        <w:pStyle w:val="ListParagraph"/>
        <w:numPr>
          <w:ilvl w:val="0"/>
          <w:numId w:val="3"/>
        </w:numPr>
        <w:tabs>
          <w:tab w:pos="1058" w:val="left" w:leader="none"/>
        </w:tabs>
        <w:spacing w:line="240" w:lineRule="auto" w:before="5" w:after="0"/>
        <w:ind w:left="1058" w:right="0" w:hanging="360"/>
        <w:jc w:val="left"/>
        <w:rPr>
          <w:sz w:val="19"/>
        </w:rPr>
      </w:pPr>
      <w:r>
        <w:rPr>
          <w:sz w:val="19"/>
        </w:rPr>
        <w:t>Implement</w:t>
      </w:r>
      <w:r>
        <w:rPr>
          <w:spacing w:val="-6"/>
          <w:sz w:val="19"/>
        </w:rPr>
        <w:t> </w:t>
      </w:r>
      <w:r>
        <w:rPr>
          <w:sz w:val="19"/>
        </w:rPr>
        <w:t>a</w:t>
      </w:r>
      <w:r>
        <w:rPr>
          <w:spacing w:val="-2"/>
          <w:sz w:val="19"/>
        </w:rPr>
        <w:t> </w:t>
      </w:r>
      <w:r>
        <w:rPr>
          <w:sz w:val="19"/>
        </w:rPr>
        <w:t>safety</w:t>
      </w:r>
      <w:r>
        <w:rPr>
          <w:spacing w:val="-2"/>
          <w:sz w:val="19"/>
        </w:rPr>
        <w:t> </w:t>
      </w:r>
      <w:r>
        <w:rPr>
          <w:sz w:val="19"/>
        </w:rPr>
        <w:t>culture</w:t>
      </w:r>
      <w:r>
        <w:rPr>
          <w:spacing w:val="-2"/>
          <w:sz w:val="19"/>
        </w:rPr>
        <w:t> </w:t>
      </w:r>
      <w:r>
        <w:rPr>
          <w:sz w:val="19"/>
        </w:rPr>
        <w:t>development</w:t>
      </w:r>
      <w:r>
        <w:rPr>
          <w:spacing w:val="-3"/>
          <w:sz w:val="19"/>
        </w:rPr>
        <w:t> </w:t>
      </w:r>
      <w:r>
        <w:rPr>
          <w:sz w:val="19"/>
        </w:rPr>
        <w:t>system</w:t>
      </w:r>
      <w:r>
        <w:rPr>
          <w:spacing w:val="-1"/>
          <w:sz w:val="19"/>
        </w:rPr>
        <w:t> </w:t>
      </w:r>
      <w:r>
        <w:rPr>
          <w:sz w:val="19"/>
        </w:rPr>
        <w:t>that</w:t>
      </w:r>
      <w:r>
        <w:rPr>
          <w:spacing w:val="-1"/>
          <w:sz w:val="19"/>
        </w:rPr>
        <w:t> </w:t>
      </w:r>
      <w:r>
        <w:rPr>
          <w:sz w:val="19"/>
        </w:rPr>
        <w:t>enhance</w:t>
      </w:r>
      <w:r>
        <w:rPr>
          <w:spacing w:val="-5"/>
          <w:sz w:val="19"/>
        </w:rPr>
        <w:t> </w:t>
      </w:r>
      <w:r>
        <w:rPr>
          <w:sz w:val="19"/>
        </w:rPr>
        <w:t>continuous</w:t>
      </w:r>
      <w:r>
        <w:rPr>
          <w:spacing w:val="-1"/>
          <w:sz w:val="19"/>
        </w:rPr>
        <w:t> </w:t>
      </w:r>
      <w:r>
        <w:rPr>
          <w:sz w:val="19"/>
        </w:rPr>
        <w:t>safety</w:t>
      </w:r>
      <w:r>
        <w:rPr>
          <w:spacing w:val="-3"/>
          <w:sz w:val="19"/>
        </w:rPr>
        <w:t> </w:t>
      </w:r>
      <w:r>
        <w:rPr>
          <w:sz w:val="19"/>
        </w:rPr>
        <w:t>behaviour</w:t>
      </w:r>
      <w:r>
        <w:rPr>
          <w:spacing w:val="-2"/>
          <w:sz w:val="19"/>
        </w:rPr>
        <w:t> practices.,</w:t>
      </w:r>
    </w:p>
    <w:p>
      <w:pPr>
        <w:pStyle w:val="ListParagraph"/>
        <w:numPr>
          <w:ilvl w:val="0"/>
          <w:numId w:val="3"/>
        </w:numPr>
        <w:tabs>
          <w:tab w:pos="1058" w:val="left" w:leader="none"/>
        </w:tabs>
        <w:spacing w:line="240" w:lineRule="auto" w:before="111" w:after="0"/>
        <w:ind w:left="1058" w:right="0" w:hanging="360"/>
        <w:jc w:val="left"/>
        <w:rPr>
          <w:sz w:val="19"/>
        </w:rPr>
      </w:pPr>
      <w:r>
        <w:rPr>
          <w:sz w:val="19"/>
        </w:rPr>
        <w:t>Organise</w:t>
      </w:r>
      <w:r>
        <w:rPr>
          <w:spacing w:val="-4"/>
          <w:sz w:val="19"/>
        </w:rPr>
        <w:t> </w:t>
      </w:r>
      <w:r>
        <w:rPr>
          <w:sz w:val="19"/>
        </w:rPr>
        <w:t>a</w:t>
      </w:r>
      <w:r>
        <w:rPr>
          <w:spacing w:val="-1"/>
          <w:sz w:val="19"/>
        </w:rPr>
        <w:t> </w:t>
      </w:r>
      <w:r>
        <w:rPr>
          <w:sz w:val="19"/>
        </w:rPr>
        <w:t>lot</w:t>
      </w:r>
      <w:r>
        <w:rPr>
          <w:spacing w:val="-1"/>
          <w:sz w:val="19"/>
        </w:rPr>
        <w:t> </w:t>
      </w:r>
      <w:r>
        <w:rPr>
          <w:sz w:val="19"/>
        </w:rPr>
        <w:t>of</w:t>
      </w:r>
      <w:r>
        <w:rPr>
          <w:spacing w:val="-4"/>
          <w:sz w:val="19"/>
        </w:rPr>
        <w:t> </w:t>
      </w:r>
      <w:r>
        <w:rPr>
          <w:sz w:val="19"/>
        </w:rPr>
        <w:t>campaign for</w:t>
      </w:r>
      <w:r>
        <w:rPr>
          <w:spacing w:val="-2"/>
          <w:sz w:val="19"/>
        </w:rPr>
        <w:t> </w:t>
      </w:r>
      <w:r>
        <w:rPr>
          <w:sz w:val="19"/>
        </w:rPr>
        <w:t>awareness</w:t>
      </w:r>
      <w:r>
        <w:rPr>
          <w:spacing w:val="-1"/>
          <w:sz w:val="19"/>
        </w:rPr>
        <w:t> </w:t>
      </w:r>
      <w:r>
        <w:rPr>
          <w:sz w:val="19"/>
        </w:rPr>
        <w:t>on</w:t>
      </w:r>
      <w:r>
        <w:rPr>
          <w:spacing w:val="-1"/>
          <w:sz w:val="19"/>
        </w:rPr>
        <w:t> </w:t>
      </w:r>
      <w:r>
        <w:rPr>
          <w:spacing w:val="-2"/>
          <w:sz w:val="19"/>
        </w:rPr>
        <w:t>safety.,</w:t>
      </w:r>
    </w:p>
    <w:p>
      <w:pPr>
        <w:pStyle w:val="ListParagraph"/>
        <w:numPr>
          <w:ilvl w:val="0"/>
          <w:numId w:val="3"/>
        </w:numPr>
        <w:tabs>
          <w:tab w:pos="1058" w:val="left" w:leader="none"/>
        </w:tabs>
        <w:spacing w:line="240" w:lineRule="auto" w:before="108" w:after="0"/>
        <w:ind w:left="1058" w:right="0" w:hanging="360"/>
        <w:jc w:val="left"/>
        <w:rPr>
          <w:sz w:val="19"/>
        </w:rPr>
      </w:pPr>
      <w:r>
        <w:rPr>
          <w:sz w:val="19"/>
        </w:rPr>
        <w:t>Apply</w:t>
      </w:r>
      <w:r>
        <w:rPr>
          <w:spacing w:val="-5"/>
          <w:sz w:val="19"/>
        </w:rPr>
        <w:t> </w:t>
      </w:r>
      <w:r>
        <w:rPr>
          <w:sz w:val="19"/>
        </w:rPr>
        <w:t>the</w:t>
      </w:r>
      <w:r>
        <w:rPr>
          <w:spacing w:val="-1"/>
          <w:sz w:val="19"/>
        </w:rPr>
        <w:t> </w:t>
      </w:r>
      <w:r>
        <w:rPr>
          <w:sz w:val="19"/>
        </w:rPr>
        <w:t>Merit system to</w:t>
      </w:r>
      <w:r>
        <w:rPr>
          <w:spacing w:val="1"/>
          <w:sz w:val="19"/>
        </w:rPr>
        <w:t> </w:t>
      </w:r>
      <w:r>
        <w:rPr>
          <w:sz w:val="19"/>
        </w:rPr>
        <w:t>the</w:t>
      </w:r>
      <w:r>
        <w:rPr>
          <w:spacing w:val="-4"/>
          <w:sz w:val="19"/>
        </w:rPr>
        <w:t> </w:t>
      </w:r>
      <w:r>
        <w:rPr>
          <w:sz w:val="19"/>
        </w:rPr>
        <w:t>employees</w:t>
      </w:r>
      <w:r>
        <w:rPr>
          <w:spacing w:val="1"/>
          <w:sz w:val="19"/>
        </w:rPr>
        <w:t> </w:t>
      </w:r>
      <w:r>
        <w:rPr>
          <w:sz w:val="19"/>
        </w:rPr>
        <w:t>or</w:t>
      </w:r>
      <w:r>
        <w:rPr>
          <w:spacing w:val="-2"/>
          <w:sz w:val="19"/>
        </w:rPr>
        <w:t> </w:t>
      </w:r>
      <w:r>
        <w:rPr>
          <w:sz w:val="19"/>
        </w:rPr>
        <w:t>students</w:t>
      </w:r>
      <w:r>
        <w:rPr>
          <w:spacing w:val="-1"/>
          <w:sz w:val="19"/>
        </w:rPr>
        <w:t> </w:t>
      </w:r>
      <w:r>
        <w:rPr>
          <w:sz w:val="19"/>
        </w:rPr>
        <w:t>at</w:t>
      </w:r>
      <w:r>
        <w:rPr>
          <w:spacing w:val="-2"/>
          <w:sz w:val="19"/>
        </w:rPr>
        <w:t> </w:t>
      </w:r>
      <w:r>
        <w:rPr>
          <w:sz w:val="19"/>
        </w:rPr>
        <w:t>the</w:t>
      </w:r>
      <w:r>
        <w:rPr>
          <w:spacing w:val="-1"/>
          <w:sz w:val="19"/>
        </w:rPr>
        <w:t> </w:t>
      </w:r>
      <w:r>
        <w:rPr>
          <w:sz w:val="19"/>
        </w:rPr>
        <w:t>Institute</w:t>
      </w:r>
      <w:r>
        <w:rPr>
          <w:spacing w:val="-3"/>
          <w:sz w:val="19"/>
        </w:rPr>
        <w:t> </w:t>
      </w:r>
      <w:r>
        <w:rPr>
          <w:sz w:val="19"/>
        </w:rPr>
        <w:t>of</w:t>
      </w:r>
      <w:r>
        <w:rPr>
          <w:spacing w:val="-2"/>
          <w:sz w:val="19"/>
        </w:rPr>
        <w:t> </w:t>
      </w:r>
      <w:r>
        <w:rPr>
          <w:sz w:val="19"/>
        </w:rPr>
        <w:t>Technical and</w:t>
      </w:r>
      <w:r>
        <w:rPr>
          <w:spacing w:val="-2"/>
          <w:sz w:val="19"/>
        </w:rPr>
        <w:t> </w:t>
      </w:r>
      <w:r>
        <w:rPr>
          <w:sz w:val="19"/>
        </w:rPr>
        <w:t>Vocational</w:t>
      </w:r>
      <w:r>
        <w:rPr>
          <w:spacing w:val="-2"/>
          <w:sz w:val="19"/>
        </w:rPr>
        <w:t> Education,</w:t>
      </w:r>
    </w:p>
    <w:p>
      <w:pPr>
        <w:pStyle w:val="ListParagraph"/>
        <w:numPr>
          <w:ilvl w:val="0"/>
          <w:numId w:val="3"/>
        </w:numPr>
        <w:tabs>
          <w:tab w:pos="1058" w:val="left" w:leader="none"/>
        </w:tabs>
        <w:spacing w:line="350" w:lineRule="auto" w:before="108" w:after="0"/>
        <w:ind w:left="1058" w:right="289" w:hanging="360"/>
        <w:jc w:val="left"/>
        <w:rPr>
          <w:sz w:val="19"/>
        </w:rPr>
      </w:pPr>
      <w:r>
        <w:rPr>
          <w:sz w:val="19"/>
        </w:rPr>
        <w:t>Coordinate</w:t>
      </w:r>
      <w:r>
        <w:rPr>
          <w:spacing w:val="40"/>
          <w:sz w:val="19"/>
        </w:rPr>
        <w:t> </w:t>
      </w:r>
      <w:r>
        <w:rPr>
          <w:sz w:val="19"/>
        </w:rPr>
        <w:t>periodic</w:t>
      </w:r>
      <w:r>
        <w:rPr>
          <w:spacing w:val="38"/>
          <w:sz w:val="19"/>
        </w:rPr>
        <w:t> </w:t>
      </w:r>
      <w:r>
        <w:rPr>
          <w:sz w:val="19"/>
        </w:rPr>
        <w:t>monitoring</w:t>
      </w:r>
      <w:r>
        <w:rPr>
          <w:spacing w:val="39"/>
          <w:sz w:val="19"/>
        </w:rPr>
        <w:t> </w:t>
      </w:r>
      <w:r>
        <w:rPr>
          <w:sz w:val="19"/>
        </w:rPr>
        <w:t>systems</w:t>
      </w:r>
      <w:r>
        <w:rPr>
          <w:spacing w:val="40"/>
          <w:sz w:val="19"/>
        </w:rPr>
        <w:t> </w:t>
      </w:r>
      <w:r>
        <w:rPr>
          <w:sz w:val="19"/>
        </w:rPr>
        <w:t>as</w:t>
      </w:r>
      <w:r>
        <w:rPr>
          <w:spacing w:val="40"/>
          <w:sz w:val="19"/>
        </w:rPr>
        <w:t> </w:t>
      </w:r>
      <w:r>
        <w:rPr>
          <w:sz w:val="19"/>
        </w:rPr>
        <w:t>well</w:t>
      </w:r>
      <w:r>
        <w:rPr>
          <w:spacing w:val="40"/>
          <w:sz w:val="19"/>
        </w:rPr>
        <w:t> </w:t>
      </w:r>
      <w:r>
        <w:rPr>
          <w:sz w:val="19"/>
        </w:rPr>
        <w:t>as</w:t>
      </w:r>
      <w:r>
        <w:rPr>
          <w:spacing w:val="40"/>
          <w:sz w:val="19"/>
        </w:rPr>
        <w:t> </w:t>
      </w:r>
      <w:r>
        <w:rPr>
          <w:sz w:val="19"/>
        </w:rPr>
        <w:t>monitoring</w:t>
      </w:r>
      <w:r>
        <w:rPr>
          <w:spacing w:val="39"/>
          <w:sz w:val="19"/>
        </w:rPr>
        <w:t> </w:t>
      </w:r>
      <w:r>
        <w:rPr>
          <w:sz w:val="19"/>
        </w:rPr>
        <w:t>in</w:t>
      </w:r>
      <w:r>
        <w:rPr>
          <w:spacing w:val="39"/>
          <w:sz w:val="19"/>
        </w:rPr>
        <w:t> </w:t>
      </w:r>
      <w:r>
        <w:rPr>
          <w:sz w:val="19"/>
        </w:rPr>
        <w:t>the</w:t>
      </w:r>
      <w:r>
        <w:rPr>
          <w:spacing w:val="40"/>
          <w:sz w:val="19"/>
        </w:rPr>
        <w:t> </w:t>
      </w:r>
      <w:r>
        <w:rPr>
          <w:sz w:val="19"/>
        </w:rPr>
        <w:t>implementation</w:t>
      </w:r>
      <w:r>
        <w:rPr>
          <w:spacing w:val="39"/>
          <w:sz w:val="19"/>
        </w:rPr>
        <w:t> </w:t>
      </w:r>
      <w:r>
        <w:rPr>
          <w:sz w:val="19"/>
        </w:rPr>
        <w:t>of</w:t>
      </w:r>
      <w:r>
        <w:rPr>
          <w:spacing w:val="37"/>
          <w:sz w:val="19"/>
        </w:rPr>
        <w:t> </w:t>
      </w:r>
      <w:r>
        <w:rPr>
          <w:sz w:val="19"/>
        </w:rPr>
        <w:t>systems</w:t>
      </w:r>
      <w:r>
        <w:rPr>
          <w:spacing w:val="40"/>
          <w:sz w:val="19"/>
        </w:rPr>
        <w:t> </w:t>
      </w:r>
      <w:r>
        <w:rPr>
          <w:sz w:val="19"/>
        </w:rPr>
        <w:t>and</w:t>
      </w:r>
      <w:r>
        <w:rPr>
          <w:spacing w:val="39"/>
          <w:sz w:val="19"/>
        </w:rPr>
        <w:t> </w:t>
      </w:r>
      <w:r>
        <w:rPr>
          <w:sz w:val="19"/>
        </w:rPr>
        <w:t>safety </w:t>
      </w:r>
      <w:r>
        <w:rPr>
          <w:spacing w:val="-2"/>
          <w:sz w:val="19"/>
        </w:rPr>
        <w:t>standards,</w:t>
      </w:r>
    </w:p>
    <w:p>
      <w:pPr>
        <w:pStyle w:val="ListParagraph"/>
        <w:numPr>
          <w:ilvl w:val="0"/>
          <w:numId w:val="3"/>
        </w:numPr>
        <w:tabs>
          <w:tab w:pos="1058" w:val="left" w:leader="none"/>
        </w:tabs>
        <w:spacing w:line="350" w:lineRule="auto" w:before="11" w:after="0"/>
        <w:ind w:left="1058" w:right="292" w:hanging="360"/>
        <w:jc w:val="left"/>
        <w:rPr>
          <w:sz w:val="19"/>
        </w:rPr>
      </w:pPr>
      <w:r>
        <w:rPr>
          <w:sz w:val="19"/>
        </w:rPr>
        <w:t>Focus on</w:t>
      </w:r>
      <w:r>
        <w:rPr>
          <w:spacing w:val="-1"/>
          <w:sz w:val="19"/>
        </w:rPr>
        <w:t> </w:t>
      </w:r>
      <w:r>
        <w:rPr>
          <w:sz w:val="19"/>
        </w:rPr>
        <w:t>the increment of the sensitivity</w:t>
      </w:r>
      <w:r>
        <w:rPr>
          <w:spacing w:val="-1"/>
          <w:sz w:val="19"/>
        </w:rPr>
        <w:t> </w:t>
      </w:r>
      <w:r>
        <w:rPr>
          <w:sz w:val="19"/>
        </w:rPr>
        <w:t>of students</w:t>
      </w:r>
      <w:r>
        <w:rPr>
          <w:spacing w:val="-2"/>
          <w:sz w:val="19"/>
        </w:rPr>
        <w:t> </w:t>
      </w:r>
      <w:r>
        <w:rPr>
          <w:sz w:val="19"/>
        </w:rPr>
        <w:t>or workers to safety</w:t>
      </w:r>
      <w:r>
        <w:rPr>
          <w:spacing w:val="-1"/>
          <w:sz w:val="19"/>
        </w:rPr>
        <w:t> </w:t>
      </w:r>
      <w:r>
        <w:rPr>
          <w:sz w:val="19"/>
        </w:rPr>
        <w:t>and</w:t>
      </w:r>
      <w:r>
        <w:rPr>
          <w:spacing w:val="-1"/>
          <w:sz w:val="19"/>
        </w:rPr>
        <w:t> </w:t>
      </w:r>
      <w:r>
        <w:rPr>
          <w:sz w:val="19"/>
        </w:rPr>
        <w:t>health by</w:t>
      </w:r>
      <w:r>
        <w:rPr>
          <w:spacing w:val="-1"/>
          <w:sz w:val="19"/>
        </w:rPr>
        <w:t> </w:t>
      </w:r>
      <w:r>
        <w:rPr>
          <w:sz w:val="19"/>
        </w:rPr>
        <w:t>implementing an</w:t>
      </w:r>
      <w:r>
        <w:rPr>
          <w:spacing w:val="-1"/>
          <w:sz w:val="19"/>
        </w:rPr>
        <w:t> </w:t>
      </w:r>
      <w:r>
        <w:rPr>
          <w:sz w:val="19"/>
        </w:rPr>
        <w:t>incentive of a programme that can motivate employees in an organisation.</w:t>
      </w:r>
    </w:p>
    <w:p>
      <w:pPr>
        <w:pStyle w:val="BodyText"/>
        <w:spacing w:line="360" w:lineRule="auto" w:before="209"/>
        <w:ind w:right="292" w:firstLine="357"/>
      </w:pPr>
      <w:r>
        <w:rPr/>
        <w:t>In addition, organisations need to provide a clear policy of occupational safety to prevent accidents by providing training in order to enhance the understanding and awareness of occupational safety and to adapt the environment of a safe working culture at work. The important aspect of training to the employees are occupational safety and health training.</w:t>
      </w:r>
    </w:p>
    <w:p>
      <w:pPr>
        <w:pStyle w:val="BodyText"/>
        <w:spacing w:line="360" w:lineRule="auto" w:before="1"/>
        <w:ind w:right="291" w:firstLine="357"/>
      </w:pPr>
      <w:r>
        <w:rPr/>
        <w:t>Moreover, the employees should be given education and training on safety and health on the elements to nurture a safe and healthy working culture. By providing effective education and safety training, employees will learn how to control it and</w:t>
      </w:r>
      <w:r>
        <w:rPr>
          <w:spacing w:val="-1"/>
        </w:rPr>
        <w:t> </w:t>
      </w:r>
      <w:r>
        <w:rPr/>
        <w:t>avoid accidents.</w:t>
      </w:r>
      <w:r>
        <w:rPr>
          <w:spacing w:val="-1"/>
        </w:rPr>
        <w:t> </w:t>
      </w:r>
      <w:r>
        <w:rPr/>
        <w:t>Therefore, occupational safety guarantee at work</w:t>
      </w:r>
      <w:r>
        <w:rPr>
          <w:spacing w:val="-1"/>
        </w:rPr>
        <w:t> </w:t>
      </w:r>
      <w:r>
        <w:rPr/>
        <w:t>should be</w:t>
      </w:r>
      <w:r>
        <w:rPr>
          <w:spacing w:val="-2"/>
        </w:rPr>
        <w:t> </w:t>
      </w:r>
      <w:r>
        <w:rPr/>
        <w:t>given full attention</w:t>
      </w:r>
      <w:r>
        <w:rPr>
          <w:spacing w:val="-1"/>
        </w:rPr>
        <w:t> </w:t>
      </w:r>
      <w:r>
        <w:rPr/>
        <w:t>because the</w:t>
      </w:r>
      <w:r>
        <w:rPr>
          <w:spacing w:val="-2"/>
        </w:rPr>
        <w:t> </w:t>
      </w:r>
      <w:r>
        <w:rPr/>
        <w:t>accident in the workplace will affect the image and</w:t>
      </w:r>
      <w:r>
        <w:rPr>
          <w:spacing w:val="16"/>
        </w:rPr>
        <w:t> </w:t>
      </w:r>
      <w:r>
        <w:rPr/>
        <w:t>reputation. A safe work</w:t>
      </w:r>
      <w:r>
        <w:rPr>
          <w:spacing w:val="16"/>
        </w:rPr>
        <w:t> </w:t>
      </w:r>
      <w:r>
        <w:rPr/>
        <w:t>culture should be practiced</w:t>
      </w:r>
      <w:r>
        <w:rPr>
          <w:spacing w:val="16"/>
        </w:rPr>
        <w:t> </w:t>
      </w:r>
      <w:r>
        <w:rPr/>
        <w:t>at work</w:t>
      </w:r>
      <w:r>
        <w:rPr>
          <w:spacing w:val="16"/>
        </w:rPr>
        <w:t> </w:t>
      </w:r>
      <w:r>
        <w:rPr/>
        <w:t>to achieve</w:t>
      </w:r>
      <w:r>
        <w:rPr>
          <w:spacing w:val="17"/>
        </w:rPr>
        <w:t> </w:t>
      </w:r>
      <w:r>
        <w:rPr/>
        <w:t>a quality and safe working life and reduce the risk of accidents at the workplace.</w:t>
      </w:r>
    </w:p>
    <w:p>
      <w:pPr>
        <w:pStyle w:val="BodyText"/>
        <w:spacing w:before="197"/>
        <w:ind w:left="0"/>
        <w:jc w:val="left"/>
      </w:pPr>
    </w:p>
    <w:p>
      <w:pPr>
        <w:spacing w:before="0"/>
        <w:ind w:left="338" w:right="0" w:firstLine="0"/>
        <w:jc w:val="left"/>
        <w:rPr>
          <w:b/>
          <w:sz w:val="20"/>
        </w:rPr>
      </w:pPr>
      <w:r>
        <w:rPr>
          <w:b/>
          <w:spacing w:val="-2"/>
          <w:sz w:val="20"/>
        </w:rPr>
        <w:t>REFERENCES</w:t>
      </w:r>
    </w:p>
    <w:p>
      <w:pPr>
        <w:pStyle w:val="BodyText"/>
        <w:spacing w:before="46"/>
        <w:ind w:left="0"/>
        <w:jc w:val="left"/>
        <w:rPr>
          <w:b/>
          <w:sz w:val="20"/>
        </w:rPr>
      </w:pPr>
    </w:p>
    <w:p>
      <w:pPr>
        <w:tabs>
          <w:tab w:pos="1058" w:val="left" w:leader="none"/>
        </w:tabs>
        <w:spacing w:before="1"/>
        <w:ind w:left="1471" w:right="301" w:hanging="1133"/>
        <w:jc w:val="left"/>
        <w:rPr>
          <w:sz w:val="20"/>
        </w:rPr>
      </w:pPr>
      <w:r>
        <w:rPr>
          <w:rFonts w:ascii="Symbol" w:hAnsi="Symbol"/>
          <w:spacing w:val="-4"/>
          <w:sz w:val="20"/>
        </w:rPr>
        <w:t></w:t>
      </w:r>
      <w:r>
        <w:rPr>
          <w:spacing w:val="-4"/>
          <w:sz w:val="20"/>
        </w:rPr>
        <w:t>1</w:t>
      </w:r>
      <w:r>
        <w:rPr>
          <w:rFonts w:ascii="Symbol" w:hAnsi="Symbol"/>
          <w:spacing w:val="-4"/>
          <w:sz w:val="20"/>
        </w:rPr>
        <w:t></w:t>
      </w:r>
      <w:r>
        <w:rPr>
          <w:sz w:val="20"/>
        </w:rPr>
        <w:tab/>
        <w:t>Meng, C. C., &amp; Idris, N. (2015). Form Four Science Students’ Perceptions of the Quality of Learning Experiences</w:t>
      </w:r>
      <w:r>
        <w:rPr>
          <w:spacing w:val="34"/>
          <w:sz w:val="20"/>
        </w:rPr>
        <w:t> </w:t>
      </w:r>
      <w:r>
        <w:rPr>
          <w:sz w:val="20"/>
        </w:rPr>
        <w:t>Provided</w:t>
      </w:r>
      <w:r>
        <w:rPr>
          <w:spacing w:val="33"/>
          <w:sz w:val="20"/>
        </w:rPr>
        <w:t> </w:t>
      </w:r>
      <w:r>
        <w:rPr>
          <w:sz w:val="20"/>
        </w:rPr>
        <w:t>by</w:t>
      </w:r>
      <w:r>
        <w:rPr>
          <w:spacing w:val="31"/>
          <w:sz w:val="20"/>
        </w:rPr>
        <w:t> </w:t>
      </w:r>
      <w:r>
        <w:rPr>
          <w:sz w:val="20"/>
        </w:rPr>
        <w:t>Assessments</w:t>
      </w:r>
      <w:r>
        <w:rPr>
          <w:spacing w:val="36"/>
          <w:sz w:val="20"/>
        </w:rPr>
        <w:t> </w:t>
      </w:r>
      <w:r>
        <w:rPr>
          <w:sz w:val="20"/>
        </w:rPr>
        <w:t>in</w:t>
      </w:r>
      <w:r>
        <w:rPr>
          <w:spacing w:val="31"/>
          <w:sz w:val="20"/>
        </w:rPr>
        <w:t> </w:t>
      </w:r>
      <w:r>
        <w:rPr>
          <w:sz w:val="20"/>
        </w:rPr>
        <w:t>STEM</w:t>
      </w:r>
      <w:r>
        <w:rPr>
          <w:spacing w:val="30"/>
          <w:sz w:val="20"/>
        </w:rPr>
        <w:t> </w:t>
      </w:r>
      <w:r>
        <w:rPr>
          <w:sz w:val="20"/>
        </w:rPr>
        <w:t>Related</w:t>
      </w:r>
      <w:r>
        <w:rPr>
          <w:spacing w:val="36"/>
          <w:sz w:val="20"/>
        </w:rPr>
        <w:t> </w:t>
      </w:r>
      <w:r>
        <w:rPr>
          <w:sz w:val="20"/>
        </w:rPr>
        <w:t>Subjects.</w:t>
      </w:r>
      <w:r>
        <w:rPr>
          <w:spacing w:val="33"/>
          <w:sz w:val="20"/>
        </w:rPr>
        <w:t> </w:t>
      </w:r>
      <w:r>
        <w:rPr>
          <w:sz w:val="20"/>
        </w:rPr>
        <w:t>Asian</w:t>
      </w:r>
      <w:r>
        <w:rPr>
          <w:spacing w:val="33"/>
          <w:sz w:val="20"/>
        </w:rPr>
        <w:t> </w:t>
      </w:r>
      <w:r>
        <w:rPr>
          <w:sz w:val="20"/>
        </w:rPr>
        <w:t>Journal</w:t>
      </w:r>
      <w:r>
        <w:rPr>
          <w:spacing w:val="34"/>
          <w:sz w:val="20"/>
        </w:rPr>
        <w:t> </w:t>
      </w:r>
      <w:r>
        <w:rPr>
          <w:sz w:val="20"/>
        </w:rPr>
        <w:t>of</w:t>
      </w:r>
      <w:r>
        <w:rPr>
          <w:spacing w:val="30"/>
          <w:sz w:val="20"/>
        </w:rPr>
        <w:t> </w:t>
      </w:r>
      <w:r>
        <w:rPr>
          <w:sz w:val="20"/>
        </w:rPr>
        <w:t>Assessment</w:t>
      </w:r>
      <w:r>
        <w:rPr>
          <w:spacing w:val="34"/>
          <w:sz w:val="20"/>
        </w:rPr>
        <w:t> </w:t>
      </w:r>
      <w:r>
        <w:rPr>
          <w:sz w:val="20"/>
        </w:rPr>
        <w:t>in Teaching and Learning, 5, 50-56.</w:t>
      </w:r>
    </w:p>
    <w:p>
      <w:pPr>
        <w:tabs>
          <w:tab w:pos="1058" w:val="left" w:leader="none"/>
        </w:tabs>
        <w:spacing w:line="244" w:lineRule="exact" w:before="0"/>
        <w:ind w:left="338" w:right="0" w:firstLine="0"/>
        <w:jc w:val="left"/>
        <w:rPr>
          <w:sz w:val="20"/>
        </w:rPr>
      </w:pPr>
      <w:r>
        <w:rPr>
          <w:rFonts w:ascii="Symbol" w:hAnsi="Symbol"/>
          <w:spacing w:val="-5"/>
          <w:sz w:val="20"/>
        </w:rPr>
        <w:t></w:t>
      </w:r>
      <w:r>
        <w:rPr>
          <w:spacing w:val="-5"/>
          <w:sz w:val="20"/>
        </w:rPr>
        <w:t>2</w:t>
      </w:r>
      <w:r>
        <w:rPr>
          <w:rFonts w:ascii="Symbol" w:hAnsi="Symbol"/>
          <w:spacing w:val="-5"/>
          <w:sz w:val="20"/>
        </w:rPr>
        <w:t></w:t>
      </w:r>
      <w:r>
        <w:rPr>
          <w:sz w:val="20"/>
        </w:rPr>
        <w:tab/>
        <w:t>Atil,</w:t>
      </w:r>
      <w:r>
        <w:rPr>
          <w:spacing w:val="-4"/>
          <w:sz w:val="20"/>
        </w:rPr>
        <w:t> </w:t>
      </w:r>
      <w:r>
        <w:rPr>
          <w:sz w:val="20"/>
        </w:rPr>
        <w:t>A.,</w:t>
      </w:r>
      <w:r>
        <w:rPr>
          <w:spacing w:val="-4"/>
          <w:sz w:val="20"/>
        </w:rPr>
        <w:t> </w:t>
      </w:r>
      <w:r>
        <w:rPr>
          <w:sz w:val="20"/>
        </w:rPr>
        <w:t>Jeffree,</w:t>
      </w:r>
      <w:r>
        <w:rPr>
          <w:spacing w:val="-4"/>
          <w:sz w:val="20"/>
        </w:rPr>
        <w:t> </w:t>
      </w:r>
      <w:r>
        <w:rPr>
          <w:sz w:val="20"/>
        </w:rPr>
        <w:t>M.</w:t>
      </w:r>
      <w:r>
        <w:rPr>
          <w:spacing w:val="-4"/>
          <w:sz w:val="20"/>
        </w:rPr>
        <w:t> </w:t>
      </w:r>
      <w:r>
        <w:rPr>
          <w:sz w:val="20"/>
        </w:rPr>
        <w:t>S.,</w:t>
      </w:r>
      <w:r>
        <w:rPr>
          <w:spacing w:val="-7"/>
          <w:sz w:val="20"/>
        </w:rPr>
        <w:t> </w:t>
      </w:r>
      <w:r>
        <w:rPr>
          <w:sz w:val="20"/>
        </w:rPr>
        <w:t>Rahim,</w:t>
      </w:r>
      <w:r>
        <w:rPr>
          <w:spacing w:val="-2"/>
          <w:sz w:val="20"/>
        </w:rPr>
        <w:t> </w:t>
      </w:r>
      <w:r>
        <w:rPr>
          <w:sz w:val="20"/>
        </w:rPr>
        <w:t>S.</w:t>
      </w:r>
      <w:r>
        <w:rPr>
          <w:spacing w:val="-2"/>
          <w:sz w:val="20"/>
        </w:rPr>
        <w:t> </w:t>
      </w:r>
      <w:r>
        <w:rPr>
          <w:sz w:val="20"/>
        </w:rPr>
        <w:t>A.,</w:t>
      </w:r>
      <w:r>
        <w:rPr>
          <w:spacing w:val="-4"/>
          <w:sz w:val="20"/>
        </w:rPr>
        <w:t> </w:t>
      </w:r>
      <w:r>
        <w:rPr>
          <w:sz w:val="20"/>
        </w:rPr>
        <w:t>Sharizman,</w:t>
      </w:r>
      <w:r>
        <w:rPr>
          <w:spacing w:val="-4"/>
          <w:sz w:val="20"/>
        </w:rPr>
        <w:t> </w:t>
      </w:r>
      <w:r>
        <w:rPr>
          <w:sz w:val="20"/>
        </w:rPr>
        <w:t>S.,</w:t>
      </w:r>
      <w:r>
        <w:rPr>
          <w:spacing w:val="-3"/>
          <w:sz w:val="20"/>
        </w:rPr>
        <w:t> </w:t>
      </w:r>
      <w:r>
        <w:rPr>
          <w:sz w:val="20"/>
        </w:rPr>
        <w:t>Hassan,</w:t>
      </w:r>
      <w:r>
        <w:rPr>
          <w:spacing w:val="-4"/>
          <w:sz w:val="20"/>
        </w:rPr>
        <w:t> </w:t>
      </w:r>
      <w:r>
        <w:rPr>
          <w:sz w:val="20"/>
        </w:rPr>
        <w:t>M.</w:t>
      </w:r>
      <w:r>
        <w:rPr>
          <w:spacing w:val="-4"/>
          <w:sz w:val="20"/>
        </w:rPr>
        <w:t> </w:t>
      </w:r>
      <w:r>
        <w:rPr>
          <w:sz w:val="20"/>
        </w:rPr>
        <w:t>R.,</w:t>
      </w:r>
      <w:r>
        <w:rPr>
          <w:spacing w:val="-4"/>
          <w:sz w:val="20"/>
        </w:rPr>
        <w:t> </w:t>
      </w:r>
      <w:r>
        <w:rPr>
          <w:sz w:val="20"/>
        </w:rPr>
        <w:t>Lukman,</w:t>
      </w:r>
      <w:r>
        <w:rPr>
          <w:spacing w:val="-2"/>
          <w:sz w:val="20"/>
        </w:rPr>
        <w:t> </w:t>
      </w:r>
      <w:r>
        <w:rPr>
          <w:sz w:val="20"/>
        </w:rPr>
        <w:t>K.</w:t>
      </w:r>
      <w:r>
        <w:rPr>
          <w:spacing w:val="-7"/>
          <w:sz w:val="20"/>
        </w:rPr>
        <w:t> </w:t>
      </w:r>
      <w:r>
        <w:rPr>
          <w:sz w:val="20"/>
        </w:rPr>
        <w:t>A.,</w:t>
      </w:r>
      <w:r>
        <w:rPr>
          <w:spacing w:val="-4"/>
          <w:sz w:val="20"/>
        </w:rPr>
        <w:t> </w:t>
      </w:r>
      <w:r>
        <w:rPr>
          <w:sz w:val="20"/>
        </w:rPr>
        <w:t>&amp;</w:t>
      </w:r>
      <w:r>
        <w:rPr>
          <w:spacing w:val="-3"/>
          <w:sz w:val="20"/>
        </w:rPr>
        <w:t> </w:t>
      </w:r>
      <w:r>
        <w:rPr>
          <w:sz w:val="20"/>
        </w:rPr>
        <w:t>Ahmed,</w:t>
      </w:r>
      <w:r>
        <w:rPr>
          <w:spacing w:val="-4"/>
          <w:sz w:val="20"/>
        </w:rPr>
        <w:t> </w:t>
      </w:r>
      <w:r>
        <w:rPr>
          <w:sz w:val="20"/>
        </w:rPr>
        <w:t>K.</w:t>
      </w:r>
      <w:r>
        <w:rPr>
          <w:spacing w:val="-4"/>
          <w:sz w:val="20"/>
        </w:rPr>
        <w:t> </w:t>
      </w:r>
      <w:r>
        <w:rPr>
          <w:spacing w:val="-2"/>
          <w:sz w:val="20"/>
        </w:rPr>
        <w:t>(2020).</w:t>
      </w:r>
    </w:p>
    <w:p>
      <w:pPr>
        <w:spacing w:before="0"/>
        <w:ind w:left="1471" w:right="0" w:firstLine="0"/>
        <w:jc w:val="left"/>
        <w:rPr>
          <w:sz w:val="20"/>
        </w:rPr>
      </w:pPr>
      <w:r>
        <w:rPr>
          <w:sz w:val="20"/>
        </w:rPr>
        <w:t>Occupational Determinants</w:t>
      </w:r>
      <w:r>
        <w:rPr>
          <w:spacing w:val="23"/>
          <w:sz w:val="20"/>
        </w:rPr>
        <w:t> </w:t>
      </w:r>
      <w:r>
        <w:rPr>
          <w:sz w:val="20"/>
        </w:rPr>
        <w:t>of Leptospirosis among</w:t>
      </w:r>
      <w:r>
        <w:rPr>
          <w:spacing w:val="23"/>
          <w:sz w:val="20"/>
        </w:rPr>
        <w:t> </w:t>
      </w:r>
      <w:r>
        <w:rPr>
          <w:sz w:val="20"/>
        </w:rPr>
        <w:t>Urban Service</w:t>
      </w:r>
      <w:r>
        <w:rPr>
          <w:spacing w:val="22"/>
          <w:sz w:val="20"/>
        </w:rPr>
        <w:t> </w:t>
      </w:r>
      <w:r>
        <w:rPr>
          <w:sz w:val="20"/>
        </w:rPr>
        <w:t>Workers.</w:t>
      </w:r>
      <w:r>
        <w:rPr>
          <w:spacing w:val="22"/>
          <w:sz w:val="20"/>
        </w:rPr>
        <w:t> </w:t>
      </w:r>
      <w:r>
        <w:rPr>
          <w:sz w:val="20"/>
        </w:rPr>
        <w:t>International Journal of Environmental Research and Public Health, 17(2), 427. Awang Lukman &amp; Shamsudin.</w:t>
      </w:r>
      <w:r>
        <w:rPr>
          <w:spacing w:val="40"/>
          <w:sz w:val="20"/>
        </w:rPr>
        <w:t> </w:t>
      </w:r>
      <w:r>
        <w:rPr>
          <w:sz w:val="20"/>
        </w:rPr>
        <w:t>(2019);</w:t>
      </w:r>
    </w:p>
    <w:p>
      <w:pPr>
        <w:tabs>
          <w:tab w:pos="1058" w:val="left" w:leader="none"/>
        </w:tabs>
        <w:spacing w:before="0"/>
        <w:ind w:left="1471" w:right="310" w:hanging="1133"/>
        <w:jc w:val="left"/>
        <w:rPr>
          <w:sz w:val="20"/>
        </w:rPr>
      </w:pPr>
      <w:r>
        <w:rPr>
          <w:rFonts w:ascii="Symbol" w:hAnsi="Symbol"/>
          <w:spacing w:val="-4"/>
          <w:sz w:val="20"/>
        </w:rPr>
        <w:t></w:t>
      </w:r>
      <w:r>
        <w:rPr>
          <w:spacing w:val="-4"/>
          <w:sz w:val="20"/>
        </w:rPr>
        <w:t>3</w:t>
      </w:r>
      <w:r>
        <w:rPr>
          <w:rFonts w:ascii="Symbol" w:hAnsi="Symbol"/>
          <w:spacing w:val="-4"/>
          <w:sz w:val="20"/>
        </w:rPr>
        <w:t></w:t>
      </w:r>
      <w:r>
        <w:rPr>
          <w:sz w:val="20"/>
        </w:rPr>
        <w:tab/>
        <w:t>Tumari, M. Z. M., Saat, S., Johal, M. S., Bahari, M. F., &amp; Ahmad, M. A. (2019). Single Input Fuzzy Logic Controller for Liquid Slosh Suppression. International Journal of Electrical Engineering and Applied Sciences (IJEEAS), 2(1), 45-52.</w:t>
      </w:r>
    </w:p>
    <w:p>
      <w:pPr>
        <w:tabs>
          <w:tab w:pos="1058" w:val="left" w:leader="none"/>
        </w:tabs>
        <w:spacing w:before="0"/>
        <w:ind w:left="1471" w:right="310" w:hanging="1133"/>
        <w:jc w:val="left"/>
        <w:rPr>
          <w:sz w:val="20"/>
        </w:rPr>
      </w:pPr>
      <w:r>
        <w:rPr>
          <w:rFonts w:ascii="Symbol" w:hAnsi="Symbol"/>
          <w:spacing w:val="-4"/>
          <w:sz w:val="20"/>
        </w:rPr>
        <w:t></w:t>
      </w:r>
      <w:r>
        <w:rPr>
          <w:spacing w:val="-4"/>
          <w:sz w:val="20"/>
        </w:rPr>
        <w:t>4</w:t>
      </w:r>
      <w:r>
        <w:rPr>
          <w:rFonts w:ascii="Symbol" w:hAnsi="Symbol"/>
          <w:spacing w:val="-4"/>
          <w:sz w:val="20"/>
        </w:rPr>
        <w:t></w:t>
      </w:r>
      <w:r>
        <w:rPr>
          <w:sz w:val="20"/>
        </w:rPr>
        <w:tab/>
        <w:t>Avent-Holt, D., Henriksen, L. F., Hägglund, A. E., Jung, J., Kodama, N., Melzer, S. M., &amp; Tomaskovic- Devey,</w:t>
      </w:r>
      <w:r>
        <w:rPr>
          <w:spacing w:val="25"/>
          <w:sz w:val="20"/>
        </w:rPr>
        <w:t> </w:t>
      </w:r>
      <w:r>
        <w:rPr>
          <w:sz w:val="20"/>
        </w:rPr>
        <w:t>D.</w:t>
      </w:r>
      <w:r>
        <w:rPr>
          <w:spacing w:val="23"/>
          <w:sz w:val="20"/>
        </w:rPr>
        <w:t> </w:t>
      </w:r>
      <w:r>
        <w:rPr>
          <w:sz w:val="20"/>
        </w:rPr>
        <w:t>(2019). Occupations,</w:t>
      </w:r>
      <w:r>
        <w:rPr>
          <w:spacing w:val="23"/>
          <w:sz w:val="20"/>
        </w:rPr>
        <w:t> </w:t>
      </w:r>
      <w:r>
        <w:rPr>
          <w:sz w:val="20"/>
        </w:rPr>
        <w:t>workplaces</w:t>
      </w:r>
      <w:r>
        <w:rPr>
          <w:spacing w:val="24"/>
          <w:sz w:val="20"/>
        </w:rPr>
        <w:t> </w:t>
      </w:r>
      <w:r>
        <w:rPr>
          <w:sz w:val="20"/>
        </w:rPr>
        <w:t>or jobs?: An</w:t>
      </w:r>
      <w:r>
        <w:rPr>
          <w:spacing w:val="24"/>
          <w:sz w:val="20"/>
        </w:rPr>
        <w:t> </w:t>
      </w:r>
      <w:r>
        <w:rPr>
          <w:sz w:val="20"/>
        </w:rPr>
        <w:t>exploration</w:t>
      </w:r>
      <w:r>
        <w:rPr>
          <w:spacing w:val="24"/>
          <w:sz w:val="20"/>
        </w:rPr>
        <w:t> </w:t>
      </w:r>
      <w:r>
        <w:rPr>
          <w:sz w:val="20"/>
        </w:rPr>
        <w:t>of stratification</w:t>
      </w:r>
      <w:r>
        <w:rPr>
          <w:spacing w:val="24"/>
          <w:sz w:val="20"/>
        </w:rPr>
        <w:t> </w:t>
      </w:r>
      <w:r>
        <w:rPr>
          <w:sz w:val="20"/>
        </w:rPr>
        <w:t>contexts using administrative data. Research in Social Stratification and Mobility, 100456.</w:t>
      </w:r>
    </w:p>
    <w:p>
      <w:pPr>
        <w:tabs>
          <w:tab w:pos="1058" w:val="left" w:leader="none"/>
        </w:tabs>
        <w:spacing w:before="1"/>
        <w:ind w:left="1471" w:right="257" w:hanging="1133"/>
        <w:jc w:val="left"/>
        <w:rPr>
          <w:sz w:val="20"/>
        </w:rPr>
      </w:pPr>
      <w:r>
        <w:rPr>
          <w:rFonts w:ascii="Symbol" w:hAnsi="Symbol"/>
          <w:spacing w:val="-4"/>
          <w:sz w:val="20"/>
        </w:rPr>
        <w:t></w:t>
      </w:r>
      <w:r>
        <w:rPr>
          <w:spacing w:val="-4"/>
          <w:sz w:val="20"/>
        </w:rPr>
        <w:t>5</w:t>
      </w:r>
      <w:r>
        <w:rPr>
          <w:rFonts w:ascii="Symbol" w:hAnsi="Symbol"/>
          <w:spacing w:val="-4"/>
          <w:sz w:val="20"/>
        </w:rPr>
        <w:t></w:t>
      </w:r>
      <w:r>
        <w:rPr>
          <w:sz w:val="20"/>
        </w:rPr>
        <w:tab/>
        <w:t>Makhtar, N. K., Parasuraman, B., Zakaria, M. N., Ismail, A. R., Husna, N., &amp; Hassan, C. (2018). Research Framework for Safety Culture in Malaysian Education Sector: Moderating Effect of Safety Knowledge. International Journal of Engineering &amp; Technology, 7(4.22), 146-149.</w:t>
      </w:r>
    </w:p>
    <w:p>
      <w:pPr>
        <w:tabs>
          <w:tab w:pos="1058" w:val="left" w:leader="none"/>
        </w:tabs>
        <w:spacing w:before="1"/>
        <w:ind w:left="338" w:right="0" w:firstLine="0"/>
        <w:jc w:val="left"/>
        <w:rPr>
          <w:sz w:val="20"/>
        </w:rPr>
      </w:pPr>
      <w:r>
        <w:rPr>
          <w:rFonts w:ascii="Symbol" w:hAnsi="Symbol"/>
          <w:spacing w:val="-5"/>
          <w:sz w:val="20"/>
        </w:rPr>
        <w:t></w:t>
      </w:r>
      <w:r>
        <w:rPr>
          <w:spacing w:val="-5"/>
          <w:sz w:val="20"/>
        </w:rPr>
        <w:t>6</w:t>
      </w:r>
      <w:r>
        <w:rPr>
          <w:rFonts w:ascii="Symbol" w:hAnsi="Symbol"/>
          <w:spacing w:val="-5"/>
          <w:sz w:val="20"/>
        </w:rPr>
        <w:t></w:t>
      </w:r>
      <w:r>
        <w:rPr>
          <w:sz w:val="20"/>
        </w:rPr>
        <w:tab/>
        <w:t>Arifin,</w:t>
      </w:r>
      <w:r>
        <w:rPr>
          <w:spacing w:val="-6"/>
          <w:sz w:val="20"/>
        </w:rPr>
        <w:t> </w:t>
      </w:r>
      <w:r>
        <w:rPr>
          <w:sz w:val="20"/>
        </w:rPr>
        <w:t>K.,</w:t>
      </w:r>
      <w:r>
        <w:rPr>
          <w:spacing w:val="-6"/>
          <w:sz w:val="20"/>
        </w:rPr>
        <w:t> </w:t>
      </w:r>
      <w:r>
        <w:rPr>
          <w:sz w:val="20"/>
        </w:rPr>
        <w:t>Abudin,</w:t>
      </w:r>
      <w:r>
        <w:rPr>
          <w:spacing w:val="-6"/>
          <w:sz w:val="20"/>
        </w:rPr>
        <w:t> </w:t>
      </w:r>
      <w:r>
        <w:rPr>
          <w:sz w:val="20"/>
        </w:rPr>
        <w:t>R.,</w:t>
      </w:r>
      <w:r>
        <w:rPr>
          <w:spacing w:val="-6"/>
          <w:sz w:val="20"/>
        </w:rPr>
        <w:t> </w:t>
      </w:r>
      <w:r>
        <w:rPr>
          <w:sz w:val="20"/>
        </w:rPr>
        <w:t>&amp;</w:t>
      </w:r>
      <w:r>
        <w:rPr>
          <w:spacing w:val="-5"/>
          <w:sz w:val="20"/>
        </w:rPr>
        <w:t> </w:t>
      </w:r>
      <w:r>
        <w:rPr>
          <w:sz w:val="20"/>
        </w:rPr>
        <w:t>Razman,</w:t>
      </w:r>
      <w:r>
        <w:rPr>
          <w:spacing w:val="-6"/>
          <w:sz w:val="20"/>
        </w:rPr>
        <w:t> </w:t>
      </w:r>
      <w:r>
        <w:rPr>
          <w:sz w:val="20"/>
        </w:rPr>
        <w:t>M.</w:t>
      </w:r>
      <w:r>
        <w:rPr>
          <w:spacing w:val="-6"/>
          <w:sz w:val="20"/>
        </w:rPr>
        <w:t> </w:t>
      </w:r>
      <w:r>
        <w:rPr>
          <w:sz w:val="20"/>
        </w:rPr>
        <w:t>R.</w:t>
      </w:r>
      <w:r>
        <w:rPr>
          <w:spacing w:val="-6"/>
          <w:sz w:val="20"/>
        </w:rPr>
        <w:t> </w:t>
      </w:r>
      <w:r>
        <w:rPr>
          <w:sz w:val="20"/>
        </w:rPr>
        <w:t>(2019).</w:t>
      </w:r>
      <w:r>
        <w:rPr>
          <w:spacing w:val="-8"/>
          <w:sz w:val="20"/>
        </w:rPr>
        <w:t> </w:t>
      </w:r>
      <w:r>
        <w:rPr>
          <w:sz w:val="20"/>
        </w:rPr>
        <w:t>Penilaian</w:t>
      </w:r>
      <w:r>
        <w:rPr>
          <w:spacing w:val="-3"/>
          <w:sz w:val="20"/>
        </w:rPr>
        <w:t> </w:t>
      </w:r>
      <w:r>
        <w:rPr>
          <w:sz w:val="20"/>
        </w:rPr>
        <w:t>iklim</w:t>
      </w:r>
      <w:r>
        <w:rPr>
          <w:spacing w:val="-6"/>
          <w:sz w:val="20"/>
        </w:rPr>
        <w:t> </w:t>
      </w:r>
      <w:r>
        <w:rPr>
          <w:sz w:val="20"/>
        </w:rPr>
        <w:t>keselamatan</w:t>
      </w:r>
      <w:r>
        <w:rPr>
          <w:spacing w:val="-6"/>
          <w:sz w:val="20"/>
        </w:rPr>
        <w:t> </w:t>
      </w:r>
      <w:r>
        <w:rPr>
          <w:sz w:val="20"/>
        </w:rPr>
        <w:t>persekitaran</w:t>
      </w:r>
      <w:r>
        <w:rPr>
          <w:spacing w:val="-6"/>
          <w:sz w:val="20"/>
        </w:rPr>
        <w:t> </w:t>
      </w:r>
      <w:r>
        <w:rPr>
          <w:sz w:val="20"/>
        </w:rPr>
        <w:t>kerja</w:t>
      </w:r>
      <w:r>
        <w:rPr>
          <w:spacing w:val="-8"/>
          <w:sz w:val="20"/>
        </w:rPr>
        <w:t> </w:t>
      </w:r>
      <w:r>
        <w:rPr>
          <w:spacing w:val="-2"/>
          <w:sz w:val="20"/>
        </w:rPr>
        <w:t>terhadap</w:t>
      </w:r>
    </w:p>
    <w:p>
      <w:pPr>
        <w:spacing w:after="0"/>
        <w:jc w:val="left"/>
        <w:rPr>
          <w:sz w:val="20"/>
        </w:rPr>
        <w:sectPr>
          <w:pgSz w:w="12240" w:h="15840"/>
          <w:pgMar w:header="714" w:footer="993" w:top="1220" w:bottom="1180" w:left="1080" w:right="1080"/>
        </w:sectPr>
      </w:pPr>
    </w:p>
    <w:p>
      <w:pPr>
        <w:spacing w:before="92"/>
        <w:ind w:left="1471" w:right="0" w:firstLine="0"/>
        <w:jc w:val="left"/>
        <w:rPr>
          <w:sz w:val="20"/>
        </w:rPr>
      </w:pPr>
      <w:r>
        <w:rPr>
          <w:sz w:val="20"/>
        </w:rPr>
        <w:t>komuniti</w:t>
      </w:r>
      <w:r>
        <w:rPr>
          <w:spacing w:val="80"/>
          <w:sz w:val="20"/>
        </w:rPr>
        <w:t> </w:t>
      </w:r>
      <w:r>
        <w:rPr>
          <w:sz w:val="20"/>
        </w:rPr>
        <w:t>kakitangan</w:t>
      </w:r>
      <w:r>
        <w:rPr>
          <w:spacing w:val="80"/>
          <w:sz w:val="20"/>
        </w:rPr>
        <w:t> </w:t>
      </w:r>
      <w:r>
        <w:rPr>
          <w:sz w:val="20"/>
        </w:rPr>
        <w:t>kerajaan</w:t>
      </w:r>
      <w:r>
        <w:rPr>
          <w:spacing w:val="80"/>
          <w:sz w:val="20"/>
        </w:rPr>
        <w:t> </w:t>
      </w:r>
      <w:r>
        <w:rPr>
          <w:sz w:val="20"/>
        </w:rPr>
        <w:t>di</w:t>
      </w:r>
      <w:r>
        <w:rPr>
          <w:spacing w:val="80"/>
          <w:sz w:val="20"/>
        </w:rPr>
        <w:t> </w:t>
      </w:r>
      <w:r>
        <w:rPr>
          <w:sz w:val="20"/>
        </w:rPr>
        <w:t>Putrajaya.</w:t>
      </w:r>
      <w:r>
        <w:rPr>
          <w:spacing w:val="80"/>
          <w:sz w:val="20"/>
        </w:rPr>
        <w:t> </w:t>
      </w:r>
      <w:r>
        <w:rPr>
          <w:sz w:val="20"/>
        </w:rPr>
        <w:t>(Work</w:t>
      </w:r>
      <w:r>
        <w:rPr>
          <w:spacing w:val="80"/>
          <w:sz w:val="20"/>
        </w:rPr>
        <w:t> </w:t>
      </w:r>
      <w:r>
        <w:rPr>
          <w:sz w:val="20"/>
        </w:rPr>
        <w:t>environment</w:t>
      </w:r>
      <w:r>
        <w:rPr>
          <w:spacing w:val="80"/>
          <w:sz w:val="20"/>
        </w:rPr>
        <w:t> </w:t>
      </w:r>
      <w:r>
        <w:rPr>
          <w:sz w:val="20"/>
        </w:rPr>
        <w:t>safety</w:t>
      </w:r>
      <w:r>
        <w:rPr>
          <w:spacing w:val="80"/>
          <w:sz w:val="20"/>
        </w:rPr>
        <w:t> </w:t>
      </w:r>
      <w:r>
        <w:rPr>
          <w:sz w:val="20"/>
        </w:rPr>
        <w:t>climate</w:t>
      </w:r>
      <w:r>
        <w:rPr>
          <w:spacing w:val="80"/>
          <w:sz w:val="20"/>
        </w:rPr>
        <w:t> </w:t>
      </w:r>
      <w:r>
        <w:rPr>
          <w:sz w:val="20"/>
        </w:rPr>
        <w:t>evaluation</w:t>
      </w:r>
      <w:r>
        <w:rPr>
          <w:spacing w:val="80"/>
          <w:sz w:val="20"/>
        </w:rPr>
        <w:t> </w:t>
      </w:r>
      <w:r>
        <w:rPr>
          <w:sz w:val="20"/>
        </w:rPr>
        <w:t>of government staff community at Putrajaya). Geografia-Malaysian Journal of Society and Space, 15(4).</w:t>
      </w:r>
    </w:p>
    <w:p>
      <w:pPr>
        <w:tabs>
          <w:tab w:pos="1058" w:val="left" w:leader="none"/>
        </w:tabs>
        <w:spacing w:line="245" w:lineRule="exact" w:before="0"/>
        <w:ind w:left="338" w:right="0" w:firstLine="0"/>
        <w:jc w:val="left"/>
        <w:rPr>
          <w:sz w:val="20"/>
        </w:rPr>
      </w:pPr>
      <w:r>
        <w:rPr>
          <w:rFonts w:ascii="Symbol" w:hAnsi="Symbol"/>
          <w:spacing w:val="-5"/>
          <w:sz w:val="20"/>
        </w:rPr>
        <w:t></w:t>
      </w:r>
      <w:r>
        <w:rPr>
          <w:spacing w:val="-5"/>
          <w:sz w:val="20"/>
        </w:rPr>
        <w:t>7</w:t>
      </w:r>
      <w:r>
        <w:rPr>
          <w:rFonts w:ascii="Symbol" w:hAnsi="Symbol"/>
          <w:spacing w:val="-5"/>
          <w:sz w:val="20"/>
        </w:rPr>
        <w:t></w:t>
      </w:r>
      <w:r>
        <w:rPr>
          <w:sz w:val="20"/>
        </w:rPr>
        <w:tab/>
        <w:t>Akta</w:t>
      </w:r>
      <w:r>
        <w:rPr>
          <w:spacing w:val="-8"/>
          <w:sz w:val="20"/>
        </w:rPr>
        <w:t> </w:t>
      </w:r>
      <w:r>
        <w:rPr>
          <w:sz w:val="20"/>
        </w:rPr>
        <w:t>Keselamatan</w:t>
      </w:r>
      <w:r>
        <w:rPr>
          <w:spacing w:val="-3"/>
          <w:sz w:val="20"/>
        </w:rPr>
        <w:t> </w:t>
      </w:r>
      <w:r>
        <w:rPr>
          <w:sz w:val="20"/>
        </w:rPr>
        <w:t>dan</w:t>
      </w:r>
      <w:r>
        <w:rPr>
          <w:spacing w:val="-8"/>
          <w:sz w:val="20"/>
        </w:rPr>
        <w:t> </w:t>
      </w:r>
      <w:r>
        <w:rPr>
          <w:sz w:val="20"/>
        </w:rPr>
        <w:t>kesihatan</w:t>
      </w:r>
      <w:r>
        <w:rPr>
          <w:spacing w:val="-7"/>
          <w:sz w:val="20"/>
        </w:rPr>
        <w:t> </w:t>
      </w:r>
      <w:r>
        <w:rPr>
          <w:sz w:val="20"/>
        </w:rPr>
        <w:t>Pekerjaan</w:t>
      </w:r>
      <w:r>
        <w:rPr>
          <w:spacing w:val="-6"/>
          <w:sz w:val="20"/>
        </w:rPr>
        <w:t> </w:t>
      </w:r>
      <w:r>
        <w:rPr>
          <w:sz w:val="20"/>
        </w:rPr>
        <w:t>1994</w:t>
      </w:r>
      <w:r>
        <w:rPr>
          <w:spacing w:val="-8"/>
          <w:sz w:val="20"/>
        </w:rPr>
        <w:t> </w:t>
      </w:r>
      <w:r>
        <w:rPr>
          <w:sz w:val="20"/>
        </w:rPr>
        <w:t>(Akta</w:t>
      </w:r>
      <w:r>
        <w:rPr>
          <w:spacing w:val="-5"/>
          <w:sz w:val="20"/>
        </w:rPr>
        <w:t> </w:t>
      </w:r>
      <w:r>
        <w:rPr>
          <w:sz w:val="20"/>
        </w:rPr>
        <w:t>514).</w:t>
      </w:r>
      <w:r>
        <w:rPr>
          <w:spacing w:val="-9"/>
          <w:sz w:val="20"/>
        </w:rPr>
        <w:t> </w:t>
      </w:r>
      <w:r>
        <w:rPr>
          <w:sz w:val="20"/>
        </w:rPr>
        <w:t>(OSHA,</w:t>
      </w:r>
      <w:r>
        <w:rPr>
          <w:spacing w:val="-4"/>
          <w:sz w:val="20"/>
        </w:rPr>
        <w:t> </w:t>
      </w:r>
      <w:r>
        <w:rPr>
          <w:spacing w:val="-2"/>
          <w:sz w:val="20"/>
        </w:rPr>
        <w:t>1994).</w:t>
      </w:r>
    </w:p>
    <w:p>
      <w:pPr>
        <w:tabs>
          <w:tab w:pos="1058" w:val="left" w:leader="none"/>
        </w:tabs>
        <w:spacing w:before="0"/>
        <w:ind w:left="1471" w:right="301" w:hanging="1133"/>
        <w:jc w:val="left"/>
        <w:rPr>
          <w:sz w:val="20"/>
        </w:rPr>
      </w:pPr>
      <w:r>
        <w:rPr>
          <w:rFonts w:ascii="Symbol" w:hAnsi="Symbol"/>
          <w:spacing w:val="-4"/>
          <w:sz w:val="20"/>
        </w:rPr>
        <w:t></w:t>
      </w:r>
      <w:r>
        <w:rPr>
          <w:spacing w:val="-4"/>
          <w:sz w:val="20"/>
        </w:rPr>
        <w:t>8</w:t>
      </w:r>
      <w:r>
        <w:rPr>
          <w:rFonts w:ascii="Symbol" w:hAnsi="Symbol"/>
          <w:spacing w:val="-4"/>
          <w:sz w:val="20"/>
        </w:rPr>
        <w:t></w:t>
      </w:r>
      <w:r>
        <w:rPr>
          <w:sz w:val="20"/>
        </w:rPr>
        <w:tab/>
        <w:t>Nawi, M.N.M., Azman, M.N.A., Baluch, N., Kamar, K.A.M., Abd Hamid, D.Z. (2015). Study on the use of industrialised</w:t>
      </w:r>
      <w:r>
        <w:rPr>
          <w:spacing w:val="80"/>
          <w:sz w:val="20"/>
        </w:rPr>
        <w:t> </w:t>
      </w:r>
      <w:r>
        <w:rPr>
          <w:sz w:val="20"/>
        </w:rPr>
        <w:t>building</w:t>
      </w:r>
      <w:r>
        <w:rPr>
          <w:spacing w:val="80"/>
          <w:sz w:val="20"/>
        </w:rPr>
        <w:t> </w:t>
      </w:r>
      <w:r>
        <w:rPr>
          <w:sz w:val="20"/>
        </w:rPr>
        <w:t>system</w:t>
      </w:r>
      <w:r>
        <w:rPr>
          <w:spacing w:val="80"/>
          <w:sz w:val="20"/>
        </w:rPr>
        <w:t> </w:t>
      </w:r>
      <w:r>
        <w:rPr>
          <w:sz w:val="20"/>
        </w:rPr>
        <w:t>in</w:t>
      </w:r>
      <w:r>
        <w:rPr>
          <w:spacing w:val="80"/>
          <w:sz w:val="20"/>
        </w:rPr>
        <w:t> </w:t>
      </w:r>
      <w:r>
        <w:rPr>
          <w:sz w:val="20"/>
        </w:rPr>
        <w:t>Malaysian</w:t>
      </w:r>
      <w:r>
        <w:rPr>
          <w:spacing w:val="80"/>
          <w:sz w:val="20"/>
        </w:rPr>
        <w:t> </w:t>
      </w:r>
      <w:r>
        <w:rPr>
          <w:sz w:val="20"/>
        </w:rPr>
        <w:t>private</w:t>
      </w:r>
      <w:r>
        <w:rPr>
          <w:spacing w:val="80"/>
          <w:sz w:val="20"/>
        </w:rPr>
        <w:t> </w:t>
      </w:r>
      <w:r>
        <w:rPr>
          <w:sz w:val="20"/>
        </w:rPr>
        <w:t>construction</w:t>
      </w:r>
      <w:r>
        <w:rPr>
          <w:spacing w:val="80"/>
          <w:sz w:val="20"/>
        </w:rPr>
        <w:t> </w:t>
      </w:r>
      <w:r>
        <w:rPr>
          <w:sz w:val="20"/>
        </w:rPr>
        <w:t>projects.</w:t>
      </w:r>
      <w:r>
        <w:rPr>
          <w:spacing w:val="80"/>
          <w:sz w:val="20"/>
        </w:rPr>
        <w:t> </w:t>
      </w:r>
      <w:r>
        <w:rPr>
          <w:sz w:val="20"/>
        </w:rPr>
        <w:t>ARPN</w:t>
      </w:r>
      <w:r>
        <w:rPr>
          <w:spacing w:val="80"/>
          <w:sz w:val="20"/>
        </w:rPr>
        <w:t> </w:t>
      </w:r>
      <w:r>
        <w:rPr>
          <w:sz w:val="20"/>
        </w:rPr>
        <w:t>Journal</w:t>
      </w:r>
      <w:r>
        <w:rPr>
          <w:spacing w:val="80"/>
          <w:sz w:val="20"/>
        </w:rPr>
        <w:t> </w:t>
      </w:r>
      <w:r>
        <w:rPr>
          <w:sz w:val="20"/>
        </w:rPr>
        <w:t>of Engineering and Applied Sciences, 10 (17), 7368-7374.</w:t>
      </w:r>
    </w:p>
    <w:p>
      <w:pPr>
        <w:tabs>
          <w:tab w:pos="1058" w:val="left" w:leader="none"/>
        </w:tabs>
        <w:spacing w:line="245" w:lineRule="exact" w:before="1"/>
        <w:ind w:left="338" w:right="0" w:firstLine="0"/>
        <w:jc w:val="left"/>
        <w:rPr>
          <w:sz w:val="20"/>
        </w:rPr>
      </w:pPr>
      <w:r>
        <w:rPr>
          <w:rFonts w:ascii="Symbol" w:hAnsi="Symbol"/>
          <w:spacing w:val="-5"/>
          <w:sz w:val="20"/>
        </w:rPr>
        <w:t></w:t>
      </w:r>
      <w:r>
        <w:rPr>
          <w:spacing w:val="-5"/>
          <w:sz w:val="20"/>
        </w:rPr>
        <w:t>9</w:t>
      </w:r>
      <w:r>
        <w:rPr>
          <w:rFonts w:ascii="Symbol" w:hAnsi="Symbol"/>
          <w:spacing w:val="-5"/>
          <w:sz w:val="20"/>
        </w:rPr>
        <w:t></w:t>
      </w:r>
      <w:r>
        <w:rPr>
          <w:sz w:val="20"/>
        </w:rPr>
        <w:tab/>
        <w:t>DOSH</w:t>
      </w:r>
      <w:r>
        <w:rPr>
          <w:spacing w:val="-7"/>
          <w:sz w:val="20"/>
        </w:rPr>
        <w:t> </w:t>
      </w:r>
      <w:r>
        <w:rPr>
          <w:sz w:val="20"/>
        </w:rPr>
        <w:t>(2019)</w:t>
      </w:r>
      <w:r>
        <w:rPr>
          <w:spacing w:val="-9"/>
          <w:sz w:val="20"/>
        </w:rPr>
        <w:t> </w:t>
      </w:r>
      <w:r>
        <w:rPr>
          <w:sz w:val="20"/>
        </w:rPr>
        <w:t>Department</w:t>
      </w:r>
      <w:r>
        <w:rPr>
          <w:spacing w:val="-6"/>
          <w:sz w:val="20"/>
        </w:rPr>
        <w:t> </w:t>
      </w:r>
      <w:r>
        <w:rPr>
          <w:sz w:val="20"/>
        </w:rPr>
        <w:t>of</w:t>
      </w:r>
      <w:r>
        <w:rPr>
          <w:spacing w:val="-6"/>
          <w:sz w:val="20"/>
        </w:rPr>
        <w:t> </w:t>
      </w:r>
      <w:r>
        <w:rPr>
          <w:sz w:val="20"/>
        </w:rPr>
        <w:t>Occupational</w:t>
      </w:r>
      <w:r>
        <w:rPr>
          <w:spacing w:val="-5"/>
          <w:sz w:val="20"/>
        </w:rPr>
        <w:t> </w:t>
      </w:r>
      <w:r>
        <w:rPr>
          <w:sz w:val="20"/>
        </w:rPr>
        <w:t>Safety</w:t>
      </w:r>
      <w:r>
        <w:rPr>
          <w:spacing w:val="-6"/>
          <w:sz w:val="20"/>
        </w:rPr>
        <w:t> </w:t>
      </w:r>
      <w:r>
        <w:rPr>
          <w:sz w:val="20"/>
        </w:rPr>
        <w:t>and</w:t>
      </w:r>
      <w:r>
        <w:rPr>
          <w:spacing w:val="-6"/>
          <w:sz w:val="20"/>
        </w:rPr>
        <w:t> </w:t>
      </w:r>
      <w:r>
        <w:rPr>
          <w:spacing w:val="-2"/>
          <w:sz w:val="20"/>
        </w:rPr>
        <w:t>Health.</w:t>
      </w:r>
    </w:p>
    <w:p>
      <w:pPr>
        <w:tabs>
          <w:tab w:pos="1058" w:val="left" w:leader="none"/>
        </w:tabs>
        <w:spacing w:before="0"/>
        <w:ind w:left="1471" w:right="512" w:hanging="1133"/>
        <w:jc w:val="left"/>
        <w:rPr>
          <w:sz w:val="20"/>
        </w:rPr>
      </w:pPr>
      <w:r>
        <w:rPr>
          <w:rFonts w:ascii="Symbol" w:hAnsi="Symbol"/>
          <w:spacing w:val="-4"/>
          <w:sz w:val="20"/>
        </w:rPr>
        <w:t></w:t>
      </w:r>
      <w:r>
        <w:rPr>
          <w:spacing w:val="-4"/>
          <w:sz w:val="20"/>
        </w:rPr>
        <w:t>10</w:t>
      </w:r>
      <w:r>
        <w:rPr>
          <w:rFonts w:ascii="Symbol" w:hAnsi="Symbol"/>
          <w:spacing w:val="-4"/>
          <w:sz w:val="20"/>
        </w:rPr>
        <w:t></w:t>
      </w:r>
      <w:r>
        <w:rPr>
          <w:sz w:val="20"/>
        </w:rPr>
        <w:tab/>
        <w:t>International</w:t>
      </w:r>
      <w:r>
        <w:rPr>
          <w:spacing w:val="-4"/>
          <w:sz w:val="20"/>
        </w:rPr>
        <w:t> </w:t>
      </w:r>
      <w:r>
        <w:rPr>
          <w:sz w:val="20"/>
        </w:rPr>
        <w:t>Labour</w:t>
      </w:r>
      <w:r>
        <w:rPr>
          <w:spacing w:val="-1"/>
          <w:sz w:val="20"/>
        </w:rPr>
        <w:t> </w:t>
      </w:r>
      <w:r>
        <w:rPr>
          <w:sz w:val="20"/>
        </w:rPr>
        <w:t>Office</w:t>
      </w:r>
      <w:r>
        <w:rPr>
          <w:spacing w:val="-4"/>
          <w:sz w:val="20"/>
        </w:rPr>
        <w:t> </w:t>
      </w:r>
      <w:r>
        <w:rPr>
          <w:sz w:val="20"/>
        </w:rPr>
        <w:t>(ILO).</w:t>
      </w:r>
      <w:r>
        <w:rPr>
          <w:spacing w:val="-3"/>
          <w:sz w:val="20"/>
        </w:rPr>
        <w:t> </w:t>
      </w:r>
      <w:r>
        <w:rPr>
          <w:sz w:val="20"/>
        </w:rPr>
        <w:t>2018.</w:t>
      </w:r>
      <w:r>
        <w:rPr>
          <w:spacing w:val="-3"/>
          <w:sz w:val="20"/>
        </w:rPr>
        <w:t> </w:t>
      </w:r>
      <w:r>
        <w:rPr>
          <w:sz w:val="20"/>
        </w:rPr>
        <w:t>Care</w:t>
      </w:r>
      <w:r>
        <w:rPr>
          <w:spacing w:val="-4"/>
          <w:sz w:val="20"/>
        </w:rPr>
        <w:t> </w:t>
      </w:r>
      <w:r>
        <w:rPr>
          <w:sz w:val="20"/>
        </w:rPr>
        <w:t>jobs</w:t>
      </w:r>
      <w:r>
        <w:rPr>
          <w:spacing w:val="-5"/>
          <w:sz w:val="20"/>
        </w:rPr>
        <w:t> </w:t>
      </w:r>
      <w:r>
        <w:rPr>
          <w:sz w:val="20"/>
        </w:rPr>
        <w:t>and</w:t>
      </w:r>
      <w:r>
        <w:rPr>
          <w:spacing w:val="-3"/>
          <w:sz w:val="20"/>
        </w:rPr>
        <w:t> </w:t>
      </w:r>
      <w:r>
        <w:rPr>
          <w:sz w:val="20"/>
        </w:rPr>
        <w:t>the</w:t>
      </w:r>
      <w:r>
        <w:rPr>
          <w:spacing w:val="-4"/>
          <w:sz w:val="20"/>
        </w:rPr>
        <w:t> </w:t>
      </w:r>
      <w:r>
        <w:rPr>
          <w:sz w:val="20"/>
        </w:rPr>
        <w:t>care</w:t>
      </w:r>
      <w:r>
        <w:rPr>
          <w:spacing w:val="-4"/>
          <w:sz w:val="20"/>
        </w:rPr>
        <w:t> </w:t>
      </w:r>
      <w:r>
        <w:rPr>
          <w:sz w:val="20"/>
        </w:rPr>
        <w:t>economy:</w:t>
      </w:r>
      <w:r>
        <w:rPr>
          <w:spacing w:val="-2"/>
          <w:sz w:val="20"/>
        </w:rPr>
        <w:t> </w:t>
      </w:r>
      <w:r>
        <w:rPr>
          <w:sz w:val="20"/>
        </w:rPr>
        <w:t>A</w:t>
      </w:r>
      <w:r>
        <w:rPr>
          <w:spacing w:val="-4"/>
          <w:sz w:val="20"/>
        </w:rPr>
        <w:t> </w:t>
      </w:r>
      <w:r>
        <w:rPr>
          <w:sz w:val="20"/>
        </w:rPr>
        <w:t>challenge</w:t>
      </w:r>
      <w:r>
        <w:rPr>
          <w:spacing w:val="-4"/>
          <w:sz w:val="20"/>
        </w:rPr>
        <w:t> </w:t>
      </w:r>
      <w:r>
        <w:rPr>
          <w:sz w:val="20"/>
        </w:rPr>
        <w:t>and an</w:t>
      </w:r>
      <w:r>
        <w:rPr>
          <w:spacing w:val="-5"/>
          <w:sz w:val="20"/>
        </w:rPr>
        <w:t> </w:t>
      </w:r>
      <w:r>
        <w:rPr>
          <w:sz w:val="20"/>
        </w:rPr>
        <w:t>opportunity for the future of decent work (Geneva).</w:t>
      </w:r>
    </w:p>
    <w:p>
      <w:pPr>
        <w:tabs>
          <w:tab w:pos="1058" w:val="left" w:leader="none"/>
        </w:tabs>
        <w:spacing w:line="245" w:lineRule="exact" w:before="0"/>
        <w:ind w:left="338" w:right="0" w:firstLine="0"/>
        <w:jc w:val="left"/>
        <w:rPr>
          <w:sz w:val="20"/>
        </w:rPr>
      </w:pPr>
      <w:r>
        <w:rPr>
          <w:rFonts w:ascii="Symbol" w:hAnsi="Symbol"/>
          <w:spacing w:val="-4"/>
          <w:sz w:val="20"/>
        </w:rPr>
        <w:t></w:t>
      </w:r>
      <w:r>
        <w:rPr>
          <w:spacing w:val="-4"/>
          <w:sz w:val="20"/>
        </w:rPr>
        <w:t>11</w:t>
      </w:r>
      <w:r>
        <w:rPr>
          <w:rFonts w:ascii="Symbol" w:hAnsi="Symbol"/>
          <w:spacing w:val="-4"/>
          <w:sz w:val="20"/>
        </w:rPr>
        <w:t></w:t>
      </w:r>
      <w:r>
        <w:rPr>
          <w:sz w:val="20"/>
        </w:rPr>
        <w:tab/>
        <w:t>Woolfson,</w:t>
      </w:r>
      <w:r>
        <w:rPr>
          <w:spacing w:val="-6"/>
          <w:sz w:val="20"/>
        </w:rPr>
        <w:t> </w:t>
      </w:r>
      <w:r>
        <w:rPr>
          <w:sz w:val="20"/>
        </w:rPr>
        <w:t>C.,</w:t>
      </w:r>
      <w:r>
        <w:rPr>
          <w:spacing w:val="-5"/>
          <w:sz w:val="20"/>
        </w:rPr>
        <w:t> </w:t>
      </w:r>
      <w:r>
        <w:rPr>
          <w:sz w:val="20"/>
        </w:rPr>
        <w:t>&amp;</w:t>
      </w:r>
      <w:r>
        <w:rPr>
          <w:spacing w:val="-5"/>
          <w:sz w:val="20"/>
        </w:rPr>
        <w:t> </w:t>
      </w:r>
      <w:r>
        <w:rPr>
          <w:sz w:val="20"/>
        </w:rPr>
        <w:t>Beck,</w:t>
      </w:r>
      <w:r>
        <w:rPr>
          <w:spacing w:val="-7"/>
          <w:sz w:val="20"/>
        </w:rPr>
        <w:t> </w:t>
      </w:r>
      <w:r>
        <w:rPr>
          <w:sz w:val="20"/>
        </w:rPr>
        <w:t>M.</w:t>
      </w:r>
      <w:r>
        <w:rPr>
          <w:spacing w:val="-5"/>
          <w:sz w:val="20"/>
        </w:rPr>
        <w:t> </w:t>
      </w:r>
      <w:r>
        <w:rPr>
          <w:sz w:val="20"/>
        </w:rPr>
        <w:t>(Eds.).</w:t>
      </w:r>
      <w:r>
        <w:rPr>
          <w:spacing w:val="-8"/>
          <w:sz w:val="20"/>
        </w:rPr>
        <w:t> </w:t>
      </w:r>
      <w:r>
        <w:rPr>
          <w:sz w:val="20"/>
        </w:rPr>
        <w:t>(2019).</w:t>
      </w:r>
      <w:r>
        <w:rPr>
          <w:spacing w:val="-8"/>
          <w:sz w:val="20"/>
        </w:rPr>
        <w:t> </w:t>
      </w:r>
      <w:r>
        <w:rPr>
          <w:sz w:val="20"/>
        </w:rPr>
        <w:t>Corporate</w:t>
      </w:r>
      <w:r>
        <w:rPr>
          <w:spacing w:val="-7"/>
          <w:sz w:val="20"/>
        </w:rPr>
        <w:t> </w:t>
      </w:r>
      <w:r>
        <w:rPr>
          <w:sz w:val="20"/>
        </w:rPr>
        <w:t>social</w:t>
      </w:r>
      <w:r>
        <w:rPr>
          <w:spacing w:val="-4"/>
          <w:sz w:val="20"/>
        </w:rPr>
        <w:t> </w:t>
      </w:r>
      <w:r>
        <w:rPr>
          <w:sz w:val="20"/>
        </w:rPr>
        <w:t>responsibility</w:t>
      </w:r>
      <w:r>
        <w:rPr>
          <w:spacing w:val="-5"/>
          <w:sz w:val="20"/>
        </w:rPr>
        <w:t> </w:t>
      </w:r>
      <w:r>
        <w:rPr>
          <w:sz w:val="20"/>
        </w:rPr>
        <w:t>failures</w:t>
      </w:r>
      <w:r>
        <w:rPr>
          <w:spacing w:val="-5"/>
          <w:sz w:val="20"/>
        </w:rPr>
        <w:t> </w:t>
      </w:r>
      <w:r>
        <w:rPr>
          <w:sz w:val="20"/>
        </w:rPr>
        <w:t>in</w:t>
      </w:r>
      <w:r>
        <w:rPr>
          <w:spacing w:val="-6"/>
          <w:sz w:val="20"/>
        </w:rPr>
        <w:t> </w:t>
      </w:r>
      <w:r>
        <w:rPr>
          <w:sz w:val="20"/>
        </w:rPr>
        <w:t>the</w:t>
      </w:r>
      <w:r>
        <w:rPr>
          <w:spacing w:val="-4"/>
          <w:sz w:val="20"/>
        </w:rPr>
        <w:t> </w:t>
      </w:r>
      <w:r>
        <w:rPr>
          <w:sz w:val="20"/>
        </w:rPr>
        <w:t>oil</w:t>
      </w:r>
      <w:r>
        <w:rPr>
          <w:spacing w:val="-5"/>
          <w:sz w:val="20"/>
        </w:rPr>
        <w:t> </w:t>
      </w:r>
      <w:r>
        <w:rPr>
          <w:spacing w:val="-2"/>
          <w:sz w:val="20"/>
        </w:rPr>
        <w:t>industry.</w:t>
      </w:r>
    </w:p>
    <w:p>
      <w:pPr>
        <w:spacing w:line="229" w:lineRule="exact" w:before="0"/>
        <w:ind w:left="1471" w:right="0" w:firstLine="0"/>
        <w:jc w:val="left"/>
        <w:rPr>
          <w:sz w:val="20"/>
        </w:rPr>
      </w:pPr>
      <w:r>
        <w:rPr>
          <w:spacing w:val="-2"/>
          <w:sz w:val="20"/>
        </w:rPr>
        <w:t>Routledge.</w:t>
      </w:r>
    </w:p>
    <w:p>
      <w:pPr>
        <w:tabs>
          <w:tab w:pos="1058" w:val="left" w:leader="none"/>
        </w:tabs>
        <w:spacing w:line="240" w:lineRule="auto" w:before="0"/>
        <w:ind w:left="1471" w:right="303" w:hanging="1133"/>
        <w:jc w:val="left"/>
        <w:rPr>
          <w:sz w:val="20"/>
        </w:rPr>
      </w:pPr>
      <w:r>
        <w:rPr>
          <w:rFonts w:ascii="Symbol" w:hAnsi="Symbol"/>
          <w:spacing w:val="-4"/>
          <w:sz w:val="20"/>
        </w:rPr>
        <w:t></w:t>
      </w:r>
      <w:r>
        <w:rPr>
          <w:spacing w:val="-4"/>
          <w:sz w:val="20"/>
        </w:rPr>
        <w:t>12</w:t>
      </w:r>
      <w:r>
        <w:rPr>
          <w:rFonts w:ascii="Symbol" w:hAnsi="Symbol"/>
          <w:spacing w:val="-4"/>
          <w:sz w:val="20"/>
        </w:rPr>
        <w:t></w:t>
      </w:r>
      <w:r>
        <w:rPr>
          <w:sz w:val="20"/>
        </w:rPr>
        <w:tab/>
        <w:t>Wagiran, Retnowati, E., &amp; Azman, M. N. A. (2020). When Vocational Teacher Improve Their TPACK Competencies</w:t>
      </w:r>
      <w:r>
        <w:rPr>
          <w:spacing w:val="38"/>
          <w:sz w:val="20"/>
        </w:rPr>
        <w:t> </w:t>
      </w:r>
      <w:r>
        <w:rPr>
          <w:sz w:val="20"/>
        </w:rPr>
        <w:t>Through</w:t>
      </w:r>
      <w:r>
        <w:rPr>
          <w:spacing w:val="37"/>
          <w:sz w:val="20"/>
        </w:rPr>
        <w:t> </w:t>
      </w:r>
      <w:r>
        <w:rPr>
          <w:sz w:val="20"/>
        </w:rPr>
        <w:t>Lesson</w:t>
      </w:r>
      <w:r>
        <w:rPr>
          <w:spacing w:val="37"/>
          <w:sz w:val="20"/>
        </w:rPr>
        <w:t> </w:t>
      </w:r>
      <w:r>
        <w:rPr>
          <w:sz w:val="20"/>
        </w:rPr>
        <w:t>Study.</w:t>
      </w:r>
      <w:r>
        <w:rPr>
          <w:spacing w:val="36"/>
          <w:sz w:val="20"/>
        </w:rPr>
        <w:t> </w:t>
      </w:r>
      <w:r>
        <w:rPr>
          <w:sz w:val="20"/>
        </w:rPr>
        <w:t>International</w:t>
      </w:r>
      <w:r>
        <w:rPr>
          <w:spacing w:val="38"/>
          <w:sz w:val="20"/>
        </w:rPr>
        <w:t> </w:t>
      </w:r>
      <w:r>
        <w:rPr>
          <w:sz w:val="20"/>
        </w:rPr>
        <w:t>Journal</w:t>
      </w:r>
      <w:r>
        <w:rPr>
          <w:spacing w:val="38"/>
          <w:sz w:val="20"/>
        </w:rPr>
        <w:t> </w:t>
      </w:r>
      <w:r>
        <w:rPr>
          <w:sz w:val="20"/>
        </w:rPr>
        <w:t>of</w:t>
      </w:r>
      <w:r>
        <w:rPr>
          <w:spacing w:val="34"/>
          <w:sz w:val="20"/>
        </w:rPr>
        <w:t> </w:t>
      </w:r>
      <w:r>
        <w:rPr>
          <w:sz w:val="20"/>
        </w:rPr>
        <w:t>Psychosocial</w:t>
      </w:r>
      <w:r>
        <w:rPr>
          <w:spacing w:val="36"/>
          <w:sz w:val="20"/>
        </w:rPr>
        <w:t> </w:t>
      </w:r>
      <w:r>
        <w:rPr>
          <w:sz w:val="20"/>
        </w:rPr>
        <w:t>Rehabilitation,</w:t>
      </w:r>
      <w:r>
        <w:rPr>
          <w:spacing w:val="36"/>
          <w:sz w:val="20"/>
        </w:rPr>
        <w:t> </w:t>
      </w:r>
      <w:r>
        <w:rPr>
          <w:sz w:val="20"/>
        </w:rPr>
        <w:t>24</w:t>
      </w:r>
      <w:r>
        <w:rPr>
          <w:spacing w:val="35"/>
          <w:sz w:val="20"/>
        </w:rPr>
        <w:t> </w:t>
      </w:r>
      <w:r>
        <w:rPr>
          <w:sz w:val="20"/>
        </w:rPr>
        <w:t>(4), 1475- 7192.</w:t>
      </w:r>
    </w:p>
    <w:p>
      <w:pPr>
        <w:tabs>
          <w:tab w:pos="1058" w:val="left" w:leader="none"/>
        </w:tabs>
        <w:spacing w:before="0"/>
        <w:ind w:left="1471" w:right="301" w:hanging="1133"/>
        <w:jc w:val="left"/>
        <w:rPr>
          <w:sz w:val="20"/>
        </w:rPr>
      </w:pPr>
      <w:r>
        <w:rPr>
          <w:rFonts w:ascii="Symbol" w:hAnsi="Symbol"/>
          <w:spacing w:val="-4"/>
          <w:sz w:val="20"/>
        </w:rPr>
        <w:t></w:t>
      </w:r>
      <w:r>
        <w:rPr>
          <w:spacing w:val="-4"/>
          <w:sz w:val="20"/>
        </w:rPr>
        <w:t>13</w:t>
      </w:r>
      <w:r>
        <w:rPr>
          <w:rFonts w:ascii="Symbol" w:hAnsi="Symbol"/>
          <w:spacing w:val="-4"/>
          <w:sz w:val="20"/>
        </w:rPr>
        <w:t></w:t>
      </w:r>
      <w:r>
        <w:rPr>
          <w:sz w:val="20"/>
        </w:rPr>
        <w:tab/>
        <w:t>Amin, M. A. M., Abas, N. H., Azman, A. H., &amp; Mohamad, S. K. (2019). Identification of the Activity-</w:t>
      </w:r>
      <w:r>
        <w:rPr>
          <w:spacing w:val="40"/>
          <w:sz w:val="20"/>
        </w:rPr>
        <w:t> </w:t>
      </w:r>
      <w:r>
        <w:rPr>
          <w:sz w:val="20"/>
        </w:rPr>
        <w:t>based</w:t>
      </w:r>
      <w:r>
        <w:rPr>
          <w:spacing w:val="40"/>
          <w:sz w:val="20"/>
        </w:rPr>
        <w:t> </w:t>
      </w:r>
      <w:r>
        <w:rPr>
          <w:sz w:val="20"/>
        </w:rPr>
        <w:t>Hazards/risks</w:t>
      </w:r>
      <w:r>
        <w:rPr>
          <w:spacing w:val="40"/>
          <w:sz w:val="20"/>
        </w:rPr>
        <w:t> </w:t>
      </w:r>
      <w:r>
        <w:rPr>
          <w:sz w:val="20"/>
        </w:rPr>
        <w:t>Involved</w:t>
      </w:r>
      <w:r>
        <w:rPr>
          <w:spacing w:val="40"/>
          <w:sz w:val="20"/>
        </w:rPr>
        <w:t> </w:t>
      </w:r>
      <w:r>
        <w:rPr>
          <w:sz w:val="20"/>
        </w:rPr>
        <w:t>in</w:t>
      </w:r>
      <w:r>
        <w:rPr>
          <w:spacing w:val="40"/>
          <w:sz w:val="20"/>
        </w:rPr>
        <w:t> </w:t>
      </w:r>
      <w:r>
        <w:rPr>
          <w:sz w:val="20"/>
        </w:rPr>
        <w:t>the</w:t>
      </w:r>
      <w:r>
        <w:rPr>
          <w:spacing w:val="40"/>
          <w:sz w:val="20"/>
        </w:rPr>
        <w:t> </w:t>
      </w:r>
      <w:r>
        <w:rPr>
          <w:sz w:val="20"/>
        </w:rPr>
        <w:t>IBS</w:t>
      </w:r>
      <w:r>
        <w:rPr>
          <w:spacing w:val="40"/>
          <w:sz w:val="20"/>
        </w:rPr>
        <w:t> </w:t>
      </w:r>
      <w:r>
        <w:rPr>
          <w:sz w:val="20"/>
        </w:rPr>
        <w:t>Construction</w:t>
      </w:r>
      <w:r>
        <w:rPr>
          <w:spacing w:val="40"/>
          <w:sz w:val="20"/>
        </w:rPr>
        <w:t> </w:t>
      </w:r>
      <w:r>
        <w:rPr>
          <w:sz w:val="20"/>
        </w:rPr>
        <w:t>Process:</w:t>
      </w:r>
      <w:r>
        <w:rPr>
          <w:spacing w:val="40"/>
          <w:sz w:val="20"/>
        </w:rPr>
        <w:t> </w:t>
      </w:r>
      <w:r>
        <w:rPr>
          <w:sz w:val="20"/>
        </w:rPr>
        <w:t>Case</w:t>
      </w:r>
      <w:r>
        <w:rPr>
          <w:spacing w:val="40"/>
          <w:sz w:val="20"/>
        </w:rPr>
        <w:t> </w:t>
      </w:r>
      <w:r>
        <w:rPr>
          <w:sz w:val="20"/>
        </w:rPr>
        <w:t>Study</w:t>
      </w:r>
      <w:r>
        <w:rPr>
          <w:spacing w:val="40"/>
          <w:sz w:val="20"/>
        </w:rPr>
        <w:t> </w:t>
      </w:r>
      <w:r>
        <w:rPr>
          <w:sz w:val="20"/>
        </w:rPr>
        <w:t>of</w:t>
      </w:r>
      <w:r>
        <w:rPr>
          <w:spacing w:val="40"/>
          <w:sz w:val="20"/>
        </w:rPr>
        <w:t> </w:t>
      </w:r>
      <w:r>
        <w:rPr>
          <w:sz w:val="20"/>
        </w:rPr>
        <w:t>Project</w:t>
      </w:r>
      <w:r>
        <w:rPr>
          <w:spacing w:val="40"/>
          <w:sz w:val="20"/>
        </w:rPr>
        <w:t> </w:t>
      </w:r>
      <w:r>
        <w:rPr>
          <w:sz w:val="20"/>
        </w:rPr>
        <w:t>That</w:t>
      </w:r>
      <w:r>
        <w:rPr>
          <w:spacing w:val="40"/>
          <w:sz w:val="20"/>
        </w:rPr>
        <w:t> </w:t>
      </w:r>
      <w:r>
        <w:rPr>
          <w:sz w:val="20"/>
        </w:rPr>
        <w:t>Uses Prefabricated</w:t>
      </w:r>
      <w:r>
        <w:rPr>
          <w:spacing w:val="28"/>
          <w:sz w:val="20"/>
        </w:rPr>
        <w:t> </w:t>
      </w:r>
      <w:r>
        <w:rPr>
          <w:sz w:val="20"/>
        </w:rPr>
        <w:t>Steel</w:t>
      </w:r>
      <w:r>
        <w:rPr>
          <w:spacing w:val="26"/>
          <w:sz w:val="20"/>
        </w:rPr>
        <w:t> </w:t>
      </w:r>
      <w:r>
        <w:rPr>
          <w:sz w:val="20"/>
        </w:rPr>
        <w:t>Framing</w:t>
      </w:r>
      <w:r>
        <w:rPr>
          <w:spacing w:val="30"/>
          <w:sz w:val="20"/>
        </w:rPr>
        <w:t> </w:t>
      </w:r>
      <w:r>
        <w:rPr>
          <w:sz w:val="20"/>
        </w:rPr>
        <w:t>System</w:t>
      </w:r>
      <w:r>
        <w:rPr>
          <w:spacing w:val="30"/>
          <w:sz w:val="20"/>
        </w:rPr>
        <w:t> </w:t>
      </w:r>
      <w:r>
        <w:rPr>
          <w:sz w:val="20"/>
        </w:rPr>
        <w:t>and</w:t>
      </w:r>
      <w:r>
        <w:rPr>
          <w:spacing w:val="27"/>
          <w:sz w:val="20"/>
        </w:rPr>
        <w:t> </w:t>
      </w:r>
      <w:r>
        <w:rPr>
          <w:sz w:val="20"/>
        </w:rPr>
        <w:t>Prefabricated</w:t>
      </w:r>
      <w:r>
        <w:rPr>
          <w:spacing w:val="28"/>
          <w:sz w:val="20"/>
        </w:rPr>
        <w:t> </w:t>
      </w:r>
      <w:r>
        <w:rPr>
          <w:sz w:val="20"/>
        </w:rPr>
        <w:t>Timber</w:t>
      </w:r>
      <w:r>
        <w:rPr>
          <w:spacing w:val="27"/>
          <w:sz w:val="20"/>
        </w:rPr>
        <w:t> </w:t>
      </w:r>
      <w:r>
        <w:rPr>
          <w:sz w:val="20"/>
        </w:rPr>
        <w:t>Framing</w:t>
      </w:r>
      <w:r>
        <w:rPr>
          <w:spacing w:val="30"/>
          <w:sz w:val="20"/>
        </w:rPr>
        <w:t> </w:t>
      </w:r>
      <w:r>
        <w:rPr>
          <w:sz w:val="20"/>
        </w:rPr>
        <w:t>System.</w:t>
      </w:r>
      <w:r>
        <w:rPr>
          <w:spacing w:val="32"/>
          <w:sz w:val="20"/>
        </w:rPr>
        <w:t> </w:t>
      </w:r>
      <w:r>
        <w:rPr>
          <w:sz w:val="20"/>
        </w:rPr>
        <w:t>In</w:t>
      </w:r>
      <w:r>
        <w:rPr>
          <w:spacing w:val="25"/>
          <w:sz w:val="20"/>
        </w:rPr>
        <w:t> </w:t>
      </w:r>
      <w:r>
        <w:rPr>
          <w:sz w:val="20"/>
        </w:rPr>
        <w:t>IOP</w:t>
      </w:r>
      <w:r>
        <w:rPr>
          <w:spacing w:val="28"/>
          <w:sz w:val="20"/>
        </w:rPr>
        <w:t> </w:t>
      </w:r>
      <w:r>
        <w:rPr>
          <w:sz w:val="20"/>
        </w:rPr>
        <w:t>Conference Series: Materials Science and Engineering (Vol. 601, No. 1, p. 012032). IOP Publishing.</w:t>
      </w:r>
    </w:p>
    <w:p>
      <w:pPr>
        <w:tabs>
          <w:tab w:pos="1058" w:val="left" w:leader="none"/>
        </w:tabs>
        <w:spacing w:before="1"/>
        <w:ind w:left="1471" w:right="301" w:hanging="1133"/>
        <w:jc w:val="left"/>
        <w:rPr>
          <w:sz w:val="20"/>
        </w:rPr>
      </w:pPr>
      <w:r>
        <w:rPr>
          <w:rFonts w:ascii="Symbol" w:hAnsi="Symbol"/>
          <w:spacing w:val="-4"/>
          <w:sz w:val="20"/>
        </w:rPr>
        <w:t></w:t>
      </w:r>
      <w:r>
        <w:rPr>
          <w:spacing w:val="-4"/>
          <w:sz w:val="20"/>
        </w:rPr>
        <w:t>14</w:t>
      </w:r>
      <w:r>
        <w:rPr>
          <w:rFonts w:ascii="Symbol" w:hAnsi="Symbol"/>
          <w:spacing w:val="-4"/>
          <w:sz w:val="20"/>
        </w:rPr>
        <w:t></w:t>
      </w:r>
      <w:r>
        <w:rPr>
          <w:sz w:val="20"/>
        </w:rPr>
        <w:tab/>
        <w:t>Rasih, S. R. A. (2019).Pemulihan klien dalam konteks kerja sosial: pengalaman penggunaan teknologi di pusat rehablitias Tun Abdul Razak, Bandar Teknologi Hijau Melaka. Human Sustainability Procedia, </w:t>
      </w:r>
      <w:r>
        <w:rPr>
          <w:spacing w:val="-2"/>
          <w:sz w:val="20"/>
        </w:rPr>
        <w:t>86-98.</w:t>
      </w:r>
    </w:p>
    <w:p>
      <w:pPr>
        <w:tabs>
          <w:tab w:pos="1058" w:val="left" w:leader="none"/>
        </w:tabs>
        <w:spacing w:line="245" w:lineRule="exact" w:before="0"/>
        <w:ind w:left="338" w:right="0" w:firstLine="0"/>
        <w:jc w:val="left"/>
        <w:rPr>
          <w:sz w:val="20"/>
        </w:rPr>
      </w:pPr>
      <w:r>
        <w:rPr>
          <w:rFonts w:ascii="Symbol" w:hAnsi="Symbol"/>
          <w:spacing w:val="-4"/>
          <w:sz w:val="20"/>
        </w:rPr>
        <w:t></w:t>
      </w:r>
      <w:r>
        <w:rPr>
          <w:spacing w:val="-4"/>
          <w:sz w:val="20"/>
        </w:rPr>
        <w:t>15</w:t>
      </w:r>
      <w:r>
        <w:rPr>
          <w:rFonts w:ascii="Symbol" w:hAnsi="Symbol"/>
          <w:spacing w:val="-4"/>
          <w:sz w:val="20"/>
        </w:rPr>
        <w:t></w:t>
      </w:r>
      <w:r>
        <w:rPr>
          <w:sz w:val="20"/>
        </w:rPr>
        <w:tab/>
        <w:t>Department</w:t>
      </w:r>
      <w:r>
        <w:rPr>
          <w:spacing w:val="-7"/>
          <w:sz w:val="20"/>
        </w:rPr>
        <w:t> </w:t>
      </w:r>
      <w:r>
        <w:rPr>
          <w:sz w:val="20"/>
        </w:rPr>
        <w:t>of</w:t>
      </w:r>
      <w:r>
        <w:rPr>
          <w:spacing w:val="-9"/>
          <w:sz w:val="20"/>
        </w:rPr>
        <w:t> </w:t>
      </w:r>
      <w:r>
        <w:rPr>
          <w:sz w:val="20"/>
        </w:rPr>
        <w:t>Occupational</w:t>
      </w:r>
      <w:r>
        <w:rPr>
          <w:spacing w:val="-7"/>
          <w:sz w:val="20"/>
        </w:rPr>
        <w:t> </w:t>
      </w:r>
      <w:r>
        <w:rPr>
          <w:sz w:val="20"/>
        </w:rPr>
        <w:t>Safety</w:t>
      </w:r>
      <w:r>
        <w:rPr>
          <w:spacing w:val="-6"/>
          <w:sz w:val="20"/>
        </w:rPr>
        <w:t> </w:t>
      </w:r>
      <w:r>
        <w:rPr>
          <w:sz w:val="20"/>
        </w:rPr>
        <w:t>and</w:t>
      </w:r>
      <w:r>
        <w:rPr>
          <w:spacing w:val="-6"/>
          <w:sz w:val="20"/>
        </w:rPr>
        <w:t> </w:t>
      </w:r>
      <w:r>
        <w:rPr>
          <w:sz w:val="20"/>
        </w:rPr>
        <w:t>Health</w:t>
      </w:r>
      <w:r>
        <w:rPr>
          <w:spacing w:val="-6"/>
          <w:sz w:val="20"/>
        </w:rPr>
        <w:t> </w:t>
      </w:r>
      <w:r>
        <w:rPr>
          <w:sz w:val="20"/>
        </w:rPr>
        <w:t>(2000).</w:t>
      </w:r>
      <w:r>
        <w:rPr>
          <w:spacing w:val="-8"/>
          <w:sz w:val="20"/>
        </w:rPr>
        <w:t> </w:t>
      </w:r>
      <w:r>
        <w:rPr>
          <w:sz w:val="20"/>
        </w:rPr>
        <w:t>Malaysia:</w:t>
      </w:r>
      <w:r>
        <w:rPr>
          <w:spacing w:val="-7"/>
          <w:sz w:val="20"/>
        </w:rPr>
        <w:t> </w:t>
      </w:r>
      <w:r>
        <w:rPr>
          <w:sz w:val="20"/>
        </w:rPr>
        <w:t>Ministry</w:t>
      </w:r>
      <w:r>
        <w:rPr>
          <w:spacing w:val="-6"/>
          <w:sz w:val="20"/>
        </w:rPr>
        <w:t> </w:t>
      </w:r>
      <w:r>
        <w:rPr>
          <w:sz w:val="20"/>
        </w:rPr>
        <w:t>of</w:t>
      </w:r>
      <w:r>
        <w:rPr>
          <w:spacing w:val="-6"/>
          <w:sz w:val="20"/>
        </w:rPr>
        <w:t> </w:t>
      </w:r>
      <w:r>
        <w:rPr>
          <w:sz w:val="20"/>
        </w:rPr>
        <w:t>Human</w:t>
      </w:r>
      <w:r>
        <w:rPr>
          <w:spacing w:val="-8"/>
          <w:sz w:val="20"/>
        </w:rPr>
        <w:t> </w:t>
      </w:r>
      <w:r>
        <w:rPr>
          <w:spacing w:val="-2"/>
          <w:sz w:val="20"/>
        </w:rPr>
        <w:t>Resource.</w:t>
      </w:r>
    </w:p>
    <w:p>
      <w:pPr>
        <w:tabs>
          <w:tab w:pos="1058" w:val="left" w:leader="none"/>
        </w:tabs>
        <w:spacing w:line="237" w:lineRule="auto" w:before="2"/>
        <w:ind w:left="1471" w:right="512" w:hanging="1133"/>
        <w:jc w:val="left"/>
        <w:rPr>
          <w:sz w:val="20"/>
        </w:rPr>
      </w:pPr>
      <w:r>
        <w:rPr>
          <w:rFonts w:ascii="Symbol" w:hAnsi="Symbol"/>
          <w:spacing w:val="-4"/>
          <w:sz w:val="20"/>
        </w:rPr>
        <w:t></w:t>
      </w:r>
      <w:r>
        <w:rPr>
          <w:spacing w:val="-4"/>
          <w:sz w:val="20"/>
        </w:rPr>
        <w:t>16</w:t>
      </w:r>
      <w:r>
        <w:rPr>
          <w:rFonts w:ascii="Symbol" w:hAnsi="Symbol"/>
          <w:spacing w:val="-4"/>
          <w:sz w:val="20"/>
        </w:rPr>
        <w:t></w:t>
      </w:r>
      <w:r>
        <w:rPr>
          <w:sz w:val="20"/>
        </w:rPr>
        <w:tab/>
        <w:t>Samsuddin,</w:t>
      </w:r>
      <w:r>
        <w:rPr>
          <w:spacing w:val="-5"/>
          <w:sz w:val="20"/>
        </w:rPr>
        <w:t> </w:t>
      </w:r>
      <w:r>
        <w:rPr>
          <w:sz w:val="20"/>
        </w:rPr>
        <w:t>S., &amp;</w:t>
      </w:r>
      <w:r>
        <w:rPr>
          <w:spacing w:val="-4"/>
          <w:sz w:val="20"/>
        </w:rPr>
        <w:t> </w:t>
      </w:r>
      <w:r>
        <w:rPr>
          <w:sz w:val="20"/>
        </w:rPr>
        <w:t>Ismail,</w:t>
      </w:r>
      <w:r>
        <w:rPr>
          <w:spacing w:val="-2"/>
          <w:sz w:val="20"/>
        </w:rPr>
        <w:t> </w:t>
      </w:r>
      <w:r>
        <w:rPr>
          <w:sz w:val="20"/>
        </w:rPr>
        <w:t>N.</w:t>
      </w:r>
      <w:r>
        <w:rPr>
          <w:spacing w:val="-2"/>
          <w:sz w:val="20"/>
        </w:rPr>
        <w:t> </w:t>
      </w:r>
      <w:r>
        <w:rPr>
          <w:sz w:val="20"/>
        </w:rPr>
        <w:t>(2019).</w:t>
      </w:r>
      <w:r>
        <w:rPr>
          <w:spacing w:val="-5"/>
          <w:sz w:val="20"/>
        </w:rPr>
        <w:t> </w:t>
      </w:r>
      <w:r>
        <w:rPr>
          <w:sz w:val="20"/>
        </w:rPr>
        <w:t>Markov</w:t>
      </w:r>
      <w:r>
        <w:rPr>
          <w:spacing w:val="-4"/>
          <w:sz w:val="20"/>
        </w:rPr>
        <w:t> </w:t>
      </w:r>
      <w:r>
        <w:rPr>
          <w:sz w:val="20"/>
        </w:rPr>
        <w:t>Chain</w:t>
      </w:r>
      <w:r>
        <w:rPr>
          <w:spacing w:val="-2"/>
          <w:sz w:val="20"/>
        </w:rPr>
        <w:t> </w:t>
      </w:r>
      <w:r>
        <w:rPr>
          <w:sz w:val="20"/>
        </w:rPr>
        <w:t>Model</w:t>
      </w:r>
      <w:r>
        <w:rPr>
          <w:spacing w:val="-3"/>
          <w:sz w:val="20"/>
        </w:rPr>
        <w:t> </w:t>
      </w:r>
      <w:r>
        <w:rPr>
          <w:sz w:val="20"/>
        </w:rPr>
        <w:t>and</w:t>
      </w:r>
      <w:r>
        <w:rPr>
          <w:spacing w:val="-2"/>
          <w:sz w:val="20"/>
        </w:rPr>
        <w:t> </w:t>
      </w:r>
      <w:r>
        <w:rPr>
          <w:sz w:val="20"/>
        </w:rPr>
        <w:t>Stationary</w:t>
      </w:r>
      <w:r>
        <w:rPr>
          <w:spacing w:val="-4"/>
          <w:sz w:val="20"/>
        </w:rPr>
        <w:t> </w:t>
      </w:r>
      <w:r>
        <w:rPr>
          <w:sz w:val="20"/>
        </w:rPr>
        <w:t>Test:</w:t>
      </w:r>
      <w:r>
        <w:rPr>
          <w:spacing w:val="-1"/>
          <w:sz w:val="20"/>
        </w:rPr>
        <w:t> </w:t>
      </w:r>
      <w:r>
        <w:rPr>
          <w:sz w:val="20"/>
        </w:rPr>
        <w:t>A</w:t>
      </w:r>
      <w:r>
        <w:rPr>
          <w:spacing w:val="-3"/>
          <w:sz w:val="20"/>
        </w:rPr>
        <w:t> </w:t>
      </w:r>
      <w:r>
        <w:rPr>
          <w:sz w:val="20"/>
        </w:rPr>
        <w:t>Case Study</w:t>
      </w:r>
      <w:r>
        <w:rPr>
          <w:spacing w:val="-2"/>
          <w:sz w:val="20"/>
        </w:rPr>
        <w:t> </w:t>
      </w:r>
      <w:r>
        <w:rPr>
          <w:sz w:val="20"/>
        </w:rPr>
        <w:t>on</w:t>
      </w:r>
      <w:r>
        <w:rPr>
          <w:spacing w:val="-4"/>
          <w:sz w:val="20"/>
        </w:rPr>
        <w:t> </w:t>
      </w:r>
      <w:r>
        <w:rPr>
          <w:sz w:val="20"/>
        </w:rPr>
        <w:t>Malaysia Social Security (SOCSO). Sains Malaysiana, 48(3), 697-701.</w:t>
      </w:r>
    </w:p>
    <w:p>
      <w:pPr>
        <w:tabs>
          <w:tab w:pos="1058" w:val="left" w:leader="none"/>
        </w:tabs>
        <w:spacing w:line="245" w:lineRule="exact" w:before="3"/>
        <w:ind w:left="338" w:right="0" w:firstLine="0"/>
        <w:jc w:val="left"/>
        <w:rPr>
          <w:sz w:val="20"/>
        </w:rPr>
      </w:pPr>
      <w:r>
        <w:rPr>
          <w:rFonts w:ascii="Symbol" w:hAnsi="Symbol"/>
          <w:spacing w:val="-4"/>
          <w:sz w:val="20"/>
        </w:rPr>
        <w:t></w:t>
      </w:r>
      <w:r>
        <w:rPr>
          <w:spacing w:val="-4"/>
          <w:sz w:val="20"/>
        </w:rPr>
        <w:t>17</w:t>
      </w:r>
      <w:r>
        <w:rPr>
          <w:rFonts w:ascii="Symbol" w:hAnsi="Symbol"/>
          <w:spacing w:val="-4"/>
          <w:sz w:val="20"/>
        </w:rPr>
        <w:t></w:t>
      </w:r>
      <w:r>
        <w:rPr>
          <w:sz w:val="20"/>
        </w:rPr>
        <w:tab/>
        <w:t>Vaiagae,</w:t>
      </w:r>
      <w:r>
        <w:rPr>
          <w:spacing w:val="-6"/>
          <w:sz w:val="20"/>
        </w:rPr>
        <w:t> </w:t>
      </w:r>
      <w:r>
        <w:rPr>
          <w:sz w:val="20"/>
        </w:rPr>
        <w:t>B.</w:t>
      </w:r>
      <w:r>
        <w:rPr>
          <w:spacing w:val="-8"/>
          <w:sz w:val="20"/>
        </w:rPr>
        <w:t> </w:t>
      </w:r>
      <w:r>
        <w:rPr>
          <w:sz w:val="20"/>
        </w:rPr>
        <w:t>W.</w:t>
      </w:r>
      <w:r>
        <w:rPr>
          <w:spacing w:val="-6"/>
          <w:sz w:val="20"/>
        </w:rPr>
        <w:t> </w:t>
      </w:r>
      <w:r>
        <w:rPr>
          <w:sz w:val="20"/>
        </w:rPr>
        <w:t>(2020).</w:t>
      </w:r>
      <w:r>
        <w:rPr>
          <w:spacing w:val="-8"/>
          <w:sz w:val="20"/>
        </w:rPr>
        <w:t> </w:t>
      </w:r>
      <w:r>
        <w:rPr>
          <w:sz w:val="20"/>
        </w:rPr>
        <w:t>Workplace</w:t>
      </w:r>
      <w:r>
        <w:rPr>
          <w:spacing w:val="-6"/>
          <w:sz w:val="20"/>
        </w:rPr>
        <w:t> </w:t>
      </w:r>
      <w:r>
        <w:rPr>
          <w:sz w:val="20"/>
        </w:rPr>
        <w:t>Safety</w:t>
      </w:r>
      <w:r>
        <w:rPr>
          <w:spacing w:val="-6"/>
          <w:sz w:val="20"/>
        </w:rPr>
        <w:t> </w:t>
      </w:r>
      <w:r>
        <w:rPr>
          <w:sz w:val="20"/>
        </w:rPr>
        <w:t>Strategies</w:t>
      </w:r>
      <w:r>
        <w:rPr>
          <w:spacing w:val="-5"/>
          <w:sz w:val="20"/>
        </w:rPr>
        <w:t> </w:t>
      </w:r>
      <w:r>
        <w:rPr>
          <w:sz w:val="20"/>
        </w:rPr>
        <w:t>Used</w:t>
      </w:r>
      <w:r>
        <w:rPr>
          <w:spacing w:val="-5"/>
          <w:sz w:val="20"/>
        </w:rPr>
        <w:t> </w:t>
      </w:r>
      <w:r>
        <w:rPr>
          <w:sz w:val="20"/>
        </w:rPr>
        <w:t>by</w:t>
      </w:r>
      <w:r>
        <w:rPr>
          <w:spacing w:val="-7"/>
          <w:sz w:val="20"/>
        </w:rPr>
        <w:t> </w:t>
      </w:r>
      <w:r>
        <w:rPr>
          <w:sz w:val="20"/>
        </w:rPr>
        <w:t>Managers</w:t>
      </w:r>
      <w:r>
        <w:rPr>
          <w:spacing w:val="-5"/>
          <w:sz w:val="20"/>
        </w:rPr>
        <w:t> </w:t>
      </w:r>
      <w:r>
        <w:rPr>
          <w:sz w:val="20"/>
        </w:rPr>
        <w:t>to</w:t>
      </w:r>
      <w:r>
        <w:rPr>
          <w:spacing w:val="-7"/>
          <w:sz w:val="20"/>
        </w:rPr>
        <w:t> </w:t>
      </w:r>
      <w:r>
        <w:rPr>
          <w:sz w:val="20"/>
        </w:rPr>
        <w:t>Reduce</w:t>
      </w:r>
      <w:r>
        <w:rPr>
          <w:spacing w:val="-4"/>
          <w:sz w:val="20"/>
        </w:rPr>
        <w:t> </w:t>
      </w:r>
      <w:r>
        <w:rPr>
          <w:sz w:val="20"/>
        </w:rPr>
        <w:t>Workplace</w:t>
      </w:r>
      <w:r>
        <w:rPr>
          <w:spacing w:val="-7"/>
          <w:sz w:val="20"/>
        </w:rPr>
        <w:t> </w:t>
      </w:r>
      <w:r>
        <w:rPr>
          <w:spacing w:val="-2"/>
          <w:sz w:val="20"/>
        </w:rPr>
        <w:t>Accidents.</w:t>
      </w:r>
    </w:p>
    <w:p>
      <w:pPr>
        <w:tabs>
          <w:tab w:pos="1058" w:val="left" w:leader="none"/>
        </w:tabs>
        <w:spacing w:line="240" w:lineRule="auto" w:before="0"/>
        <w:ind w:left="1471" w:right="310" w:hanging="1133"/>
        <w:jc w:val="left"/>
        <w:rPr>
          <w:sz w:val="20"/>
        </w:rPr>
      </w:pPr>
      <w:r>
        <w:rPr>
          <w:rFonts w:ascii="Symbol" w:hAnsi="Symbol"/>
          <w:spacing w:val="-4"/>
          <w:sz w:val="20"/>
        </w:rPr>
        <w:t></w:t>
      </w:r>
      <w:r>
        <w:rPr>
          <w:spacing w:val="-4"/>
          <w:sz w:val="20"/>
        </w:rPr>
        <w:t>18</w:t>
      </w:r>
      <w:r>
        <w:rPr>
          <w:rFonts w:ascii="Symbol" w:hAnsi="Symbol"/>
          <w:spacing w:val="-4"/>
          <w:sz w:val="20"/>
        </w:rPr>
        <w:t></w:t>
      </w:r>
      <w:r>
        <w:rPr>
          <w:sz w:val="20"/>
        </w:rPr>
        <w:tab/>
        <w:t>Perai, P. S. (2017). Conference proceedings:[electronic resource]/telecommunication technology in</w:t>
      </w:r>
      <w:r>
        <w:rPr>
          <w:sz w:val="20"/>
        </w:rPr>
        <w:t> education</w:t>
      </w:r>
      <w:r>
        <w:rPr>
          <w:spacing w:val="40"/>
          <w:sz w:val="20"/>
        </w:rPr>
        <w:t> </w:t>
      </w:r>
      <w:r>
        <w:rPr>
          <w:sz w:val="20"/>
        </w:rPr>
        <w:t>and</w:t>
      </w:r>
      <w:r>
        <w:rPr>
          <w:spacing w:val="40"/>
          <w:sz w:val="20"/>
        </w:rPr>
        <w:t> </w:t>
      </w:r>
      <w:r>
        <w:rPr>
          <w:sz w:val="20"/>
        </w:rPr>
        <w:t>innovation:</w:t>
      </w:r>
      <w:r>
        <w:rPr>
          <w:spacing w:val="40"/>
          <w:sz w:val="20"/>
        </w:rPr>
        <w:t> </w:t>
      </w:r>
      <w:r>
        <w:rPr>
          <w:sz w:val="20"/>
        </w:rPr>
        <w:t>conference,</w:t>
      </w:r>
      <w:r>
        <w:rPr>
          <w:spacing w:val="40"/>
          <w:sz w:val="20"/>
        </w:rPr>
        <w:t> </w:t>
      </w:r>
      <w:r>
        <w:rPr>
          <w:sz w:val="20"/>
        </w:rPr>
        <w:t>competition,</w:t>
      </w:r>
      <w:r>
        <w:rPr>
          <w:spacing w:val="40"/>
          <w:sz w:val="20"/>
        </w:rPr>
        <w:t> </w:t>
      </w:r>
      <w:r>
        <w:rPr>
          <w:sz w:val="20"/>
        </w:rPr>
        <w:t>exhibition</w:t>
      </w:r>
      <w:r>
        <w:rPr>
          <w:spacing w:val="40"/>
          <w:sz w:val="20"/>
        </w:rPr>
        <w:t> </w:t>
      </w:r>
      <w:r>
        <w:rPr>
          <w:sz w:val="20"/>
        </w:rPr>
        <w:t>2014</w:t>
      </w:r>
      <w:r>
        <w:rPr>
          <w:spacing w:val="40"/>
          <w:sz w:val="20"/>
        </w:rPr>
        <w:t> </w:t>
      </w:r>
      <w:r>
        <w:rPr>
          <w:sz w:val="20"/>
        </w:rPr>
        <w:t>hold</w:t>
      </w:r>
      <w:r>
        <w:rPr>
          <w:spacing w:val="40"/>
          <w:sz w:val="20"/>
        </w:rPr>
        <w:t> </w:t>
      </w:r>
      <w:r>
        <w:rPr>
          <w:sz w:val="20"/>
        </w:rPr>
        <w:t>in</w:t>
      </w:r>
      <w:r>
        <w:rPr>
          <w:spacing w:val="40"/>
          <w:sz w:val="20"/>
        </w:rPr>
        <w:t> </w:t>
      </w:r>
      <w:r>
        <w:rPr>
          <w:sz w:val="20"/>
        </w:rPr>
        <w:t>Penang.</w:t>
      </w:r>
      <w:r>
        <w:rPr>
          <w:spacing w:val="40"/>
          <w:sz w:val="20"/>
        </w:rPr>
        <w:t> </w:t>
      </w:r>
      <w:r>
        <w:rPr>
          <w:sz w:val="20"/>
        </w:rPr>
        <w:t>Conference, Competition, Exhibition Pulau Pinang);(2014: 9119).</w:t>
      </w:r>
    </w:p>
    <w:p>
      <w:pPr>
        <w:tabs>
          <w:tab w:pos="1058" w:val="left" w:leader="none"/>
        </w:tabs>
        <w:spacing w:before="0"/>
        <w:ind w:left="1471" w:right="301" w:hanging="1133"/>
        <w:jc w:val="left"/>
        <w:rPr>
          <w:sz w:val="20"/>
        </w:rPr>
      </w:pPr>
      <w:r>
        <w:rPr>
          <w:rFonts w:ascii="Symbol" w:hAnsi="Symbol"/>
          <w:spacing w:val="-4"/>
          <w:sz w:val="20"/>
        </w:rPr>
        <w:t></w:t>
      </w:r>
      <w:r>
        <w:rPr>
          <w:spacing w:val="-4"/>
          <w:sz w:val="20"/>
        </w:rPr>
        <w:t>19</w:t>
      </w:r>
      <w:r>
        <w:rPr>
          <w:rFonts w:ascii="Symbol" w:hAnsi="Symbol"/>
          <w:spacing w:val="-4"/>
          <w:sz w:val="20"/>
        </w:rPr>
        <w:t></w:t>
      </w:r>
      <w:r>
        <w:rPr>
          <w:sz w:val="20"/>
        </w:rPr>
        <w:tab/>
        <w:t>Trinchero, E. F. O. (2017). Workplace relationships, psychological capital, employees' performance, accreditation and safety culture: the case of healthcare professionals in Italian acute care settings. PhD thesis,</w:t>
      </w:r>
      <w:r>
        <w:rPr>
          <w:spacing w:val="40"/>
          <w:sz w:val="20"/>
        </w:rPr>
        <w:t> </w:t>
      </w:r>
      <w:r>
        <w:rPr>
          <w:sz w:val="20"/>
        </w:rPr>
        <w:t>Southern Cross University, Lismore, NSW.</w:t>
      </w:r>
    </w:p>
    <w:p>
      <w:pPr>
        <w:tabs>
          <w:tab w:pos="1058" w:val="left" w:leader="none"/>
        </w:tabs>
        <w:spacing w:before="0"/>
        <w:ind w:left="1471" w:right="310" w:hanging="1133"/>
        <w:jc w:val="left"/>
        <w:rPr>
          <w:sz w:val="20"/>
        </w:rPr>
      </w:pPr>
      <w:r>
        <w:rPr>
          <w:rFonts w:ascii="Symbol" w:hAnsi="Symbol"/>
          <w:spacing w:val="-4"/>
          <w:sz w:val="20"/>
        </w:rPr>
        <w:t></w:t>
      </w:r>
      <w:r>
        <w:rPr>
          <w:spacing w:val="-4"/>
          <w:sz w:val="20"/>
        </w:rPr>
        <w:t>20</w:t>
      </w:r>
      <w:r>
        <w:rPr>
          <w:rFonts w:ascii="Symbol" w:hAnsi="Symbol"/>
          <w:spacing w:val="-4"/>
          <w:sz w:val="20"/>
        </w:rPr>
        <w:t></w:t>
      </w:r>
      <w:r>
        <w:rPr>
          <w:sz w:val="20"/>
        </w:rPr>
        <w:tab/>
        <w:t>Masuin, R., Latief, Y., Zagloel, T. Y., &amp; Sagita, L. (2018, June). Integrated management system to achieve sustainable construction-A conceptual framework. In AIP Conference Proceedings (Vol. 1977, No. 1,</w:t>
      </w:r>
      <w:r>
        <w:rPr>
          <w:spacing w:val="40"/>
          <w:sz w:val="20"/>
        </w:rPr>
        <w:t> </w:t>
      </w:r>
      <w:r>
        <w:rPr>
          <w:sz w:val="20"/>
        </w:rPr>
        <w:t>p. 040013). AIP Publishing LLC.</w:t>
      </w:r>
    </w:p>
    <w:p>
      <w:pPr>
        <w:tabs>
          <w:tab w:pos="1058" w:val="left" w:leader="none"/>
        </w:tabs>
        <w:spacing w:before="0"/>
        <w:ind w:left="1471" w:right="257" w:hanging="1133"/>
        <w:jc w:val="left"/>
        <w:rPr>
          <w:sz w:val="20"/>
        </w:rPr>
      </w:pPr>
      <w:r>
        <w:rPr>
          <w:rFonts w:ascii="Symbol" w:hAnsi="Symbol"/>
          <w:spacing w:val="-4"/>
          <w:sz w:val="20"/>
        </w:rPr>
        <w:t></w:t>
      </w:r>
      <w:r>
        <w:rPr>
          <w:spacing w:val="-4"/>
          <w:sz w:val="20"/>
        </w:rPr>
        <w:t>21</w:t>
      </w:r>
      <w:r>
        <w:rPr>
          <w:rFonts w:ascii="Symbol" w:hAnsi="Symbol"/>
          <w:spacing w:val="-4"/>
          <w:sz w:val="20"/>
        </w:rPr>
        <w:t></w:t>
      </w:r>
      <w:r>
        <w:rPr>
          <w:sz w:val="20"/>
        </w:rPr>
        <w:tab/>
        <w:t>Leaviss, J., Gibb, A. G., &amp; Bust, P. D. (2017, June). Ageing workforce in construction–equipment use and</w:t>
      </w:r>
      <w:r>
        <w:rPr>
          <w:spacing w:val="40"/>
          <w:sz w:val="20"/>
        </w:rPr>
        <w:t> </w:t>
      </w:r>
      <w:r>
        <w:rPr>
          <w:sz w:val="20"/>
        </w:rPr>
        <w:t>the</w:t>
      </w:r>
      <w:r>
        <w:rPr>
          <w:spacing w:val="80"/>
          <w:sz w:val="20"/>
        </w:rPr>
        <w:t> </w:t>
      </w:r>
      <w:r>
        <w:rPr>
          <w:sz w:val="20"/>
        </w:rPr>
        <w:t>prevention</w:t>
      </w:r>
      <w:r>
        <w:rPr>
          <w:spacing w:val="80"/>
          <w:sz w:val="20"/>
        </w:rPr>
        <w:t> </w:t>
      </w:r>
      <w:r>
        <w:rPr>
          <w:sz w:val="20"/>
        </w:rPr>
        <w:t>of</w:t>
      </w:r>
      <w:r>
        <w:rPr>
          <w:spacing w:val="80"/>
          <w:sz w:val="20"/>
        </w:rPr>
        <w:t> </w:t>
      </w:r>
      <w:r>
        <w:rPr>
          <w:sz w:val="20"/>
        </w:rPr>
        <w:t>early</w:t>
      </w:r>
      <w:r>
        <w:rPr>
          <w:spacing w:val="80"/>
          <w:sz w:val="20"/>
        </w:rPr>
        <w:t> </w:t>
      </w:r>
      <w:r>
        <w:rPr>
          <w:sz w:val="20"/>
        </w:rPr>
        <w:t>retirement.</w:t>
      </w:r>
      <w:r>
        <w:rPr>
          <w:spacing w:val="80"/>
          <w:sz w:val="20"/>
        </w:rPr>
        <w:t> </w:t>
      </w:r>
      <w:r>
        <w:rPr>
          <w:sz w:val="20"/>
        </w:rPr>
        <w:t>In</w:t>
      </w:r>
      <w:r>
        <w:rPr>
          <w:spacing w:val="80"/>
          <w:sz w:val="20"/>
        </w:rPr>
        <w:t> </w:t>
      </w:r>
      <w:r>
        <w:rPr>
          <w:sz w:val="20"/>
        </w:rPr>
        <w:t>Contemporary</w:t>
      </w:r>
      <w:r>
        <w:rPr>
          <w:spacing w:val="80"/>
          <w:sz w:val="20"/>
        </w:rPr>
        <w:t> </w:t>
      </w:r>
      <w:r>
        <w:rPr>
          <w:sz w:val="20"/>
        </w:rPr>
        <w:t>Ergonomics</w:t>
      </w:r>
      <w:r>
        <w:rPr>
          <w:spacing w:val="80"/>
          <w:sz w:val="20"/>
        </w:rPr>
        <w:t> </w:t>
      </w:r>
      <w:r>
        <w:rPr>
          <w:sz w:val="20"/>
        </w:rPr>
        <w:t>2008:</w:t>
      </w:r>
      <w:r>
        <w:rPr>
          <w:spacing w:val="80"/>
          <w:sz w:val="20"/>
        </w:rPr>
        <w:t> </w:t>
      </w:r>
      <w:r>
        <w:rPr>
          <w:sz w:val="20"/>
        </w:rPr>
        <w:t>Proceedings</w:t>
      </w:r>
      <w:r>
        <w:rPr>
          <w:spacing w:val="80"/>
          <w:sz w:val="20"/>
        </w:rPr>
        <w:t> </w:t>
      </w:r>
      <w:r>
        <w:rPr>
          <w:sz w:val="20"/>
        </w:rPr>
        <w:t>of</w:t>
      </w:r>
      <w:r>
        <w:rPr>
          <w:spacing w:val="80"/>
          <w:sz w:val="20"/>
        </w:rPr>
        <w:t> </w:t>
      </w:r>
      <w:r>
        <w:rPr>
          <w:sz w:val="20"/>
        </w:rPr>
        <w:t>the International Conference on</w:t>
      </w:r>
      <w:r>
        <w:rPr>
          <w:spacing w:val="-3"/>
          <w:sz w:val="20"/>
        </w:rPr>
        <w:t> </w:t>
      </w:r>
      <w:r>
        <w:rPr>
          <w:sz w:val="20"/>
        </w:rPr>
        <w:t>Contemporary Ergonomics (CE2008),</w:t>
      </w:r>
      <w:r>
        <w:rPr>
          <w:spacing w:val="-1"/>
          <w:sz w:val="20"/>
        </w:rPr>
        <w:t> </w:t>
      </w:r>
      <w:r>
        <w:rPr>
          <w:sz w:val="20"/>
        </w:rPr>
        <w:t>1-3 April</w:t>
      </w:r>
      <w:r>
        <w:rPr>
          <w:spacing w:val="-2"/>
          <w:sz w:val="20"/>
        </w:rPr>
        <w:t> </w:t>
      </w:r>
      <w:r>
        <w:rPr>
          <w:sz w:val="20"/>
        </w:rPr>
        <w:t>2008,</w:t>
      </w:r>
      <w:r>
        <w:rPr>
          <w:spacing w:val="-1"/>
          <w:sz w:val="20"/>
        </w:rPr>
        <w:t> </w:t>
      </w:r>
      <w:r>
        <w:rPr>
          <w:sz w:val="20"/>
        </w:rPr>
        <w:t>Nottingham, UK (p. 221). CRC Press.</w:t>
      </w:r>
    </w:p>
    <w:p>
      <w:pPr>
        <w:tabs>
          <w:tab w:pos="1058" w:val="left" w:leader="none"/>
        </w:tabs>
        <w:spacing w:line="244" w:lineRule="exact" w:before="0"/>
        <w:ind w:left="338" w:right="0" w:firstLine="0"/>
        <w:jc w:val="left"/>
        <w:rPr>
          <w:sz w:val="20"/>
        </w:rPr>
      </w:pPr>
      <w:r>
        <w:rPr>
          <w:rFonts w:ascii="Symbol" w:hAnsi="Symbol"/>
          <w:spacing w:val="-4"/>
          <w:sz w:val="20"/>
        </w:rPr>
        <w:t></w:t>
      </w:r>
      <w:r>
        <w:rPr>
          <w:spacing w:val="-4"/>
          <w:sz w:val="20"/>
        </w:rPr>
        <w:t>22</w:t>
      </w:r>
      <w:r>
        <w:rPr>
          <w:rFonts w:ascii="Symbol" w:hAnsi="Symbol"/>
          <w:spacing w:val="-4"/>
          <w:sz w:val="20"/>
        </w:rPr>
        <w:t></w:t>
      </w:r>
      <w:r>
        <w:rPr>
          <w:sz w:val="20"/>
        </w:rPr>
        <w:tab/>
        <w:t>Carthey,</w:t>
      </w:r>
      <w:r>
        <w:rPr>
          <w:spacing w:val="-5"/>
          <w:sz w:val="20"/>
        </w:rPr>
        <w:t> </w:t>
      </w:r>
      <w:r>
        <w:rPr>
          <w:sz w:val="20"/>
        </w:rPr>
        <w:t>J.</w:t>
      </w:r>
      <w:r>
        <w:rPr>
          <w:spacing w:val="-10"/>
          <w:sz w:val="20"/>
        </w:rPr>
        <w:t> </w:t>
      </w:r>
      <w:r>
        <w:rPr>
          <w:sz w:val="20"/>
        </w:rPr>
        <w:t>(2018).</w:t>
      </w:r>
      <w:r>
        <w:rPr>
          <w:spacing w:val="-9"/>
          <w:sz w:val="20"/>
        </w:rPr>
        <w:t> </w:t>
      </w:r>
      <w:r>
        <w:rPr>
          <w:sz w:val="20"/>
        </w:rPr>
        <w:t>Improving</w:t>
      </w:r>
      <w:r>
        <w:rPr>
          <w:spacing w:val="-7"/>
          <w:sz w:val="20"/>
        </w:rPr>
        <w:t> </w:t>
      </w:r>
      <w:r>
        <w:rPr>
          <w:sz w:val="20"/>
        </w:rPr>
        <w:t>Safety</w:t>
      </w:r>
      <w:r>
        <w:rPr>
          <w:spacing w:val="-6"/>
          <w:sz w:val="20"/>
        </w:rPr>
        <w:t> </w:t>
      </w:r>
      <w:r>
        <w:rPr>
          <w:sz w:val="20"/>
        </w:rPr>
        <w:t>Culture</w:t>
      </w:r>
      <w:r>
        <w:rPr>
          <w:spacing w:val="-8"/>
          <w:sz w:val="20"/>
        </w:rPr>
        <w:t> </w:t>
      </w:r>
      <w:r>
        <w:rPr>
          <w:sz w:val="20"/>
        </w:rPr>
        <w:t>in</w:t>
      </w:r>
      <w:r>
        <w:rPr>
          <w:spacing w:val="-7"/>
          <w:sz w:val="20"/>
        </w:rPr>
        <w:t> </w:t>
      </w:r>
      <w:r>
        <w:rPr>
          <w:sz w:val="20"/>
        </w:rPr>
        <w:t>Healthcare</w:t>
      </w:r>
      <w:r>
        <w:rPr>
          <w:spacing w:val="-7"/>
          <w:sz w:val="20"/>
        </w:rPr>
        <w:t> </w:t>
      </w:r>
      <w:r>
        <w:rPr>
          <w:sz w:val="20"/>
        </w:rPr>
        <w:t>Organisations.</w:t>
      </w:r>
      <w:r>
        <w:rPr>
          <w:spacing w:val="-5"/>
          <w:sz w:val="20"/>
        </w:rPr>
        <w:t> </w:t>
      </w:r>
      <w:r>
        <w:rPr>
          <w:sz w:val="20"/>
        </w:rPr>
        <w:t>In</w:t>
      </w:r>
      <w:r>
        <w:rPr>
          <w:spacing w:val="-8"/>
          <w:sz w:val="20"/>
        </w:rPr>
        <w:t> </w:t>
      </w:r>
      <w:r>
        <w:rPr>
          <w:sz w:val="20"/>
        </w:rPr>
        <w:t>Patient</w:t>
      </w:r>
      <w:r>
        <w:rPr>
          <w:spacing w:val="-8"/>
          <w:sz w:val="20"/>
        </w:rPr>
        <w:t> </w:t>
      </w:r>
      <w:r>
        <w:rPr>
          <w:sz w:val="20"/>
        </w:rPr>
        <w:t>Safety</w:t>
      </w:r>
      <w:r>
        <w:rPr>
          <w:spacing w:val="-7"/>
          <w:sz w:val="20"/>
        </w:rPr>
        <w:t> </w:t>
      </w:r>
      <w:r>
        <w:rPr>
          <w:sz w:val="20"/>
        </w:rPr>
        <w:t>Culture</w:t>
      </w:r>
      <w:r>
        <w:rPr>
          <w:spacing w:val="-7"/>
          <w:sz w:val="20"/>
        </w:rPr>
        <w:t> </w:t>
      </w:r>
      <w:r>
        <w:rPr>
          <w:spacing w:val="-4"/>
          <w:sz w:val="20"/>
        </w:rPr>
        <w:t>(pp.</w:t>
      </w:r>
    </w:p>
    <w:p>
      <w:pPr>
        <w:spacing w:before="0"/>
        <w:ind w:left="1471" w:right="0" w:firstLine="0"/>
        <w:jc w:val="left"/>
        <w:rPr>
          <w:sz w:val="20"/>
        </w:rPr>
      </w:pPr>
      <w:r>
        <w:rPr>
          <w:sz w:val="20"/>
        </w:rPr>
        <w:t>167-186).</w:t>
      </w:r>
      <w:r>
        <w:rPr>
          <w:spacing w:val="-8"/>
          <w:sz w:val="20"/>
        </w:rPr>
        <w:t> </w:t>
      </w:r>
      <w:r>
        <w:rPr>
          <w:sz w:val="20"/>
        </w:rPr>
        <w:t>CRC</w:t>
      </w:r>
      <w:r>
        <w:rPr>
          <w:spacing w:val="-3"/>
          <w:sz w:val="20"/>
        </w:rPr>
        <w:t> </w:t>
      </w:r>
      <w:r>
        <w:rPr>
          <w:spacing w:val="-2"/>
          <w:sz w:val="20"/>
        </w:rPr>
        <w:t>Press.</w:t>
      </w:r>
    </w:p>
    <w:p>
      <w:pPr>
        <w:tabs>
          <w:tab w:pos="1058" w:val="left" w:leader="none"/>
        </w:tabs>
        <w:spacing w:before="0"/>
        <w:ind w:left="1471" w:right="718" w:hanging="1133"/>
        <w:jc w:val="left"/>
        <w:rPr>
          <w:sz w:val="20"/>
        </w:rPr>
      </w:pPr>
      <w:r>
        <w:rPr>
          <w:rFonts w:ascii="Symbol" w:hAnsi="Symbol"/>
          <w:spacing w:val="-4"/>
          <w:sz w:val="20"/>
        </w:rPr>
        <w:t></w:t>
      </w:r>
      <w:r>
        <w:rPr>
          <w:spacing w:val="-4"/>
          <w:sz w:val="20"/>
        </w:rPr>
        <w:t>23</w:t>
      </w:r>
      <w:r>
        <w:rPr>
          <w:rFonts w:ascii="Symbol" w:hAnsi="Symbol"/>
          <w:spacing w:val="-4"/>
          <w:sz w:val="20"/>
        </w:rPr>
        <w:t></w:t>
      </w:r>
      <w:r>
        <w:rPr>
          <w:sz w:val="20"/>
        </w:rPr>
        <w:tab/>
        <w:t>Alhejji,</w:t>
      </w:r>
      <w:r>
        <w:rPr>
          <w:spacing w:val="-5"/>
          <w:sz w:val="20"/>
        </w:rPr>
        <w:t> </w:t>
      </w:r>
      <w:r>
        <w:rPr>
          <w:sz w:val="20"/>
        </w:rPr>
        <w:t>H.,</w:t>
      </w:r>
      <w:r>
        <w:rPr>
          <w:spacing w:val="-5"/>
          <w:sz w:val="20"/>
        </w:rPr>
        <w:t> </w:t>
      </w:r>
      <w:r>
        <w:rPr>
          <w:sz w:val="20"/>
        </w:rPr>
        <w:t>Garavan,</w:t>
      </w:r>
      <w:r>
        <w:rPr>
          <w:spacing w:val="-3"/>
          <w:sz w:val="20"/>
        </w:rPr>
        <w:t> </w:t>
      </w:r>
      <w:r>
        <w:rPr>
          <w:sz w:val="20"/>
        </w:rPr>
        <w:t>T.,</w:t>
      </w:r>
      <w:r>
        <w:rPr>
          <w:spacing w:val="-3"/>
          <w:sz w:val="20"/>
        </w:rPr>
        <w:t> </w:t>
      </w:r>
      <w:r>
        <w:rPr>
          <w:sz w:val="20"/>
        </w:rPr>
        <w:t>Carbery,</w:t>
      </w:r>
      <w:r>
        <w:rPr>
          <w:spacing w:val="-3"/>
          <w:sz w:val="20"/>
        </w:rPr>
        <w:t> </w:t>
      </w:r>
      <w:r>
        <w:rPr>
          <w:sz w:val="20"/>
        </w:rPr>
        <w:t>R.,</w:t>
      </w:r>
      <w:r>
        <w:rPr>
          <w:spacing w:val="-3"/>
          <w:sz w:val="20"/>
        </w:rPr>
        <w:t> </w:t>
      </w:r>
      <w:r>
        <w:rPr>
          <w:sz w:val="20"/>
        </w:rPr>
        <w:t>O'Brien,</w:t>
      </w:r>
      <w:r>
        <w:rPr>
          <w:spacing w:val="-3"/>
          <w:sz w:val="20"/>
        </w:rPr>
        <w:t> </w:t>
      </w:r>
      <w:r>
        <w:rPr>
          <w:sz w:val="20"/>
        </w:rPr>
        <w:t>F.,</w:t>
      </w:r>
      <w:r>
        <w:rPr>
          <w:spacing w:val="-5"/>
          <w:sz w:val="20"/>
        </w:rPr>
        <w:t> </w:t>
      </w:r>
      <w:r>
        <w:rPr>
          <w:sz w:val="20"/>
        </w:rPr>
        <w:t>&amp;</w:t>
      </w:r>
      <w:r>
        <w:rPr>
          <w:spacing w:val="-3"/>
          <w:sz w:val="20"/>
        </w:rPr>
        <w:t> </w:t>
      </w:r>
      <w:r>
        <w:rPr>
          <w:sz w:val="20"/>
        </w:rPr>
        <w:t>McGuire,</w:t>
      </w:r>
      <w:r>
        <w:rPr>
          <w:spacing w:val="-3"/>
          <w:sz w:val="20"/>
        </w:rPr>
        <w:t> </w:t>
      </w:r>
      <w:r>
        <w:rPr>
          <w:sz w:val="20"/>
        </w:rPr>
        <w:t>D.</w:t>
      </w:r>
      <w:r>
        <w:rPr>
          <w:spacing w:val="-5"/>
          <w:sz w:val="20"/>
        </w:rPr>
        <w:t> </w:t>
      </w:r>
      <w:r>
        <w:rPr>
          <w:sz w:val="20"/>
        </w:rPr>
        <w:t>(2016).</w:t>
      </w:r>
      <w:r>
        <w:rPr>
          <w:spacing w:val="-3"/>
          <w:sz w:val="20"/>
        </w:rPr>
        <w:t> </w:t>
      </w:r>
      <w:r>
        <w:rPr>
          <w:sz w:val="20"/>
        </w:rPr>
        <w:t>Diversity</w:t>
      </w:r>
      <w:r>
        <w:rPr>
          <w:spacing w:val="-4"/>
          <w:sz w:val="20"/>
        </w:rPr>
        <w:t> </w:t>
      </w:r>
      <w:r>
        <w:rPr>
          <w:sz w:val="20"/>
        </w:rPr>
        <w:t>training</w:t>
      </w:r>
      <w:r>
        <w:rPr>
          <w:spacing w:val="-3"/>
          <w:sz w:val="20"/>
        </w:rPr>
        <w:t> </w:t>
      </w:r>
      <w:r>
        <w:rPr>
          <w:sz w:val="20"/>
        </w:rPr>
        <w:t>programme outcomes: A systematic review. Human Resource Development Quarterly, 27(1), 95-149.</w:t>
      </w:r>
    </w:p>
    <w:p>
      <w:pPr>
        <w:tabs>
          <w:tab w:pos="1058" w:val="left" w:leader="none"/>
        </w:tabs>
        <w:spacing w:before="0"/>
        <w:ind w:left="1471" w:right="301" w:hanging="1133"/>
        <w:jc w:val="left"/>
        <w:rPr>
          <w:sz w:val="20"/>
        </w:rPr>
      </w:pPr>
      <w:r>
        <w:rPr>
          <w:rFonts w:ascii="Symbol" w:hAnsi="Symbol"/>
          <w:spacing w:val="-4"/>
          <w:sz w:val="20"/>
        </w:rPr>
        <w:t></w:t>
      </w:r>
      <w:r>
        <w:rPr>
          <w:spacing w:val="-4"/>
          <w:sz w:val="20"/>
        </w:rPr>
        <w:t>24</w:t>
      </w:r>
      <w:r>
        <w:rPr>
          <w:rFonts w:ascii="Symbol" w:hAnsi="Symbol"/>
          <w:spacing w:val="-4"/>
          <w:sz w:val="20"/>
        </w:rPr>
        <w:t></w:t>
      </w:r>
      <w:r>
        <w:rPr>
          <w:sz w:val="20"/>
        </w:rPr>
        <w:tab/>
        <w:t>Thibault, T., Gulseren, D. B., &amp; Kelloway, E. K. (2019). The benefits of transformational leadership and transformational leadership training on health and safety outcomes. In Increasing Occupational Health and Safety in Workplaces. Edward Elgar Publishing.</w:t>
      </w:r>
    </w:p>
    <w:p>
      <w:pPr>
        <w:tabs>
          <w:tab w:pos="1058" w:val="left" w:leader="none"/>
        </w:tabs>
        <w:spacing w:before="1"/>
        <w:ind w:left="1471" w:right="301" w:hanging="1133"/>
        <w:jc w:val="left"/>
        <w:rPr>
          <w:sz w:val="20"/>
        </w:rPr>
      </w:pPr>
      <w:r>
        <w:rPr>
          <w:rFonts w:ascii="Symbol" w:hAnsi="Symbol"/>
          <w:spacing w:val="-4"/>
          <w:sz w:val="20"/>
        </w:rPr>
        <w:t></w:t>
      </w:r>
      <w:r>
        <w:rPr>
          <w:spacing w:val="-4"/>
          <w:sz w:val="20"/>
        </w:rPr>
        <w:t>25</w:t>
      </w:r>
      <w:r>
        <w:rPr>
          <w:rFonts w:ascii="Symbol" w:hAnsi="Symbol"/>
          <w:spacing w:val="-4"/>
          <w:sz w:val="20"/>
        </w:rPr>
        <w:t></w:t>
      </w:r>
      <w:r>
        <w:rPr>
          <w:sz w:val="20"/>
        </w:rPr>
        <w:tab/>
        <w:t>Eldejany, R. (2019). The Relationship between Safety Management Systems, Safety Performance and Customer</w:t>
      </w:r>
      <w:r>
        <w:rPr>
          <w:spacing w:val="40"/>
          <w:sz w:val="20"/>
        </w:rPr>
        <w:t> </w:t>
      </w:r>
      <w:r>
        <w:rPr>
          <w:sz w:val="20"/>
        </w:rPr>
        <w:t>Satisfaction</w:t>
      </w:r>
      <w:r>
        <w:rPr>
          <w:spacing w:val="40"/>
          <w:sz w:val="20"/>
        </w:rPr>
        <w:t> </w:t>
      </w:r>
      <w:r>
        <w:rPr>
          <w:sz w:val="20"/>
        </w:rPr>
        <w:t>in</w:t>
      </w:r>
      <w:r>
        <w:rPr>
          <w:spacing w:val="40"/>
          <w:sz w:val="20"/>
        </w:rPr>
        <w:t> </w:t>
      </w:r>
      <w:r>
        <w:rPr>
          <w:sz w:val="20"/>
        </w:rPr>
        <w:t>the</w:t>
      </w:r>
      <w:r>
        <w:rPr>
          <w:spacing w:val="40"/>
          <w:sz w:val="20"/>
        </w:rPr>
        <w:t> </w:t>
      </w:r>
      <w:r>
        <w:rPr>
          <w:sz w:val="20"/>
        </w:rPr>
        <w:t>Australian</w:t>
      </w:r>
      <w:r>
        <w:rPr>
          <w:spacing w:val="40"/>
          <w:sz w:val="20"/>
        </w:rPr>
        <w:t> </w:t>
      </w:r>
      <w:r>
        <w:rPr>
          <w:sz w:val="20"/>
        </w:rPr>
        <w:t>Construction</w:t>
      </w:r>
      <w:r>
        <w:rPr>
          <w:spacing w:val="40"/>
          <w:sz w:val="20"/>
        </w:rPr>
        <w:t> </w:t>
      </w:r>
      <w:r>
        <w:rPr>
          <w:sz w:val="20"/>
        </w:rPr>
        <w:t>Industry:</w:t>
      </w:r>
      <w:r>
        <w:rPr>
          <w:spacing w:val="40"/>
          <w:sz w:val="20"/>
        </w:rPr>
        <w:t> </w:t>
      </w:r>
      <w:r>
        <w:rPr>
          <w:sz w:val="20"/>
        </w:rPr>
        <w:t>A</w:t>
      </w:r>
      <w:r>
        <w:rPr>
          <w:spacing w:val="40"/>
          <w:sz w:val="20"/>
        </w:rPr>
        <w:t> </w:t>
      </w:r>
      <w:r>
        <w:rPr>
          <w:sz w:val="20"/>
        </w:rPr>
        <w:t>Quantitative</w:t>
      </w:r>
      <w:r>
        <w:rPr>
          <w:spacing w:val="40"/>
          <w:sz w:val="20"/>
        </w:rPr>
        <w:t> </w:t>
      </w:r>
      <w:r>
        <w:rPr>
          <w:sz w:val="20"/>
        </w:rPr>
        <w:t>Research</w:t>
      </w:r>
      <w:r>
        <w:rPr>
          <w:spacing w:val="40"/>
          <w:sz w:val="20"/>
        </w:rPr>
        <w:t> </w:t>
      </w:r>
      <w:r>
        <w:rPr>
          <w:sz w:val="20"/>
        </w:rPr>
        <w:t>Proposal. Journal of Research in Marketing, 10(1), 766-771.</w:t>
      </w:r>
    </w:p>
    <w:p>
      <w:pPr>
        <w:tabs>
          <w:tab w:pos="1058" w:val="left" w:leader="none"/>
        </w:tabs>
        <w:spacing w:before="0"/>
        <w:ind w:left="1471" w:right="581" w:hanging="1133"/>
        <w:jc w:val="left"/>
        <w:rPr>
          <w:sz w:val="20"/>
        </w:rPr>
      </w:pPr>
      <w:r>
        <w:rPr>
          <w:rFonts w:ascii="Symbol" w:hAnsi="Symbol"/>
          <w:spacing w:val="-4"/>
          <w:sz w:val="20"/>
        </w:rPr>
        <w:t></w:t>
      </w:r>
      <w:r>
        <w:rPr>
          <w:spacing w:val="-4"/>
          <w:sz w:val="20"/>
        </w:rPr>
        <w:t>26</w:t>
      </w:r>
      <w:r>
        <w:rPr>
          <w:rFonts w:ascii="Symbol" w:hAnsi="Symbol"/>
          <w:spacing w:val="-4"/>
          <w:sz w:val="20"/>
        </w:rPr>
        <w:t></w:t>
      </w:r>
      <w:r>
        <w:rPr>
          <w:sz w:val="20"/>
        </w:rPr>
        <w:tab/>
        <w:t>Afif, M. H. (2017).</w:t>
      </w:r>
      <w:r>
        <w:rPr>
          <w:spacing w:val="-3"/>
          <w:sz w:val="20"/>
        </w:rPr>
        <w:t> </w:t>
      </w:r>
      <w:r>
        <w:rPr>
          <w:sz w:val="20"/>
        </w:rPr>
        <w:t>Hubungan antara amalan pengurusan keselamatan dengan pematuhan keselamatan di Jabatan</w:t>
      </w:r>
      <w:r>
        <w:rPr>
          <w:spacing w:val="-8"/>
          <w:sz w:val="20"/>
        </w:rPr>
        <w:t> </w:t>
      </w:r>
      <w:r>
        <w:rPr>
          <w:sz w:val="20"/>
        </w:rPr>
        <w:t>Pengairan</w:t>
      </w:r>
      <w:r>
        <w:rPr>
          <w:spacing w:val="-6"/>
          <w:sz w:val="20"/>
        </w:rPr>
        <w:t> </w:t>
      </w:r>
      <w:r>
        <w:rPr>
          <w:sz w:val="20"/>
        </w:rPr>
        <w:t>dan</w:t>
      </w:r>
      <w:r>
        <w:rPr>
          <w:spacing w:val="-8"/>
          <w:sz w:val="20"/>
        </w:rPr>
        <w:t> </w:t>
      </w:r>
      <w:r>
        <w:rPr>
          <w:sz w:val="20"/>
        </w:rPr>
        <w:t>Saliran</w:t>
      </w:r>
      <w:r>
        <w:rPr>
          <w:spacing w:val="-6"/>
          <w:sz w:val="20"/>
        </w:rPr>
        <w:t> </w:t>
      </w:r>
      <w:r>
        <w:rPr>
          <w:sz w:val="20"/>
        </w:rPr>
        <w:t>(JPS)</w:t>
      </w:r>
      <w:r>
        <w:rPr>
          <w:spacing w:val="-9"/>
          <w:sz w:val="20"/>
        </w:rPr>
        <w:t> </w:t>
      </w:r>
      <w:r>
        <w:rPr>
          <w:sz w:val="20"/>
        </w:rPr>
        <w:t>negeri</w:t>
      </w:r>
      <w:r>
        <w:rPr>
          <w:spacing w:val="-7"/>
          <w:sz w:val="20"/>
        </w:rPr>
        <w:t> </w:t>
      </w:r>
      <w:r>
        <w:rPr>
          <w:sz w:val="20"/>
        </w:rPr>
        <w:t>Perak</w:t>
      </w:r>
      <w:r>
        <w:rPr>
          <w:spacing w:val="-7"/>
          <w:sz w:val="20"/>
        </w:rPr>
        <w:t> </w:t>
      </w:r>
      <w:r>
        <w:rPr>
          <w:sz w:val="20"/>
        </w:rPr>
        <w:t>(Doctoral</w:t>
      </w:r>
      <w:r>
        <w:rPr>
          <w:spacing w:val="-10"/>
          <w:sz w:val="20"/>
        </w:rPr>
        <w:t> </w:t>
      </w:r>
      <w:r>
        <w:rPr>
          <w:sz w:val="20"/>
        </w:rPr>
        <w:t>dissertation,</w:t>
      </w:r>
      <w:r>
        <w:rPr>
          <w:spacing w:val="-6"/>
          <w:sz w:val="20"/>
        </w:rPr>
        <w:t> </w:t>
      </w:r>
      <w:r>
        <w:rPr>
          <w:sz w:val="20"/>
        </w:rPr>
        <w:t>Universiti</w:t>
      </w:r>
      <w:r>
        <w:rPr>
          <w:spacing w:val="-7"/>
          <w:sz w:val="20"/>
        </w:rPr>
        <w:t> </w:t>
      </w:r>
      <w:r>
        <w:rPr>
          <w:sz w:val="20"/>
        </w:rPr>
        <w:t>Utara</w:t>
      </w:r>
      <w:r>
        <w:rPr>
          <w:spacing w:val="-7"/>
          <w:sz w:val="20"/>
        </w:rPr>
        <w:t> </w:t>
      </w:r>
      <w:r>
        <w:rPr>
          <w:spacing w:val="-2"/>
          <w:sz w:val="20"/>
        </w:rPr>
        <w:t>Malaysia).</w:t>
      </w:r>
    </w:p>
    <w:p>
      <w:pPr>
        <w:tabs>
          <w:tab w:pos="1058" w:val="left" w:leader="none"/>
        </w:tabs>
        <w:spacing w:before="1"/>
        <w:ind w:left="1471" w:right="416" w:hanging="1133"/>
        <w:jc w:val="left"/>
        <w:rPr>
          <w:sz w:val="20"/>
        </w:rPr>
      </w:pPr>
      <w:r>
        <w:rPr>
          <w:rFonts w:ascii="Symbol" w:hAnsi="Symbol"/>
          <w:spacing w:val="-4"/>
          <w:sz w:val="20"/>
        </w:rPr>
        <w:t></w:t>
      </w:r>
      <w:r>
        <w:rPr>
          <w:spacing w:val="-4"/>
          <w:sz w:val="20"/>
        </w:rPr>
        <w:t>27</w:t>
      </w:r>
      <w:r>
        <w:rPr>
          <w:rFonts w:ascii="Symbol" w:hAnsi="Symbol"/>
          <w:spacing w:val="-4"/>
          <w:sz w:val="20"/>
        </w:rPr>
        <w:t></w:t>
      </w:r>
      <w:r>
        <w:rPr>
          <w:sz w:val="20"/>
        </w:rPr>
        <w:tab/>
        <w:t>Kim,</w:t>
      </w:r>
      <w:r>
        <w:rPr>
          <w:spacing w:val="-2"/>
          <w:sz w:val="20"/>
        </w:rPr>
        <w:t> </w:t>
      </w:r>
      <w:r>
        <w:rPr>
          <w:sz w:val="20"/>
        </w:rPr>
        <w:t>J.,</w:t>
      </w:r>
      <w:r>
        <w:rPr>
          <w:spacing w:val="-5"/>
          <w:sz w:val="20"/>
        </w:rPr>
        <w:t> </w:t>
      </w:r>
      <w:r>
        <w:rPr>
          <w:sz w:val="20"/>
        </w:rPr>
        <w:t>&amp;</w:t>
      </w:r>
      <w:r>
        <w:rPr>
          <w:spacing w:val="-2"/>
          <w:sz w:val="20"/>
        </w:rPr>
        <w:t> </w:t>
      </w:r>
      <w:r>
        <w:rPr>
          <w:sz w:val="20"/>
        </w:rPr>
        <w:t>Philips,</w:t>
      </w:r>
      <w:r>
        <w:rPr>
          <w:spacing w:val="-2"/>
          <w:sz w:val="20"/>
        </w:rPr>
        <w:t> </w:t>
      </w:r>
      <w:r>
        <w:rPr>
          <w:sz w:val="20"/>
        </w:rPr>
        <w:t>P.</w:t>
      </w:r>
      <w:r>
        <w:rPr>
          <w:spacing w:val="-5"/>
          <w:sz w:val="20"/>
        </w:rPr>
        <w:t> </w:t>
      </w:r>
      <w:r>
        <w:rPr>
          <w:sz w:val="20"/>
        </w:rPr>
        <w:t>(2010).</w:t>
      </w:r>
      <w:r>
        <w:rPr>
          <w:spacing w:val="-5"/>
          <w:sz w:val="20"/>
        </w:rPr>
        <w:t> </w:t>
      </w:r>
      <w:r>
        <w:rPr>
          <w:sz w:val="20"/>
        </w:rPr>
        <w:t>Health</w:t>
      </w:r>
      <w:r>
        <w:rPr>
          <w:spacing w:val="-2"/>
          <w:sz w:val="20"/>
        </w:rPr>
        <w:t> </w:t>
      </w:r>
      <w:r>
        <w:rPr>
          <w:sz w:val="20"/>
        </w:rPr>
        <w:t>insurance</w:t>
      </w:r>
      <w:r>
        <w:rPr>
          <w:spacing w:val="-3"/>
          <w:sz w:val="20"/>
        </w:rPr>
        <w:t> </w:t>
      </w:r>
      <w:r>
        <w:rPr>
          <w:sz w:val="20"/>
        </w:rPr>
        <w:t>and</w:t>
      </w:r>
      <w:r>
        <w:rPr>
          <w:spacing w:val="-2"/>
          <w:sz w:val="20"/>
        </w:rPr>
        <w:t> </w:t>
      </w:r>
      <w:r>
        <w:rPr>
          <w:sz w:val="20"/>
        </w:rPr>
        <w:t>worker</w:t>
      </w:r>
      <w:r>
        <w:rPr>
          <w:spacing w:val="-2"/>
          <w:sz w:val="20"/>
        </w:rPr>
        <w:t> </w:t>
      </w:r>
      <w:r>
        <w:rPr>
          <w:sz w:val="20"/>
        </w:rPr>
        <w:t>retention</w:t>
      </w:r>
      <w:r>
        <w:rPr>
          <w:spacing w:val="-2"/>
          <w:sz w:val="20"/>
        </w:rPr>
        <w:t> </w:t>
      </w:r>
      <w:r>
        <w:rPr>
          <w:sz w:val="20"/>
        </w:rPr>
        <w:t>in</w:t>
      </w:r>
      <w:r>
        <w:rPr>
          <w:spacing w:val="-2"/>
          <w:sz w:val="20"/>
        </w:rPr>
        <w:t> </w:t>
      </w:r>
      <w:r>
        <w:rPr>
          <w:sz w:val="20"/>
        </w:rPr>
        <w:t>the</w:t>
      </w:r>
      <w:r>
        <w:rPr>
          <w:spacing w:val="-3"/>
          <w:sz w:val="20"/>
        </w:rPr>
        <w:t> </w:t>
      </w:r>
      <w:r>
        <w:rPr>
          <w:sz w:val="20"/>
        </w:rPr>
        <w:t>construction</w:t>
      </w:r>
      <w:r>
        <w:rPr>
          <w:spacing w:val="-2"/>
          <w:sz w:val="20"/>
        </w:rPr>
        <w:t> </w:t>
      </w:r>
      <w:r>
        <w:rPr>
          <w:sz w:val="20"/>
        </w:rPr>
        <w:t>industry. Journal</w:t>
      </w:r>
      <w:r>
        <w:rPr>
          <w:spacing w:val="-3"/>
          <w:sz w:val="20"/>
        </w:rPr>
        <w:t> </w:t>
      </w:r>
      <w:r>
        <w:rPr>
          <w:sz w:val="20"/>
        </w:rPr>
        <w:t>of Labor Research, 31(1), 20-38.</w:t>
      </w:r>
    </w:p>
    <w:p>
      <w:pPr>
        <w:tabs>
          <w:tab w:pos="1058" w:val="left" w:leader="none"/>
        </w:tabs>
        <w:spacing w:line="237" w:lineRule="auto" w:before="2"/>
        <w:ind w:left="1471" w:right="752" w:hanging="1133"/>
        <w:jc w:val="left"/>
        <w:rPr>
          <w:sz w:val="20"/>
        </w:rPr>
      </w:pPr>
      <w:r>
        <w:rPr>
          <w:rFonts w:ascii="Symbol" w:hAnsi="Symbol"/>
          <w:spacing w:val="-4"/>
          <w:sz w:val="20"/>
        </w:rPr>
        <w:t></w:t>
      </w:r>
      <w:r>
        <w:rPr>
          <w:spacing w:val="-4"/>
          <w:sz w:val="20"/>
        </w:rPr>
        <w:t>28</w:t>
      </w:r>
      <w:r>
        <w:rPr>
          <w:rFonts w:ascii="Symbol" w:hAnsi="Symbol"/>
          <w:spacing w:val="-4"/>
          <w:sz w:val="20"/>
        </w:rPr>
        <w:t></w:t>
      </w:r>
      <w:r>
        <w:rPr>
          <w:sz w:val="20"/>
        </w:rPr>
        <w:tab/>
        <w:t>Newaz,</w:t>
      </w:r>
      <w:r>
        <w:rPr>
          <w:spacing w:val="-2"/>
          <w:sz w:val="20"/>
        </w:rPr>
        <w:t> </w:t>
      </w:r>
      <w:r>
        <w:rPr>
          <w:sz w:val="20"/>
        </w:rPr>
        <w:t>M.</w:t>
      </w:r>
      <w:r>
        <w:rPr>
          <w:spacing w:val="-2"/>
          <w:sz w:val="20"/>
        </w:rPr>
        <w:t> </w:t>
      </w:r>
      <w:r>
        <w:rPr>
          <w:sz w:val="20"/>
        </w:rPr>
        <w:t>T.,</w:t>
      </w:r>
      <w:r>
        <w:rPr>
          <w:spacing w:val="-5"/>
          <w:sz w:val="20"/>
        </w:rPr>
        <w:t> </w:t>
      </w:r>
      <w:r>
        <w:rPr>
          <w:sz w:val="20"/>
        </w:rPr>
        <w:t>Davis,</w:t>
      </w:r>
      <w:r>
        <w:rPr>
          <w:spacing w:val="-2"/>
          <w:sz w:val="20"/>
        </w:rPr>
        <w:t> </w:t>
      </w:r>
      <w:r>
        <w:rPr>
          <w:sz w:val="20"/>
        </w:rPr>
        <w:t>P.,</w:t>
      </w:r>
      <w:r>
        <w:rPr>
          <w:spacing w:val="-2"/>
          <w:sz w:val="20"/>
        </w:rPr>
        <w:t> </w:t>
      </w:r>
      <w:r>
        <w:rPr>
          <w:sz w:val="20"/>
        </w:rPr>
        <w:t>Jefferies,</w:t>
      </w:r>
      <w:r>
        <w:rPr>
          <w:spacing w:val="-2"/>
          <w:sz w:val="20"/>
        </w:rPr>
        <w:t> </w:t>
      </w:r>
      <w:r>
        <w:rPr>
          <w:sz w:val="20"/>
        </w:rPr>
        <w:t>M.,</w:t>
      </w:r>
      <w:r>
        <w:rPr>
          <w:spacing w:val="-5"/>
          <w:sz w:val="20"/>
        </w:rPr>
        <w:t> </w:t>
      </w:r>
      <w:r>
        <w:rPr>
          <w:sz w:val="20"/>
        </w:rPr>
        <w:t>&amp;</w:t>
      </w:r>
      <w:r>
        <w:rPr>
          <w:spacing w:val="-2"/>
          <w:sz w:val="20"/>
        </w:rPr>
        <w:t> </w:t>
      </w:r>
      <w:r>
        <w:rPr>
          <w:sz w:val="20"/>
        </w:rPr>
        <w:t>Pillay,</w:t>
      </w:r>
      <w:r>
        <w:rPr>
          <w:spacing w:val="-2"/>
          <w:sz w:val="20"/>
        </w:rPr>
        <w:t> </w:t>
      </w:r>
      <w:r>
        <w:rPr>
          <w:sz w:val="20"/>
        </w:rPr>
        <w:t>M.</w:t>
      </w:r>
      <w:r>
        <w:rPr>
          <w:spacing w:val="-2"/>
          <w:sz w:val="20"/>
        </w:rPr>
        <w:t> </w:t>
      </w:r>
      <w:r>
        <w:rPr>
          <w:sz w:val="20"/>
        </w:rPr>
        <w:t>(2019).</w:t>
      </w:r>
      <w:r>
        <w:rPr>
          <w:spacing w:val="-5"/>
          <w:sz w:val="20"/>
        </w:rPr>
        <w:t> </w:t>
      </w:r>
      <w:r>
        <w:rPr>
          <w:sz w:val="20"/>
        </w:rPr>
        <w:t>The</w:t>
      </w:r>
      <w:r>
        <w:rPr>
          <w:spacing w:val="-3"/>
          <w:sz w:val="20"/>
        </w:rPr>
        <w:t> </w:t>
      </w:r>
      <w:r>
        <w:rPr>
          <w:sz w:val="20"/>
        </w:rPr>
        <w:t>psychological</w:t>
      </w:r>
      <w:r>
        <w:rPr>
          <w:spacing w:val="-1"/>
          <w:sz w:val="20"/>
        </w:rPr>
        <w:t> </w:t>
      </w:r>
      <w:r>
        <w:rPr>
          <w:sz w:val="20"/>
        </w:rPr>
        <w:t>contract:</w:t>
      </w:r>
      <w:r>
        <w:rPr>
          <w:spacing w:val="-3"/>
          <w:sz w:val="20"/>
        </w:rPr>
        <w:t> </w:t>
      </w:r>
      <w:r>
        <w:rPr>
          <w:sz w:val="20"/>
        </w:rPr>
        <w:t>A</w:t>
      </w:r>
      <w:r>
        <w:rPr>
          <w:spacing w:val="-3"/>
          <w:sz w:val="20"/>
        </w:rPr>
        <w:t> </w:t>
      </w:r>
      <w:r>
        <w:rPr>
          <w:sz w:val="20"/>
        </w:rPr>
        <w:t>missing</w:t>
      </w:r>
      <w:r>
        <w:rPr>
          <w:spacing w:val="-2"/>
          <w:sz w:val="20"/>
        </w:rPr>
        <w:t> </w:t>
      </w:r>
      <w:r>
        <w:rPr>
          <w:sz w:val="20"/>
        </w:rPr>
        <w:t>link between safety climate and safety behaviour on construction sites. Safety science, 112, 9-17.</w:t>
      </w:r>
    </w:p>
    <w:p>
      <w:pPr>
        <w:tabs>
          <w:tab w:pos="1058" w:val="left" w:leader="none"/>
        </w:tabs>
        <w:spacing w:before="3"/>
        <w:ind w:left="338" w:right="0" w:firstLine="0"/>
        <w:jc w:val="left"/>
        <w:rPr>
          <w:sz w:val="20"/>
        </w:rPr>
      </w:pPr>
      <w:r>
        <w:rPr>
          <w:rFonts w:ascii="Symbol" w:hAnsi="Symbol"/>
          <w:spacing w:val="-4"/>
          <w:sz w:val="20"/>
        </w:rPr>
        <w:t></w:t>
      </w:r>
      <w:r>
        <w:rPr>
          <w:spacing w:val="-4"/>
          <w:sz w:val="20"/>
        </w:rPr>
        <w:t>29</w:t>
      </w:r>
      <w:r>
        <w:rPr>
          <w:rFonts w:ascii="Symbol" w:hAnsi="Symbol"/>
          <w:spacing w:val="-4"/>
          <w:sz w:val="20"/>
        </w:rPr>
        <w:t></w:t>
      </w:r>
      <w:r>
        <w:rPr>
          <w:sz w:val="20"/>
        </w:rPr>
        <w:tab/>
        <w:t>Osman,</w:t>
      </w:r>
      <w:r>
        <w:rPr>
          <w:spacing w:val="-6"/>
          <w:sz w:val="20"/>
        </w:rPr>
        <w:t> </w:t>
      </w:r>
      <w:r>
        <w:rPr>
          <w:sz w:val="20"/>
        </w:rPr>
        <w:t>N.</w:t>
      </w:r>
      <w:r>
        <w:rPr>
          <w:spacing w:val="-6"/>
          <w:sz w:val="20"/>
        </w:rPr>
        <w:t> </w:t>
      </w:r>
      <w:r>
        <w:rPr>
          <w:sz w:val="20"/>
        </w:rPr>
        <w:t>W.,</w:t>
      </w:r>
      <w:r>
        <w:rPr>
          <w:spacing w:val="-9"/>
          <w:sz w:val="20"/>
        </w:rPr>
        <w:t> </w:t>
      </w:r>
      <w:r>
        <w:rPr>
          <w:sz w:val="20"/>
        </w:rPr>
        <w:t>&amp;</w:t>
      </w:r>
      <w:r>
        <w:rPr>
          <w:spacing w:val="-6"/>
          <w:sz w:val="20"/>
        </w:rPr>
        <w:t> </w:t>
      </w:r>
      <w:r>
        <w:rPr>
          <w:sz w:val="20"/>
        </w:rPr>
        <w:t>Kamis,</w:t>
      </w:r>
      <w:r>
        <w:rPr>
          <w:spacing w:val="-6"/>
          <w:sz w:val="20"/>
        </w:rPr>
        <w:t> </w:t>
      </w:r>
      <w:r>
        <w:rPr>
          <w:sz w:val="20"/>
        </w:rPr>
        <w:t>A.</w:t>
      </w:r>
      <w:r>
        <w:rPr>
          <w:spacing w:val="-6"/>
          <w:sz w:val="20"/>
        </w:rPr>
        <w:t> </w:t>
      </w:r>
      <w:r>
        <w:rPr>
          <w:sz w:val="20"/>
        </w:rPr>
        <w:t>(2019).</w:t>
      </w:r>
      <w:r>
        <w:rPr>
          <w:spacing w:val="-8"/>
          <w:sz w:val="20"/>
        </w:rPr>
        <w:t> </w:t>
      </w:r>
      <w:r>
        <w:rPr>
          <w:sz w:val="20"/>
        </w:rPr>
        <w:t>Innovation</w:t>
      </w:r>
      <w:r>
        <w:rPr>
          <w:spacing w:val="-6"/>
          <w:sz w:val="20"/>
        </w:rPr>
        <w:t> </w:t>
      </w:r>
      <w:r>
        <w:rPr>
          <w:sz w:val="20"/>
        </w:rPr>
        <w:t>leadership</w:t>
      </w:r>
      <w:r>
        <w:rPr>
          <w:spacing w:val="-6"/>
          <w:sz w:val="20"/>
        </w:rPr>
        <w:t> </w:t>
      </w:r>
      <w:r>
        <w:rPr>
          <w:sz w:val="20"/>
        </w:rPr>
        <w:t>for</w:t>
      </w:r>
      <w:r>
        <w:rPr>
          <w:spacing w:val="-6"/>
          <w:sz w:val="20"/>
        </w:rPr>
        <w:t> </w:t>
      </w:r>
      <w:r>
        <w:rPr>
          <w:sz w:val="20"/>
        </w:rPr>
        <w:t>sustainable</w:t>
      </w:r>
      <w:r>
        <w:rPr>
          <w:spacing w:val="-7"/>
          <w:sz w:val="20"/>
        </w:rPr>
        <w:t> </w:t>
      </w:r>
      <w:r>
        <w:rPr>
          <w:sz w:val="20"/>
        </w:rPr>
        <w:t>organizational</w:t>
      </w:r>
      <w:r>
        <w:rPr>
          <w:spacing w:val="-5"/>
          <w:sz w:val="20"/>
        </w:rPr>
        <w:t> </w:t>
      </w:r>
      <w:r>
        <w:rPr>
          <w:sz w:val="20"/>
        </w:rPr>
        <w:t>climate</w:t>
      </w:r>
      <w:r>
        <w:rPr>
          <w:spacing w:val="-7"/>
          <w:sz w:val="20"/>
        </w:rPr>
        <w:t> </w:t>
      </w:r>
      <w:r>
        <w:rPr>
          <w:spacing w:val="-5"/>
          <w:sz w:val="20"/>
        </w:rPr>
        <w:t>in</w:t>
      </w:r>
    </w:p>
    <w:p>
      <w:pPr>
        <w:spacing w:after="0"/>
        <w:jc w:val="left"/>
        <w:rPr>
          <w:sz w:val="20"/>
        </w:rPr>
        <w:sectPr>
          <w:pgSz w:w="12240" w:h="15840"/>
          <w:pgMar w:header="714" w:footer="993" w:top="1220" w:bottom="1180" w:left="1080" w:right="1080"/>
        </w:sectPr>
      </w:pPr>
    </w:p>
    <w:p>
      <w:pPr>
        <w:spacing w:before="92"/>
        <w:ind w:left="1471" w:right="0" w:firstLine="0"/>
        <w:jc w:val="left"/>
        <w:rPr>
          <w:sz w:val="20"/>
        </w:rPr>
      </w:pPr>
      <w:r>
        <w:rPr>
          <w:sz w:val="20"/>
        </w:rPr>
        <w:t>institution</w:t>
      </w:r>
      <w:r>
        <w:rPr>
          <w:spacing w:val="24"/>
          <w:sz w:val="20"/>
        </w:rPr>
        <w:t> </w:t>
      </w:r>
      <w:r>
        <w:rPr>
          <w:sz w:val="20"/>
        </w:rPr>
        <w:t>of technical</w:t>
      </w:r>
      <w:r>
        <w:rPr>
          <w:spacing w:val="25"/>
          <w:sz w:val="20"/>
        </w:rPr>
        <w:t> </w:t>
      </w:r>
      <w:r>
        <w:rPr>
          <w:sz w:val="20"/>
        </w:rPr>
        <w:t>and</w:t>
      </w:r>
      <w:r>
        <w:rPr>
          <w:spacing w:val="24"/>
          <w:sz w:val="20"/>
        </w:rPr>
        <w:t> </w:t>
      </w:r>
      <w:r>
        <w:rPr>
          <w:sz w:val="20"/>
        </w:rPr>
        <w:t>vocational education</w:t>
      </w:r>
      <w:r>
        <w:rPr>
          <w:spacing w:val="24"/>
          <w:sz w:val="20"/>
        </w:rPr>
        <w:t> </w:t>
      </w:r>
      <w:r>
        <w:rPr>
          <w:sz w:val="20"/>
        </w:rPr>
        <w:t>and</w:t>
      </w:r>
      <w:r>
        <w:rPr>
          <w:spacing w:val="24"/>
          <w:sz w:val="20"/>
        </w:rPr>
        <w:t> </w:t>
      </w:r>
      <w:r>
        <w:rPr>
          <w:sz w:val="20"/>
        </w:rPr>
        <w:t>training</w:t>
      </w:r>
      <w:r>
        <w:rPr>
          <w:spacing w:val="24"/>
          <w:sz w:val="20"/>
        </w:rPr>
        <w:t> </w:t>
      </w:r>
      <w:r>
        <w:rPr>
          <w:sz w:val="20"/>
        </w:rPr>
        <w:t>(TVET) in</w:t>
      </w:r>
      <w:r>
        <w:rPr>
          <w:spacing w:val="24"/>
          <w:sz w:val="20"/>
        </w:rPr>
        <w:t> </w:t>
      </w:r>
      <w:r>
        <w:rPr>
          <w:sz w:val="20"/>
        </w:rPr>
        <w:t>Malaysia.</w:t>
      </w:r>
      <w:r>
        <w:rPr>
          <w:spacing w:val="23"/>
          <w:sz w:val="20"/>
        </w:rPr>
        <w:t> </w:t>
      </w:r>
      <w:r>
        <w:rPr>
          <w:sz w:val="20"/>
        </w:rPr>
        <w:t>Asian</w:t>
      </w:r>
      <w:r>
        <w:rPr>
          <w:spacing w:val="24"/>
          <w:sz w:val="20"/>
        </w:rPr>
        <w:t> </w:t>
      </w:r>
      <w:r>
        <w:rPr>
          <w:sz w:val="20"/>
        </w:rPr>
        <w:t>Journal of Assessment in Teaching and Learning, 9(1), 57-64.</w:t>
      </w:r>
      <w:r>
        <w:rPr>
          <w:spacing w:val="40"/>
          <w:sz w:val="20"/>
        </w:rPr>
        <w:t> </w:t>
      </w:r>
      <w:hyperlink r:id="rId8">
        <w:r>
          <w:rPr>
            <w:color w:val="0000FF"/>
            <w:sz w:val="20"/>
            <w:u w:val="single" w:color="0000FF"/>
          </w:rPr>
          <w:t>https://doi.org/10.37134/ajatel.vol9.no1.6.2019</w:t>
        </w:r>
      </w:hyperlink>
      <w:r>
        <w:rPr>
          <w:sz w:val="20"/>
        </w:rPr>
        <w:t>.</w:t>
      </w:r>
    </w:p>
    <w:p>
      <w:pPr>
        <w:tabs>
          <w:tab w:pos="1058" w:val="left" w:leader="none"/>
        </w:tabs>
        <w:spacing w:before="0"/>
        <w:ind w:left="1471" w:right="301" w:hanging="1133"/>
        <w:jc w:val="left"/>
        <w:rPr>
          <w:sz w:val="20"/>
        </w:rPr>
      </w:pPr>
      <w:r>
        <w:rPr>
          <w:rFonts w:ascii="Symbol" w:hAnsi="Symbol"/>
          <w:spacing w:val="-4"/>
          <w:sz w:val="20"/>
        </w:rPr>
        <w:t></w:t>
      </w:r>
      <w:r>
        <w:rPr>
          <w:spacing w:val="-4"/>
          <w:sz w:val="20"/>
        </w:rPr>
        <w:t>30</w:t>
      </w:r>
      <w:r>
        <w:rPr>
          <w:rFonts w:ascii="Symbol" w:hAnsi="Symbol"/>
          <w:spacing w:val="-4"/>
          <w:sz w:val="20"/>
        </w:rPr>
        <w:t></w:t>
      </w:r>
      <w:r>
        <w:rPr>
          <w:sz w:val="20"/>
        </w:rPr>
        <w:tab/>
        <w:t>Fadlie, M., &amp; Rani, A. (2016). Tahap kesedaran pekerja pembinaan terhadap keselamatan dan kesihatan pekerjaan:</w:t>
      </w:r>
      <w:r>
        <w:rPr>
          <w:spacing w:val="40"/>
          <w:sz w:val="20"/>
        </w:rPr>
        <w:t> </w:t>
      </w:r>
      <w:r>
        <w:rPr>
          <w:sz w:val="20"/>
        </w:rPr>
        <w:t>Kajian</w:t>
      </w:r>
      <w:r>
        <w:rPr>
          <w:spacing w:val="40"/>
          <w:sz w:val="20"/>
        </w:rPr>
        <w:t> </w:t>
      </w:r>
      <w:r>
        <w:rPr>
          <w:sz w:val="20"/>
        </w:rPr>
        <w:t>di</w:t>
      </w:r>
      <w:r>
        <w:rPr>
          <w:spacing w:val="40"/>
          <w:sz w:val="20"/>
        </w:rPr>
        <w:t> </w:t>
      </w:r>
      <w:r>
        <w:rPr>
          <w:sz w:val="20"/>
        </w:rPr>
        <w:t>tapak</w:t>
      </w:r>
      <w:r>
        <w:rPr>
          <w:spacing w:val="40"/>
          <w:sz w:val="20"/>
        </w:rPr>
        <w:t> </w:t>
      </w:r>
      <w:r>
        <w:rPr>
          <w:sz w:val="20"/>
        </w:rPr>
        <w:t>pembinaan</w:t>
      </w:r>
      <w:r>
        <w:rPr>
          <w:spacing w:val="40"/>
          <w:sz w:val="20"/>
        </w:rPr>
        <w:t> </w:t>
      </w:r>
      <w:r>
        <w:rPr>
          <w:sz w:val="20"/>
        </w:rPr>
        <w:t>SA2</w:t>
      </w:r>
      <w:r>
        <w:rPr>
          <w:spacing w:val="40"/>
          <w:sz w:val="20"/>
        </w:rPr>
        <w:t> </w:t>
      </w:r>
      <w:r>
        <w:rPr>
          <w:sz w:val="20"/>
        </w:rPr>
        <w:t>Logistic</w:t>
      </w:r>
      <w:r>
        <w:rPr>
          <w:spacing w:val="40"/>
          <w:sz w:val="20"/>
        </w:rPr>
        <w:t> </w:t>
      </w:r>
      <w:r>
        <w:rPr>
          <w:sz w:val="20"/>
        </w:rPr>
        <w:t>Hub</w:t>
      </w:r>
      <w:r>
        <w:rPr>
          <w:spacing w:val="40"/>
          <w:sz w:val="20"/>
        </w:rPr>
        <w:t> </w:t>
      </w:r>
      <w:r>
        <w:rPr>
          <w:sz w:val="20"/>
        </w:rPr>
        <w:t>(Doctoral</w:t>
      </w:r>
      <w:r>
        <w:rPr>
          <w:spacing w:val="40"/>
          <w:sz w:val="20"/>
        </w:rPr>
        <w:t> </w:t>
      </w:r>
      <w:r>
        <w:rPr>
          <w:sz w:val="20"/>
        </w:rPr>
        <w:t>dissertation,</w:t>
      </w:r>
      <w:r>
        <w:rPr>
          <w:spacing w:val="40"/>
          <w:sz w:val="20"/>
        </w:rPr>
        <w:t> </w:t>
      </w:r>
      <w:r>
        <w:rPr>
          <w:sz w:val="20"/>
        </w:rPr>
        <w:t>Universiti</w:t>
      </w:r>
      <w:r>
        <w:rPr>
          <w:spacing w:val="40"/>
          <w:sz w:val="20"/>
        </w:rPr>
        <w:t> </w:t>
      </w:r>
      <w:r>
        <w:rPr>
          <w:sz w:val="20"/>
        </w:rPr>
        <w:t>Utara </w:t>
      </w:r>
      <w:r>
        <w:rPr>
          <w:spacing w:val="-2"/>
          <w:sz w:val="20"/>
        </w:rPr>
        <w:t>Malaysia).</w:t>
      </w:r>
    </w:p>
    <w:p>
      <w:pPr>
        <w:tabs>
          <w:tab w:pos="1058" w:val="left" w:leader="none"/>
        </w:tabs>
        <w:spacing w:before="0"/>
        <w:ind w:left="1471" w:right="310" w:hanging="1133"/>
        <w:jc w:val="left"/>
        <w:rPr>
          <w:sz w:val="20"/>
        </w:rPr>
      </w:pPr>
      <w:r>
        <w:rPr>
          <w:rFonts w:ascii="Symbol" w:hAnsi="Symbol"/>
          <w:spacing w:val="-4"/>
          <w:sz w:val="20"/>
        </w:rPr>
        <w:t></w:t>
      </w:r>
      <w:r>
        <w:rPr>
          <w:spacing w:val="-4"/>
          <w:sz w:val="20"/>
        </w:rPr>
        <w:t>31</w:t>
      </w:r>
      <w:r>
        <w:rPr>
          <w:rFonts w:ascii="Symbol" w:hAnsi="Symbol"/>
          <w:spacing w:val="-4"/>
          <w:sz w:val="20"/>
        </w:rPr>
        <w:t></w:t>
      </w:r>
      <w:r>
        <w:rPr>
          <w:sz w:val="20"/>
        </w:rPr>
        <w:tab/>
        <w:t>Johari, J., Yean, T. F., &amp; Adnan, Z. (2017). Demystifying the Empirical Link Between Safety Climate,</w:t>
      </w:r>
      <w:r>
        <w:rPr>
          <w:sz w:val="20"/>
        </w:rPr>
        <w:t> Safety Communication, Work</w:t>
      </w:r>
      <w:r>
        <w:rPr>
          <w:spacing w:val="-1"/>
          <w:sz w:val="20"/>
        </w:rPr>
        <w:t> </w:t>
      </w:r>
      <w:r>
        <w:rPr>
          <w:sz w:val="20"/>
        </w:rPr>
        <w:t>Environment and Unsafe Behaviour At Work. Jurnal Pengurusan</w:t>
      </w:r>
      <w:r>
        <w:rPr>
          <w:spacing w:val="-1"/>
          <w:sz w:val="20"/>
        </w:rPr>
        <w:t> </w:t>
      </w:r>
      <w:r>
        <w:rPr>
          <w:sz w:val="20"/>
        </w:rPr>
        <w:t>(UKM Journal of Management), 50.</w:t>
      </w:r>
    </w:p>
    <w:p>
      <w:pPr>
        <w:tabs>
          <w:tab w:pos="1058" w:val="left" w:leader="none"/>
        </w:tabs>
        <w:spacing w:before="0"/>
        <w:ind w:left="1471" w:right="762" w:hanging="1133"/>
        <w:jc w:val="left"/>
        <w:rPr>
          <w:sz w:val="20"/>
        </w:rPr>
      </w:pPr>
      <w:r>
        <w:rPr>
          <w:rFonts w:ascii="Symbol" w:hAnsi="Symbol"/>
          <w:spacing w:val="-4"/>
          <w:sz w:val="20"/>
        </w:rPr>
        <w:t></w:t>
      </w:r>
      <w:r>
        <w:rPr>
          <w:spacing w:val="-4"/>
          <w:sz w:val="20"/>
        </w:rPr>
        <w:t>32</w:t>
      </w:r>
      <w:r>
        <w:rPr>
          <w:rFonts w:ascii="Symbol" w:hAnsi="Symbol"/>
          <w:spacing w:val="-4"/>
          <w:sz w:val="20"/>
        </w:rPr>
        <w:t></w:t>
      </w:r>
      <w:r>
        <w:rPr>
          <w:sz w:val="20"/>
        </w:rPr>
        <w:tab/>
        <w:t>Huda,</w:t>
      </w:r>
      <w:r>
        <w:rPr>
          <w:spacing w:val="-3"/>
          <w:sz w:val="20"/>
        </w:rPr>
        <w:t> </w:t>
      </w:r>
      <w:r>
        <w:rPr>
          <w:sz w:val="20"/>
        </w:rPr>
        <w:t>U.</w:t>
      </w:r>
      <w:r>
        <w:rPr>
          <w:spacing w:val="-3"/>
          <w:sz w:val="20"/>
        </w:rPr>
        <w:t> </w:t>
      </w:r>
      <w:r>
        <w:rPr>
          <w:sz w:val="20"/>
        </w:rPr>
        <w:t>F.,</w:t>
      </w:r>
      <w:r>
        <w:rPr>
          <w:spacing w:val="-5"/>
          <w:sz w:val="20"/>
        </w:rPr>
        <w:t> </w:t>
      </w:r>
      <w:r>
        <w:rPr>
          <w:sz w:val="20"/>
        </w:rPr>
        <w:t>Sukmawati,</w:t>
      </w:r>
      <w:r>
        <w:rPr>
          <w:spacing w:val="-1"/>
          <w:sz w:val="20"/>
        </w:rPr>
        <w:t> </w:t>
      </w:r>
      <w:r>
        <w:rPr>
          <w:sz w:val="20"/>
        </w:rPr>
        <w:t>A.,</w:t>
      </w:r>
      <w:r>
        <w:rPr>
          <w:spacing w:val="-3"/>
          <w:sz w:val="20"/>
        </w:rPr>
        <w:t> </w:t>
      </w:r>
      <w:r>
        <w:rPr>
          <w:sz w:val="20"/>
        </w:rPr>
        <w:t>&amp;</w:t>
      </w:r>
      <w:r>
        <w:rPr>
          <w:spacing w:val="-4"/>
          <w:sz w:val="20"/>
        </w:rPr>
        <w:t> </w:t>
      </w:r>
      <w:r>
        <w:rPr>
          <w:sz w:val="20"/>
        </w:rPr>
        <w:t>Sumertajaya,</w:t>
      </w:r>
      <w:r>
        <w:rPr>
          <w:spacing w:val="-1"/>
          <w:sz w:val="20"/>
        </w:rPr>
        <w:t> </w:t>
      </w:r>
      <w:r>
        <w:rPr>
          <w:sz w:val="20"/>
        </w:rPr>
        <w:t>I.</w:t>
      </w:r>
      <w:r>
        <w:rPr>
          <w:spacing w:val="-5"/>
          <w:sz w:val="20"/>
        </w:rPr>
        <w:t> </w:t>
      </w:r>
      <w:r>
        <w:rPr>
          <w:sz w:val="20"/>
        </w:rPr>
        <w:t>M.</w:t>
      </w:r>
      <w:r>
        <w:rPr>
          <w:spacing w:val="-3"/>
          <w:sz w:val="20"/>
        </w:rPr>
        <w:t> </w:t>
      </w:r>
      <w:r>
        <w:rPr>
          <w:sz w:val="20"/>
        </w:rPr>
        <w:t>(2016).</w:t>
      </w:r>
      <w:r>
        <w:rPr>
          <w:spacing w:val="-3"/>
          <w:sz w:val="20"/>
        </w:rPr>
        <w:t> </w:t>
      </w:r>
      <w:r>
        <w:rPr>
          <w:sz w:val="20"/>
        </w:rPr>
        <w:t>Model</w:t>
      </w:r>
      <w:r>
        <w:rPr>
          <w:spacing w:val="-6"/>
          <w:sz w:val="20"/>
        </w:rPr>
        <w:t> </w:t>
      </w:r>
      <w:r>
        <w:rPr>
          <w:sz w:val="20"/>
        </w:rPr>
        <w:t>perilaku</w:t>
      </w:r>
      <w:r>
        <w:rPr>
          <w:spacing w:val="-3"/>
          <w:sz w:val="20"/>
        </w:rPr>
        <w:t> </w:t>
      </w:r>
      <w:r>
        <w:rPr>
          <w:sz w:val="20"/>
        </w:rPr>
        <w:t>keselamatan</w:t>
      </w:r>
      <w:r>
        <w:rPr>
          <w:spacing w:val="-4"/>
          <w:sz w:val="20"/>
        </w:rPr>
        <w:t> </w:t>
      </w:r>
      <w:r>
        <w:rPr>
          <w:sz w:val="20"/>
        </w:rPr>
        <w:t>kerja</w:t>
      </w:r>
      <w:r>
        <w:rPr>
          <w:spacing w:val="-3"/>
          <w:sz w:val="20"/>
        </w:rPr>
        <w:t> </w:t>
      </w:r>
      <w:r>
        <w:rPr>
          <w:sz w:val="20"/>
        </w:rPr>
        <w:t>karyawan pada industri berisiko tinggi. The Asian Journal of Technology Management, 15(1), 51.</w:t>
      </w:r>
    </w:p>
    <w:p>
      <w:pPr>
        <w:tabs>
          <w:tab w:pos="1058" w:val="left" w:leader="none"/>
        </w:tabs>
        <w:spacing w:before="0"/>
        <w:ind w:left="1471" w:right="301" w:hanging="1133"/>
        <w:jc w:val="left"/>
        <w:rPr>
          <w:sz w:val="20"/>
        </w:rPr>
      </w:pPr>
      <w:r>
        <w:rPr>
          <w:rFonts w:ascii="Symbol" w:hAnsi="Symbol"/>
          <w:spacing w:val="-4"/>
          <w:sz w:val="20"/>
        </w:rPr>
        <w:t></w:t>
      </w:r>
      <w:r>
        <w:rPr>
          <w:spacing w:val="-4"/>
          <w:sz w:val="20"/>
        </w:rPr>
        <w:t>33</w:t>
      </w:r>
      <w:r>
        <w:rPr>
          <w:rFonts w:ascii="Symbol" w:hAnsi="Symbol"/>
          <w:spacing w:val="-4"/>
          <w:sz w:val="20"/>
        </w:rPr>
        <w:t></w:t>
      </w:r>
      <w:r>
        <w:rPr>
          <w:sz w:val="20"/>
        </w:rPr>
        <w:tab/>
        <w:t>Agustina, A., Chahyadhi, B., &amp; Ardyanto, D. (2020), Hubungan Safety Leadership dengan Safety Performance</w:t>
      </w:r>
      <w:r>
        <w:rPr>
          <w:spacing w:val="40"/>
          <w:sz w:val="20"/>
        </w:rPr>
        <w:t> </w:t>
      </w:r>
      <w:r>
        <w:rPr>
          <w:sz w:val="20"/>
        </w:rPr>
        <w:t>Pada</w:t>
      </w:r>
      <w:r>
        <w:rPr>
          <w:spacing w:val="40"/>
          <w:sz w:val="20"/>
        </w:rPr>
        <w:t> </w:t>
      </w:r>
      <w:r>
        <w:rPr>
          <w:sz w:val="20"/>
        </w:rPr>
        <w:t>Pekerja</w:t>
      </w:r>
      <w:r>
        <w:rPr>
          <w:spacing w:val="40"/>
          <w:sz w:val="20"/>
        </w:rPr>
        <w:t> </w:t>
      </w:r>
      <w:r>
        <w:rPr>
          <w:sz w:val="20"/>
        </w:rPr>
        <w:t>Industri</w:t>
      </w:r>
      <w:r>
        <w:rPr>
          <w:spacing w:val="40"/>
          <w:sz w:val="20"/>
        </w:rPr>
        <w:t> </w:t>
      </w:r>
      <w:r>
        <w:rPr>
          <w:sz w:val="20"/>
        </w:rPr>
        <w:t>Pakan</w:t>
      </w:r>
      <w:r>
        <w:rPr>
          <w:spacing w:val="40"/>
          <w:sz w:val="20"/>
        </w:rPr>
        <w:t> </w:t>
      </w:r>
      <w:r>
        <w:rPr>
          <w:sz w:val="20"/>
        </w:rPr>
        <w:t>Ternak</w:t>
      </w:r>
      <w:r>
        <w:rPr>
          <w:spacing w:val="40"/>
          <w:sz w:val="20"/>
        </w:rPr>
        <w:t> </w:t>
      </w:r>
      <w:r>
        <w:rPr>
          <w:sz w:val="20"/>
        </w:rPr>
        <w:t>Sidoarjo.</w:t>
      </w:r>
      <w:r>
        <w:rPr>
          <w:spacing w:val="40"/>
          <w:sz w:val="20"/>
        </w:rPr>
        <w:t> </w:t>
      </w:r>
      <w:r>
        <w:rPr>
          <w:sz w:val="20"/>
        </w:rPr>
        <w:t>Preventia:</w:t>
      </w:r>
      <w:r>
        <w:rPr>
          <w:spacing w:val="40"/>
          <w:sz w:val="20"/>
        </w:rPr>
        <w:t> </w:t>
      </w:r>
      <w:r>
        <w:rPr>
          <w:sz w:val="20"/>
        </w:rPr>
        <w:t>The</w:t>
      </w:r>
      <w:r>
        <w:rPr>
          <w:spacing w:val="40"/>
          <w:sz w:val="20"/>
        </w:rPr>
        <w:t> </w:t>
      </w:r>
      <w:r>
        <w:rPr>
          <w:sz w:val="20"/>
        </w:rPr>
        <w:t>Indonesian</w:t>
      </w:r>
      <w:r>
        <w:rPr>
          <w:spacing w:val="40"/>
          <w:sz w:val="20"/>
        </w:rPr>
        <w:t> </w:t>
      </w:r>
      <w:r>
        <w:rPr>
          <w:sz w:val="20"/>
        </w:rPr>
        <w:t>Journal</w:t>
      </w:r>
      <w:r>
        <w:rPr>
          <w:spacing w:val="40"/>
          <w:sz w:val="20"/>
        </w:rPr>
        <w:t> </w:t>
      </w:r>
      <w:r>
        <w:rPr>
          <w:sz w:val="20"/>
        </w:rPr>
        <w:t>of Public Health, 4(2), 81-92.</w:t>
      </w:r>
    </w:p>
    <w:p>
      <w:pPr>
        <w:tabs>
          <w:tab w:pos="1058" w:val="left" w:leader="none"/>
        </w:tabs>
        <w:spacing w:before="0"/>
        <w:ind w:left="338" w:right="0" w:firstLine="0"/>
        <w:jc w:val="left"/>
        <w:rPr>
          <w:sz w:val="20"/>
        </w:rPr>
      </w:pPr>
      <w:r>
        <w:rPr>
          <w:rFonts w:ascii="Symbol" w:hAnsi="Symbol"/>
          <w:spacing w:val="-4"/>
          <w:sz w:val="20"/>
        </w:rPr>
        <w:t></w:t>
      </w:r>
      <w:r>
        <w:rPr>
          <w:spacing w:val="-4"/>
          <w:sz w:val="20"/>
        </w:rPr>
        <w:t>34</w:t>
      </w:r>
      <w:r>
        <w:rPr>
          <w:rFonts w:ascii="Symbol" w:hAnsi="Symbol"/>
          <w:spacing w:val="-4"/>
          <w:sz w:val="20"/>
        </w:rPr>
        <w:t></w:t>
      </w:r>
      <w:r>
        <w:rPr>
          <w:sz w:val="20"/>
        </w:rPr>
        <w:tab/>
        <w:t>Jaber,</w:t>
      </w:r>
      <w:r>
        <w:rPr>
          <w:spacing w:val="-9"/>
          <w:sz w:val="20"/>
        </w:rPr>
        <w:t> </w:t>
      </w:r>
      <w:r>
        <w:rPr>
          <w:sz w:val="20"/>
        </w:rPr>
        <w:t>M.</w:t>
      </w:r>
      <w:r>
        <w:rPr>
          <w:spacing w:val="-6"/>
          <w:sz w:val="20"/>
        </w:rPr>
        <w:t> </w:t>
      </w:r>
      <w:r>
        <w:rPr>
          <w:sz w:val="20"/>
        </w:rPr>
        <w:t>Y.</w:t>
      </w:r>
      <w:r>
        <w:rPr>
          <w:spacing w:val="-6"/>
          <w:sz w:val="20"/>
        </w:rPr>
        <w:t> </w:t>
      </w:r>
      <w:r>
        <w:rPr>
          <w:sz w:val="20"/>
        </w:rPr>
        <w:t>(2016).</w:t>
      </w:r>
      <w:r>
        <w:rPr>
          <w:spacing w:val="-8"/>
          <w:sz w:val="20"/>
        </w:rPr>
        <w:t> </w:t>
      </w:r>
      <w:r>
        <w:rPr>
          <w:sz w:val="20"/>
        </w:rPr>
        <w:t>Learning</w:t>
      </w:r>
      <w:r>
        <w:rPr>
          <w:spacing w:val="-6"/>
          <w:sz w:val="20"/>
        </w:rPr>
        <w:t> </w:t>
      </w:r>
      <w:r>
        <w:rPr>
          <w:sz w:val="20"/>
        </w:rPr>
        <w:t>curves:</w:t>
      </w:r>
      <w:r>
        <w:rPr>
          <w:spacing w:val="-6"/>
          <w:sz w:val="20"/>
        </w:rPr>
        <w:t> </w:t>
      </w:r>
      <w:r>
        <w:rPr>
          <w:sz w:val="20"/>
        </w:rPr>
        <w:t>Theory,</w:t>
      </w:r>
      <w:r>
        <w:rPr>
          <w:spacing w:val="-5"/>
          <w:sz w:val="20"/>
        </w:rPr>
        <w:t> </w:t>
      </w:r>
      <w:r>
        <w:rPr>
          <w:sz w:val="20"/>
        </w:rPr>
        <w:t>models,</w:t>
      </w:r>
      <w:r>
        <w:rPr>
          <w:spacing w:val="-5"/>
          <w:sz w:val="20"/>
        </w:rPr>
        <w:t> </w:t>
      </w:r>
      <w:r>
        <w:rPr>
          <w:sz w:val="20"/>
        </w:rPr>
        <w:t>and</w:t>
      </w:r>
      <w:r>
        <w:rPr>
          <w:spacing w:val="-6"/>
          <w:sz w:val="20"/>
        </w:rPr>
        <w:t> </w:t>
      </w:r>
      <w:r>
        <w:rPr>
          <w:sz w:val="20"/>
        </w:rPr>
        <w:t>applications.</w:t>
      </w:r>
      <w:r>
        <w:rPr>
          <w:spacing w:val="-4"/>
          <w:sz w:val="20"/>
        </w:rPr>
        <w:t> </w:t>
      </w:r>
      <w:r>
        <w:rPr>
          <w:sz w:val="20"/>
        </w:rPr>
        <w:t>CRC</w:t>
      </w:r>
      <w:r>
        <w:rPr>
          <w:spacing w:val="-8"/>
          <w:sz w:val="20"/>
        </w:rPr>
        <w:t> </w:t>
      </w:r>
      <w:r>
        <w:rPr>
          <w:spacing w:val="-2"/>
          <w:sz w:val="20"/>
        </w:rPr>
        <w:t>Press</w:t>
      </w:r>
    </w:p>
    <w:p>
      <w:pPr>
        <w:tabs>
          <w:tab w:pos="1058" w:val="left" w:leader="none"/>
        </w:tabs>
        <w:spacing w:before="0"/>
        <w:ind w:left="1471" w:right="310" w:hanging="1133"/>
        <w:jc w:val="left"/>
        <w:rPr>
          <w:sz w:val="20"/>
        </w:rPr>
      </w:pPr>
      <w:r>
        <w:rPr>
          <w:rFonts w:ascii="Symbol" w:hAnsi="Symbol"/>
          <w:spacing w:val="-4"/>
          <w:sz w:val="20"/>
        </w:rPr>
        <w:t></w:t>
      </w:r>
      <w:r>
        <w:rPr>
          <w:spacing w:val="-4"/>
          <w:sz w:val="20"/>
        </w:rPr>
        <w:t>35</w:t>
      </w:r>
      <w:r>
        <w:rPr>
          <w:rFonts w:ascii="Symbol" w:hAnsi="Symbol"/>
          <w:spacing w:val="-4"/>
          <w:sz w:val="20"/>
        </w:rPr>
        <w:t></w:t>
      </w:r>
      <w:r>
        <w:rPr>
          <w:sz w:val="20"/>
        </w:rPr>
        <w:tab/>
        <w:t>Lee, W., Migliaccio, G. C., Lin, K. Y., &amp; Seto, E. Y. (2020). Workforce development: understanding task- level</w:t>
      </w:r>
      <w:r>
        <w:rPr>
          <w:spacing w:val="40"/>
          <w:sz w:val="20"/>
        </w:rPr>
        <w:t> </w:t>
      </w:r>
      <w:r>
        <w:rPr>
          <w:sz w:val="20"/>
        </w:rPr>
        <w:t>job</w:t>
      </w:r>
      <w:r>
        <w:rPr>
          <w:spacing w:val="40"/>
          <w:sz w:val="20"/>
        </w:rPr>
        <w:t> </w:t>
      </w:r>
      <w:r>
        <w:rPr>
          <w:sz w:val="20"/>
        </w:rPr>
        <w:t>demands-resources,</w:t>
      </w:r>
      <w:r>
        <w:rPr>
          <w:spacing w:val="40"/>
          <w:sz w:val="20"/>
        </w:rPr>
        <w:t> </w:t>
      </w:r>
      <w:r>
        <w:rPr>
          <w:sz w:val="20"/>
        </w:rPr>
        <w:t>burnout,</w:t>
      </w:r>
      <w:r>
        <w:rPr>
          <w:spacing w:val="40"/>
          <w:sz w:val="20"/>
        </w:rPr>
        <w:t> </w:t>
      </w:r>
      <w:r>
        <w:rPr>
          <w:sz w:val="20"/>
        </w:rPr>
        <w:t>and</w:t>
      </w:r>
      <w:r>
        <w:rPr>
          <w:spacing w:val="40"/>
          <w:sz w:val="20"/>
        </w:rPr>
        <w:t> </w:t>
      </w:r>
      <w:r>
        <w:rPr>
          <w:sz w:val="20"/>
        </w:rPr>
        <w:t>performance</w:t>
      </w:r>
      <w:r>
        <w:rPr>
          <w:spacing w:val="40"/>
          <w:sz w:val="20"/>
        </w:rPr>
        <w:t> </w:t>
      </w:r>
      <w:r>
        <w:rPr>
          <w:sz w:val="20"/>
        </w:rPr>
        <w:t>in</w:t>
      </w:r>
      <w:r>
        <w:rPr>
          <w:spacing w:val="40"/>
          <w:sz w:val="20"/>
        </w:rPr>
        <w:t> </w:t>
      </w:r>
      <w:r>
        <w:rPr>
          <w:sz w:val="20"/>
        </w:rPr>
        <w:t>unskilled</w:t>
      </w:r>
      <w:r>
        <w:rPr>
          <w:spacing w:val="40"/>
          <w:sz w:val="20"/>
        </w:rPr>
        <w:t> </w:t>
      </w:r>
      <w:r>
        <w:rPr>
          <w:sz w:val="20"/>
        </w:rPr>
        <w:t>construction</w:t>
      </w:r>
      <w:r>
        <w:rPr>
          <w:spacing w:val="40"/>
          <w:sz w:val="20"/>
        </w:rPr>
        <w:t> </w:t>
      </w:r>
      <w:r>
        <w:rPr>
          <w:sz w:val="20"/>
        </w:rPr>
        <w:t>workers.</w:t>
      </w:r>
      <w:r>
        <w:rPr>
          <w:spacing w:val="40"/>
          <w:sz w:val="20"/>
        </w:rPr>
        <w:t> </w:t>
      </w:r>
      <w:r>
        <w:rPr>
          <w:sz w:val="20"/>
        </w:rPr>
        <w:t>Safety Science, 123, 104577.</w:t>
      </w:r>
    </w:p>
    <w:p>
      <w:pPr>
        <w:tabs>
          <w:tab w:pos="1058" w:val="left" w:leader="none"/>
        </w:tabs>
        <w:spacing w:before="1"/>
        <w:ind w:left="1471" w:right="512" w:hanging="1133"/>
        <w:jc w:val="left"/>
        <w:rPr>
          <w:sz w:val="20"/>
        </w:rPr>
      </w:pPr>
      <w:r>
        <w:rPr>
          <w:rFonts w:ascii="Symbol" w:hAnsi="Symbol"/>
          <w:spacing w:val="-4"/>
          <w:sz w:val="20"/>
        </w:rPr>
        <w:t></w:t>
      </w:r>
      <w:r>
        <w:rPr>
          <w:spacing w:val="-4"/>
          <w:sz w:val="20"/>
        </w:rPr>
        <w:t>36</w:t>
      </w:r>
      <w:r>
        <w:rPr>
          <w:rFonts w:ascii="Symbol" w:hAnsi="Symbol"/>
          <w:spacing w:val="-4"/>
          <w:sz w:val="20"/>
        </w:rPr>
        <w:t></w:t>
      </w:r>
      <w:r>
        <w:rPr>
          <w:sz w:val="20"/>
        </w:rPr>
        <w:tab/>
        <w:t>IAEA</w:t>
      </w:r>
      <w:r>
        <w:rPr>
          <w:spacing w:val="-4"/>
          <w:sz w:val="20"/>
        </w:rPr>
        <w:t> </w:t>
      </w:r>
      <w:r>
        <w:rPr>
          <w:sz w:val="20"/>
        </w:rPr>
        <w:t>(</w:t>
      </w:r>
      <w:r>
        <w:rPr>
          <w:spacing w:val="-3"/>
          <w:sz w:val="20"/>
        </w:rPr>
        <w:t> </w:t>
      </w:r>
      <w:r>
        <w:rPr>
          <w:sz w:val="20"/>
        </w:rPr>
        <w:t>International</w:t>
      </w:r>
      <w:r>
        <w:rPr>
          <w:spacing w:val="-2"/>
          <w:sz w:val="20"/>
        </w:rPr>
        <w:t> </w:t>
      </w:r>
      <w:r>
        <w:rPr>
          <w:sz w:val="20"/>
        </w:rPr>
        <w:t>Atomic</w:t>
      </w:r>
      <w:r>
        <w:rPr>
          <w:spacing w:val="-4"/>
          <w:sz w:val="20"/>
        </w:rPr>
        <w:t> </w:t>
      </w:r>
      <w:r>
        <w:rPr>
          <w:sz w:val="20"/>
        </w:rPr>
        <w:t>Energy Agency</w:t>
      </w:r>
      <w:r>
        <w:rPr>
          <w:spacing w:val="-3"/>
          <w:sz w:val="20"/>
        </w:rPr>
        <w:t> </w:t>
      </w:r>
      <w:r>
        <w:rPr>
          <w:sz w:val="20"/>
        </w:rPr>
        <w:t>)</w:t>
      </w:r>
      <w:r>
        <w:rPr>
          <w:spacing w:val="-3"/>
          <w:sz w:val="20"/>
        </w:rPr>
        <w:t> </w:t>
      </w:r>
      <w:r>
        <w:rPr>
          <w:sz w:val="20"/>
        </w:rPr>
        <w:t>1998</w:t>
      </w:r>
      <w:r>
        <w:rPr>
          <w:spacing w:val="40"/>
          <w:sz w:val="20"/>
        </w:rPr>
        <w:t> </w:t>
      </w:r>
      <w:r>
        <w:rPr>
          <w:sz w:val="20"/>
        </w:rPr>
        <w:t>Developing</w:t>
      </w:r>
      <w:r>
        <w:rPr>
          <w:spacing w:val="-3"/>
          <w:sz w:val="20"/>
        </w:rPr>
        <w:t> </w:t>
      </w:r>
      <w:r>
        <w:rPr>
          <w:sz w:val="20"/>
        </w:rPr>
        <w:t>Safety</w:t>
      </w:r>
      <w:r>
        <w:rPr>
          <w:spacing w:val="-3"/>
          <w:sz w:val="20"/>
        </w:rPr>
        <w:t> </w:t>
      </w:r>
      <w:r>
        <w:rPr>
          <w:sz w:val="20"/>
        </w:rPr>
        <w:t>Culture</w:t>
      </w:r>
      <w:r>
        <w:rPr>
          <w:spacing w:val="-4"/>
          <w:sz w:val="20"/>
        </w:rPr>
        <w:t> </w:t>
      </w:r>
      <w:r>
        <w:rPr>
          <w:sz w:val="20"/>
        </w:rPr>
        <w:t>:</w:t>
      </w:r>
      <w:r>
        <w:rPr>
          <w:spacing w:val="-4"/>
          <w:sz w:val="20"/>
        </w:rPr>
        <w:t> </w:t>
      </w:r>
      <w:r>
        <w:rPr>
          <w:sz w:val="20"/>
        </w:rPr>
        <w:t>Practical</w:t>
      </w:r>
      <w:r>
        <w:rPr>
          <w:spacing w:val="-4"/>
          <w:sz w:val="20"/>
        </w:rPr>
        <w:t> </w:t>
      </w:r>
      <w:r>
        <w:rPr>
          <w:sz w:val="20"/>
        </w:rPr>
        <w:t>Asggestions</w:t>
      </w:r>
      <w:r>
        <w:rPr>
          <w:spacing w:val="-2"/>
          <w:sz w:val="20"/>
        </w:rPr>
        <w:t> </w:t>
      </w:r>
      <w:r>
        <w:rPr>
          <w:sz w:val="20"/>
        </w:rPr>
        <w:t>to Assist Progress. Safety Series Report No. 11-IAEA Vienna : International Atomic Energy Agency.</w:t>
      </w:r>
    </w:p>
    <w:p>
      <w:pPr>
        <w:tabs>
          <w:tab w:pos="1058" w:val="left" w:leader="none"/>
        </w:tabs>
        <w:spacing w:line="237" w:lineRule="auto" w:before="2"/>
        <w:ind w:left="1471" w:right="440" w:hanging="1133"/>
        <w:jc w:val="left"/>
        <w:rPr>
          <w:sz w:val="20"/>
        </w:rPr>
      </w:pPr>
      <w:r>
        <w:rPr>
          <w:rFonts w:ascii="Symbol" w:hAnsi="Symbol"/>
          <w:spacing w:val="-4"/>
          <w:sz w:val="20"/>
        </w:rPr>
        <w:t></w:t>
      </w:r>
      <w:r>
        <w:rPr>
          <w:spacing w:val="-4"/>
          <w:sz w:val="20"/>
        </w:rPr>
        <w:t>37</w:t>
      </w:r>
      <w:r>
        <w:rPr>
          <w:rFonts w:ascii="Symbol" w:hAnsi="Symbol"/>
          <w:spacing w:val="-4"/>
          <w:sz w:val="20"/>
        </w:rPr>
        <w:t></w:t>
      </w:r>
      <w:r>
        <w:rPr>
          <w:sz w:val="20"/>
        </w:rPr>
        <w:tab/>
        <w:t>Rinaldi,</w:t>
      </w:r>
      <w:r>
        <w:rPr>
          <w:spacing w:val="-5"/>
          <w:sz w:val="20"/>
        </w:rPr>
        <w:t> </w:t>
      </w:r>
      <w:r>
        <w:rPr>
          <w:sz w:val="20"/>
        </w:rPr>
        <w:t>R. P.</w:t>
      </w:r>
      <w:r>
        <w:rPr>
          <w:spacing w:val="-5"/>
          <w:sz w:val="20"/>
        </w:rPr>
        <w:t> </w:t>
      </w:r>
      <w:r>
        <w:rPr>
          <w:sz w:val="20"/>
        </w:rPr>
        <w:t>(2016).</w:t>
      </w:r>
      <w:r>
        <w:rPr>
          <w:spacing w:val="-5"/>
          <w:sz w:val="20"/>
        </w:rPr>
        <w:t> </w:t>
      </w:r>
      <w:r>
        <w:rPr>
          <w:sz w:val="20"/>
        </w:rPr>
        <w:t>Assessing</w:t>
      </w:r>
      <w:r>
        <w:rPr>
          <w:spacing w:val="-2"/>
          <w:sz w:val="20"/>
        </w:rPr>
        <w:t> </w:t>
      </w:r>
      <w:r>
        <w:rPr>
          <w:sz w:val="20"/>
        </w:rPr>
        <w:t>Educators’</w:t>
      </w:r>
      <w:r>
        <w:rPr>
          <w:spacing w:val="-2"/>
          <w:sz w:val="20"/>
        </w:rPr>
        <w:t> </w:t>
      </w:r>
      <w:r>
        <w:rPr>
          <w:sz w:val="20"/>
        </w:rPr>
        <w:t>School</w:t>
      </w:r>
      <w:r>
        <w:rPr>
          <w:spacing w:val="-3"/>
          <w:sz w:val="20"/>
        </w:rPr>
        <w:t> </w:t>
      </w:r>
      <w:r>
        <w:rPr>
          <w:sz w:val="20"/>
        </w:rPr>
        <w:t>Safety</w:t>
      </w:r>
      <w:r>
        <w:rPr>
          <w:spacing w:val="-2"/>
          <w:sz w:val="20"/>
        </w:rPr>
        <w:t> </w:t>
      </w:r>
      <w:r>
        <w:rPr>
          <w:sz w:val="20"/>
        </w:rPr>
        <w:t>and</w:t>
      </w:r>
      <w:r>
        <w:rPr>
          <w:spacing w:val="-2"/>
          <w:sz w:val="20"/>
        </w:rPr>
        <w:t> </w:t>
      </w:r>
      <w:r>
        <w:rPr>
          <w:sz w:val="20"/>
        </w:rPr>
        <w:t>Security</w:t>
      </w:r>
      <w:r>
        <w:rPr>
          <w:spacing w:val="-4"/>
          <w:sz w:val="20"/>
        </w:rPr>
        <w:t> </w:t>
      </w:r>
      <w:r>
        <w:rPr>
          <w:sz w:val="20"/>
        </w:rPr>
        <w:t>Preparedness</w:t>
      </w:r>
      <w:r>
        <w:rPr>
          <w:spacing w:val="-1"/>
          <w:sz w:val="20"/>
        </w:rPr>
        <w:t> </w:t>
      </w:r>
      <w:r>
        <w:rPr>
          <w:sz w:val="20"/>
        </w:rPr>
        <w:t>at</w:t>
      </w:r>
      <w:r>
        <w:rPr>
          <w:spacing w:val="-3"/>
          <w:sz w:val="20"/>
        </w:rPr>
        <w:t> </w:t>
      </w:r>
      <w:r>
        <w:rPr>
          <w:sz w:val="20"/>
        </w:rPr>
        <w:t>a</w:t>
      </w:r>
      <w:r>
        <w:rPr>
          <w:spacing w:val="-3"/>
          <w:sz w:val="20"/>
        </w:rPr>
        <w:t> </w:t>
      </w:r>
      <w:r>
        <w:rPr>
          <w:sz w:val="20"/>
        </w:rPr>
        <w:t>New</w:t>
      </w:r>
      <w:r>
        <w:rPr>
          <w:spacing w:val="-3"/>
          <w:sz w:val="20"/>
        </w:rPr>
        <w:t> </w:t>
      </w:r>
      <w:r>
        <w:rPr>
          <w:sz w:val="20"/>
        </w:rPr>
        <w:t>Jersey</w:t>
      </w:r>
      <w:r>
        <w:rPr>
          <w:spacing w:val="-4"/>
          <w:sz w:val="20"/>
        </w:rPr>
        <w:t> </w:t>
      </w:r>
      <w:r>
        <w:rPr>
          <w:sz w:val="20"/>
        </w:rPr>
        <w:t>K-12 Nonpublic School. (Harvey, 2002:O’Toole, 2002 )</w:t>
      </w:r>
    </w:p>
    <w:p>
      <w:pPr>
        <w:tabs>
          <w:tab w:pos="1058" w:val="left" w:leader="none"/>
        </w:tabs>
        <w:spacing w:line="237" w:lineRule="auto" w:before="5"/>
        <w:ind w:left="1471" w:right="581" w:hanging="1133"/>
        <w:jc w:val="left"/>
        <w:rPr>
          <w:sz w:val="20"/>
        </w:rPr>
      </w:pPr>
      <w:r>
        <w:rPr>
          <w:rFonts w:ascii="Symbol" w:hAnsi="Symbol"/>
          <w:spacing w:val="-4"/>
          <w:sz w:val="20"/>
        </w:rPr>
        <w:t></w:t>
      </w:r>
      <w:r>
        <w:rPr>
          <w:spacing w:val="-4"/>
          <w:sz w:val="20"/>
        </w:rPr>
        <w:t>38</w:t>
      </w:r>
      <w:r>
        <w:rPr>
          <w:rFonts w:ascii="Symbol" w:hAnsi="Symbol"/>
          <w:spacing w:val="-4"/>
          <w:sz w:val="20"/>
        </w:rPr>
        <w:t></w:t>
      </w:r>
      <w:r>
        <w:rPr>
          <w:sz w:val="20"/>
        </w:rPr>
        <w:tab/>
        <w:t>Romzaya,</w:t>
      </w:r>
      <w:r>
        <w:rPr>
          <w:spacing w:val="-3"/>
          <w:sz w:val="20"/>
        </w:rPr>
        <w:t> </w:t>
      </w:r>
      <w:r>
        <w:rPr>
          <w:sz w:val="20"/>
        </w:rPr>
        <w:t>R.</w:t>
      </w:r>
      <w:r>
        <w:rPr>
          <w:spacing w:val="-3"/>
          <w:sz w:val="20"/>
        </w:rPr>
        <w:t> </w:t>
      </w:r>
      <w:r>
        <w:rPr>
          <w:sz w:val="20"/>
        </w:rPr>
        <w:t>A.,</w:t>
      </w:r>
      <w:r>
        <w:rPr>
          <w:spacing w:val="-3"/>
          <w:sz w:val="20"/>
        </w:rPr>
        <w:t> </w:t>
      </w:r>
      <w:r>
        <w:rPr>
          <w:sz w:val="20"/>
        </w:rPr>
        <w:t>&amp;</w:t>
      </w:r>
      <w:r>
        <w:rPr>
          <w:spacing w:val="-4"/>
          <w:sz w:val="20"/>
        </w:rPr>
        <w:t> </w:t>
      </w:r>
      <w:r>
        <w:rPr>
          <w:sz w:val="20"/>
        </w:rPr>
        <w:t>Azizanb,</w:t>
      </w:r>
      <w:r>
        <w:rPr>
          <w:spacing w:val="-1"/>
          <w:sz w:val="20"/>
        </w:rPr>
        <w:t> </w:t>
      </w:r>
      <w:r>
        <w:rPr>
          <w:sz w:val="20"/>
        </w:rPr>
        <w:t>N.</w:t>
      </w:r>
      <w:r>
        <w:rPr>
          <w:spacing w:val="-3"/>
          <w:sz w:val="20"/>
        </w:rPr>
        <w:t> </w:t>
      </w:r>
      <w:r>
        <w:rPr>
          <w:sz w:val="20"/>
        </w:rPr>
        <w:t>H.</w:t>
      </w:r>
      <w:r>
        <w:rPr>
          <w:spacing w:val="-5"/>
          <w:sz w:val="20"/>
        </w:rPr>
        <w:t> </w:t>
      </w:r>
      <w:r>
        <w:rPr>
          <w:sz w:val="20"/>
        </w:rPr>
        <w:t>(2019).</w:t>
      </w:r>
      <w:r>
        <w:rPr>
          <w:spacing w:val="-3"/>
          <w:sz w:val="20"/>
        </w:rPr>
        <w:t> </w:t>
      </w:r>
      <w:r>
        <w:rPr>
          <w:sz w:val="20"/>
        </w:rPr>
        <w:t>Accidents</w:t>
      </w:r>
      <w:r>
        <w:rPr>
          <w:spacing w:val="-4"/>
          <w:sz w:val="20"/>
        </w:rPr>
        <w:t> </w:t>
      </w:r>
      <w:r>
        <w:rPr>
          <w:sz w:val="20"/>
        </w:rPr>
        <w:t>and diseases</w:t>
      </w:r>
      <w:r>
        <w:rPr>
          <w:spacing w:val="-4"/>
          <w:sz w:val="20"/>
        </w:rPr>
        <w:t> </w:t>
      </w:r>
      <w:r>
        <w:rPr>
          <w:sz w:val="20"/>
        </w:rPr>
        <w:t>in</w:t>
      </w:r>
      <w:r>
        <w:rPr>
          <w:spacing w:val="-3"/>
          <w:sz w:val="20"/>
        </w:rPr>
        <w:t> </w:t>
      </w:r>
      <w:r>
        <w:rPr>
          <w:sz w:val="20"/>
        </w:rPr>
        <w:t>selected</w:t>
      </w:r>
      <w:r>
        <w:rPr>
          <w:spacing w:val="-3"/>
          <w:sz w:val="20"/>
        </w:rPr>
        <w:t> </w:t>
      </w:r>
      <w:r>
        <w:rPr>
          <w:sz w:val="20"/>
        </w:rPr>
        <w:t>secondary</w:t>
      </w:r>
      <w:r>
        <w:rPr>
          <w:spacing w:val="-3"/>
          <w:sz w:val="20"/>
        </w:rPr>
        <w:t> </w:t>
      </w:r>
      <w:r>
        <w:rPr>
          <w:sz w:val="20"/>
        </w:rPr>
        <w:t>schools</w:t>
      </w:r>
      <w:r>
        <w:rPr>
          <w:spacing w:val="-4"/>
          <w:sz w:val="20"/>
        </w:rPr>
        <w:t> </w:t>
      </w:r>
      <w:r>
        <w:rPr>
          <w:sz w:val="20"/>
        </w:rPr>
        <w:t>in</w:t>
      </w:r>
      <w:r>
        <w:rPr>
          <w:spacing w:val="-4"/>
          <w:sz w:val="20"/>
        </w:rPr>
        <w:t> </w:t>
      </w:r>
      <w:r>
        <w:rPr>
          <w:sz w:val="20"/>
        </w:rPr>
        <w:t>sabak bernam</w:t>
      </w:r>
      <w:r>
        <w:rPr>
          <w:spacing w:val="40"/>
          <w:sz w:val="20"/>
        </w:rPr>
        <w:t> </w:t>
      </w:r>
      <w:r>
        <w:rPr>
          <w:sz w:val="20"/>
        </w:rPr>
        <w:t>Selangor. In proceeding of 5th</w:t>
      </w:r>
      <w:r>
        <w:rPr>
          <w:spacing w:val="40"/>
          <w:sz w:val="20"/>
        </w:rPr>
        <w:t> </w:t>
      </w:r>
      <w:r>
        <w:rPr>
          <w:sz w:val="20"/>
        </w:rPr>
        <w:t>(p. 172).</w:t>
      </w:r>
    </w:p>
    <w:p>
      <w:pPr>
        <w:tabs>
          <w:tab w:pos="1058" w:val="left" w:leader="none"/>
        </w:tabs>
        <w:spacing w:before="0"/>
        <w:ind w:left="1471" w:right="482" w:hanging="1133"/>
        <w:jc w:val="left"/>
        <w:rPr>
          <w:sz w:val="20"/>
        </w:rPr>
      </w:pPr>
      <w:r>
        <w:rPr>
          <w:rFonts w:ascii="Symbol" w:hAnsi="Symbol"/>
          <w:spacing w:val="-4"/>
          <w:sz w:val="20"/>
        </w:rPr>
        <w:t></w:t>
      </w:r>
      <w:r>
        <w:rPr>
          <w:spacing w:val="-4"/>
          <w:sz w:val="20"/>
        </w:rPr>
        <w:t>39</w:t>
      </w:r>
      <w:r>
        <w:rPr>
          <w:rFonts w:ascii="Symbol" w:hAnsi="Symbol"/>
          <w:spacing w:val="-4"/>
          <w:sz w:val="20"/>
        </w:rPr>
        <w:t></w:t>
      </w:r>
      <w:r>
        <w:rPr>
          <w:sz w:val="20"/>
        </w:rPr>
        <w:tab/>
        <w:t>Turner,</w:t>
      </w:r>
      <w:r>
        <w:rPr>
          <w:spacing w:val="-2"/>
          <w:sz w:val="20"/>
        </w:rPr>
        <w:t> </w:t>
      </w:r>
      <w:r>
        <w:rPr>
          <w:sz w:val="20"/>
        </w:rPr>
        <w:t>D.</w:t>
      </w:r>
      <w:r>
        <w:rPr>
          <w:spacing w:val="-2"/>
          <w:sz w:val="20"/>
        </w:rPr>
        <w:t> </w:t>
      </w:r>
      <w:r>
        <w:rPr>
          <w:sz w:val="20"/>
        </w:rPr>
        <w:t>C.</w:t>
      </w:r>
      <w:r>
        <w:rPr>
          <w:spacing w:val="-2"/>
          <w:sz w:val="20"/>
        </w:rPr>
        <w:t> </w:t>
      </w:r>
      <w:r>
        <w:rPr>
          <w:sz w:val="20"/>
        </w:rPr>
        <w:t>(2017).</w:t>
      </w:r>
      <w:r>
        <w:rPr>
          <w:spacing w:val="-5"/>
          <w:sz w:val="20"/>
        </w:rPr>
        <w:t> </w:t>
      </w:r>
      <w:r>
        <w:rPr>
          <w:sz w:val="20"/>
        </w:rPr>
        <w:t>A</w:t>
      </w:r>
      <w:r>
        <w:rPr>
          <w:spacing w:val="-3"/>
          <w:sz w:val="20"/>
        </w:rPr>
        <w:t> </w:t>
      </w:r>
      <w:r>
        <w:rPr>
          <w:sz w:val="20"/>
        </w:rPr>
        <w:t>review</w:t>
      </w:r>
      <w:r>
        <w:rPr>
          <w:spacing w:val="-3"/>
          <w:sz w:val="20"/>
        </w:rPr>
        <w:t> </w:t>
      </w:r>
      <w:r>
        <w:rPr>
          <w:sz w:val="20"/>
        </w:rPr>
        <w:t>of</w:t>
      </w:r>
      <w:r>
        <w:rPr>
          <w:spacing w:val="-2"/>
          <w:sz w:val="20"/>
        </w:rPr>
        <w:t> </w:t>
      </w:r>
      <w:r>
        <w:rPr>
          <w:sz w:val="20"/>
        </w:rPr>
        <w:t>over</w:t>
      </w:r>
      <w:r>
        <w:rPr>
          <w:spacing w:val="-2"/>
          <w:sz w:val="20"/>
        </w:rPr>
        <w:t> </w:t>
      </w:r>
      <w:r>
        <w:rPr>
          <w:sz w:val="20"/>
        </w:rPr>
        <w:t>three</w:t>
      </w:r>
      <w:r>
        <w:rPr>
          <w:spacing w:val="-3"/>
          <w:sz w:val="20"/>
        </w:rPr>
        <w:t> </w:t>
      </w:r>
      <w:r>
        <w:rPr>
          <w:sz w:val="20"/>
        </w:rPr>
        <w:t>decades</w:t>
      </w:r>
      <w:r>
        <w:rPr>
          <w:spacing w:val="-4"/>
          <w:sz w:val="20"/>
        </w:rPr>
        <w:t> </w:t>
      </w:r>
      <w:r>
        <w:rPr>
          <w:sz w:val="20"/>
        </w:rPr>
        <w:t>of</w:t>
      </w:r>
      <w:r>
        <w:rPr>
          <w:spacing w:val="-5"/>
          <w:sz w:val="20"/>
        </w:rPr>
        <w:t> </w:t>
      </w:r>
      <w:r>
        <w:rPr>
          <w:sz w:val="20"/>
        </w:rPr>
        <w:t>research</w:t>
      </w:r>
      <w:r>
        <w:rPr>
          <w:spacing w:val="-4"/>
          <w:sz w:val="20"/>
        </w:rPr>
        <w:t> </w:t>
      </w:r>
      <w:r>
        <w:rPr>
          <w:sz w:val="20"/>
        </w:rPr>
        <w:t>on</w:t>
      </w:r>
      <w:r>
        <w:rPr>
          <w:spacing w:val="-2"/>
          <w:sz w:val="20"/>
        </w:rPr>
        <w:t> </w:t>
      </w:r>
      <w:r>
        <w:rPr>
          <w:sz w:val="20"/>
        </w:rPr>
        <w:t>cat-human</w:t>
      </w:r>
      <w:r>
        <w:rPr>
          <w:spacing w:val="-2"/>
          <w:sz w:val="20"/>
        </w:rPr>
        <w:t> </w:t>
      </w:r>
      <w:r>
        <w:rPr>
          <w:sz w:val="20"/>
        </w:rPr>
        <w:t>and</w:t>
      </w:r>
      <w:r>
        <w:rPr>
          <w:spacing w:val="-2"/>
          <w:sz w:val="20"/>
        </w:rPr>
        <w:t> </w:t>
      </w:r>
      <w:r>
        <w:rPr>
          <w:sz w:val="20"/>
        </w:rPr>
        <w:t>human-cat</w:t>
      </w:r>
      <w:r>
        <w:rPr>
          <w:spacing w:val="-3"/>
          <w:sz w:val="20"/>
        </w:rPr>
        <w:t> </w:t>
      </w:r>
      <w:r>
        <w:rPr>
          <w:sz w:val="20"/>
        </w:rPr>
        <w:t>interactions and relationships. Behavioural processes, 141, 297-304.</w:t>
      </w:r>
    </w:p>
    <w:p>
      <w:pPr>
        <w:tabs>
          <w:tab w:pos="1058" w:val="left" w:leader="none"/>
        </w:tabs>
        <w:spacing w:before="0"/>
        <w:ind w:left="1471" w:right="310" w:hanging="1133"/>
        <w:jc w:val="left"/>
        <w:rPr>
          <w:sz w:val="20"/>
        </w:rPr>
      </w:pPr>
      <w:r>
        <w:rPr>
          <w:rFonts w:ascii="Symbol" w:hAnsi="Symbol"/>
          <w:spacing w:val="-4"/>
          <w:sz w:val="20"/>
        </w:rPr>
        <w:t></w:t>
      </w:r>
      <w:r>
        <w:rPr>
          <w:spacing w:val="-4"/>
          <w:sz w:val="20"/>
        </w:rPr>
        <w:t>40</w:t>
      </w:r>
      <w:r>
        <w:rPr>
          <w:rFonts w:ascii="Symbol" w:hAnsi="Symbol"/>
          <w:spacing w:val="-4"/>
          <w:sz w:val="20"/>
        </w:rPr>
        <w:t></w:t>
      </w:r>
      <w:r>
        <w:rPr>
          <w:sz w:val="20"/>
        </w:rPr>
        <w:tab/>
        <w:t>Peterson, S. A. (2019). Advances in Information Technology Integrated with Strategic Direction'. Advances in the Technology of Managing People: Contemporary Issues in Business (The Changing Context of Managing People). Emerald Publishing Limited, 13-24</w:t>
      </w:r>
    </w:p>
    <w:p>
      <w:pPr>
        <w:tabs>
          <w:tab w:pos="1058" w:val="left" w:leader="none"/>
        </w:tabs>
        <w:spacing w:before="1"/>
        <w:ind w:left="1471" w:right="918" w:hanging="1133"/>
        <w:jc w:val="left"/>
        <w:rPr>
          <w:sz w:val="20"/>
        </w:rPr>
      </w:pPr>
      <w:r>
        <w:rPr>
          <w:rFonts w:ascii="Symbol" w:hAnsi="Symbol"/>
          <w:spacing w:val="-4"/>
          <w:sz w:val="20"/>
        </w:rPr>
        <w:t></w:t>
      </w:r>
      <w:r>
        <w:rPr>
          <w:spacing w:val="-4"/>
          <w:sz w:val="20"/>
        </w:rPr>
        <w:t>41</w:t>
      </w:r>
      <w:r>
        <w:rPr>
          <w:rFonts w:ascii="Symbol" w:hAnsi="Symbol"/>
          <w:spacing w:val="-4"/>
          <w:sz w:val="20"/>
        </w:rPr>
        <w:t></w:t>
      </w:r>
      <w:r>
        <w:rPr>
          <w:sz w:val="20"/>
        </w:rPr>
        <w:tab/>
        <w:t>Schlagwein,</w:t>
      </w:r>
      <w:r>
        <w:rPr>
          <w:spacing w:val="-3"/>
          <w:sz w:val="20"/>
        </w:rPr>
        <w:t> </w:t>
      </w:r>
      <w:r>
        <w:rPr>
          <w:sz w:val="20"/>
        </w:rPr>
        <w:t>D.,</w:t>
      </w:r>
      <w:r>
        <w:rPr>
          <w:spacing w:val="-3"/>
          <w:sz w:val="20"/>
        </w:rPr>
        <w:t> </w:t>
      </w:r>
      <w:r>
        <w:rPr>
          <w:sz w:val="20"/>
        </w:rPr>
        <w:t>Conboy,</w:t>
      </w:r>
      <w:r>
        <w:rPr>
          <w:spacing w:val="-3"/>
          <w:sz w:val="20"/>
        </w:rPr>
        <w:t> </w:t>
      </w:r>
      <w:r>
        <w:rPr>
          <w:sz w:val="20"/>
        </w:rPr>
        <w:t>K.,</w:t>
      </w:r>
      <w:r>
        <w:rPr>
          <w:spacing w:val="-3"/>
          <w:sz w:val="20"/>
        </w:rPr>
        <w:t> </w:t>
      </w:r>
      <w:r>
        <w:rPr>
          <w:sz w:val="20"/>
        </w:rPr>
        <w:t>Feller,</w:t>
      </w:r>
      <w:r>
        <w:rPr>
          <w:spacing w:val="-3"/>
          <w:sz w:val="20"/>
        </w:rPr>
        <w:t> </w:t>
      </w:r>
      <w:r>
        <w:rPr>
          <w:sz w:val="20"/>
        </w:rPr>
        <w:t>J.,</w:t>
      </w:r>
      <w:r>
        <w:rPr>
          <w:spacing w:val="-5"/>
          <w:sz w:val="20"/>
        </w:rPr>
        <w:t> </w:t>
      </w:r>
      <w:r>
        <w:rPr>
          <w:sz w:val="20"/>
        </w:rPr>
        <w:t>Leimeister,</w:t>
      </w:r>
      <w:r>
        <w:rPr>
          <w:spacing w:val="-3"/>
          <w:sz w:val="20"/>
        </w:rPr>
        <w:t> </w:t>
      </w:r>
      <w:r>
        <w:rPr>
          <w:sz w:val="20"/>
        </w:rPr>
        <w:t>J.</w:t>
      </w:r>
      <w:r>
        <w:rPr>
          <w:spacing w:val="-5"/>
          <w:sz w:val="20"/>
        </w:rPr>
        <w:t> </w:t>
      </w:r>
      <w:r>
        <w:rPr>
          <w:sz w:val="20"/>
        </w:rPr>
        <w:t>M.,</w:t>
      </w:r>
      <w:r>
        <w:rPr>
          <w:spacing w:val="-3"/>
          <w:sz w:val="20"/>
        </w:rPr>
        <w:t> </w:t>
      </w:r>
      <w:r>
        <w:rPr>
          <w:sz w:val="20"/>
        </w:rPr>
        <w:t>&amp;</w:t>
      </w:r>
      <w:r>
        <w:rPr>
          <w:spacing w:val="-4"/>
          <w:sz w:val="20"/>
        </w:rPr>
        <w:t> </w:t>
      </w:r>
      <w:r>
        <w:rPr>
          <w:sz w:val="20"/>
        </w:rPr>
        <w:t>Morgan,</w:t>
      </w:r>
      <w:r>
        <w:rPr>
          <w:spacing w:val="-1"/>
          <w:sz w:val="20"/>
        </w:rPr>
        <w:t> </w:t>
      </w:r>
      <w:r>
        <w:rPr>
          <w:sz w:val="20"/>
        </w:rPr>
        <w:t>L.</w:t>
      </w:r>
      <w:r>
        <w:rPr>
          <w:spacing w:val="-3"/>
          <w:sz w:val="20"/>
        </w:rPr>
        <w:t> </w:t>
      </w:r>
      <w:r>
        <w:rPr>
          <w:sz w:val="20"/>
        </w:rPr>
        <w:t>(2017).</w:t>
      </w:r>
      <w:r>
        <w:rPr>
          <w:spacing w:val="-5"/>
          <w:sz w:val="20"/>
        </w:rPr>
        <w:t> </w:t>
      </w:r>
      <w:r>
        <w:rPr>
          <w:sz w:val="20"/>
        </w:rPr>
        <w:t>“Openness”</w:t>
      </w:r>
      <w:r>
        <w:rPr>
          <w:spacing w:val="-3"/>
          <w:sz w:val="20"/>
        </w:rPr>
        <w:t> </w:t>
      </w:r>
      <w:r>
        <w:rPr>
          <w:sz w:val="20"/>
        </w:rPr>
        <w:t>with</w:t>
      </w:r>
      <w:r>
        <w:rPr>
          <w:spacing w:val="-3"/>
          <w:sz w:val="20"/>
        </w:rPr>
        <w:t> </w:t>
      </w:r>
      <w:r>
        <w:rPr>
          <w:sz w:val="20"/>
        </w:rPr>
        <w:t>and without Information Technology: a framework and a brief history.</w:t>
      </w:r>
    </w:p>
    <w:p>
      <w:pPr>
        <w:tabs>
          <w:tab w:pos="1058" w:val="left" w:leader="none"/>
        </w:tabs>
        <w:spacing w:before="0"/>
        <w:ind w:left="1471" w:right="788" w:hanging="1133"/>
        <w:jc w:val="left"/>
        <w:rPr>
          <w:sz w:val="20"/>
        </w:rPr>
      </w:pPr>
      <w:r>
        <w:rPr>
          <w:rFonts w:ascii="Symbol" w:hAnsi="Symbol"/>
          <w:spacing w:val="-4"/>
          <w:sz w:val="20"/>
        </w:rPr>
        <w:t></w:t>
      </w:r>
      <w:r>
        <w:rPr>
          <w:spacing w:val="-4"/>
          <w:sz w:val="20"/>
        </w:rPr>
        <w:t>42</w:t>
      </w:r>
      <w:r>
        <w:rPr>
          <w:rFonts w:ascii="Symbol" w:hAnsi="Symbol"/>
          <w:spacing w:val="-4"/>
          <w:sz w:val="20"/>
        </w:rPr>
        <w:t></w:t>
      </w:r>
      <w:r>
        <w:rPr>
          <w:sz w:val="20"/>
        </w:rPr>
        <w:tab/>
        <w:t>Johnson,</w:t>
      </w:r>
      <w:r>
        <w:rPr>
          <w:spacing w:val="-6"/>
          <w:sz w:val="20"/>
        </w:rPr>
        <w:t> </w:t>
      </w:r>
      <w:r>
        <w:rPr>
          <w:sz w:val="20"/>
        </w:rPr>
        <w:t>D.</w:t>
      </w:r>
      <w:r>
        <w:rPr>
          <w:spacing w:val="-3"/>
          <w:sz w:val="20"/>
        </w:rPr>
        <w:t> </w:t>
      </w:r>
      <w:r>
        <w:rPr>
          <w:sz w:val="20"/>
        </w:rPr>
        <w:t>M.,</w:t>
      </w:r>
      <w:r>
        <w:rPr>
          <w:spacing w:val="-3"/>
          <w:sz w:val="20"/>
        </w:rPr>
        <w:t> </w:t>
      </w:r>
      <w:r>
        <w:rPr>
          <w:sz w:val="20"/>
        </w:rPr>
        <w:t>&amp;</w:t>
      </w:r>
      <w:r>
        <w:rPr>
          <w:spacing w:val="-3"/>
          <w:sz w:val="20"/>
        </w:rPr>
        <w:t> </w:t>
      </w:r>
      <w:r>
        <w:rPr>
          <w:sz w:val="20"/>
        </w:rPr>
        <w:t>Shoulders,</w:t>
      </w:r>
      <w:r>
        <w:rPr>
          <w:spacing w:val="-3"/>
          <w:sz w:val="20"/>
        </w:rPr>
        <w:t> </w:t>
      </w:r>
      <w:r>
        <w:rPr>
          <w:sz w:val="20"/>
        </w:rPr>
        <w:t>C.</w:t>
      </w:r>
      <w:r>
        <w:rPr>
          <w:spacing w:val="-3"/>
          <w:sz w:val="20"/>
        </w:rPr>
        <w:t> </w:t>
      </w:r>
      <w:r>
        <w:rPr>
          <w:sz w:val="20"/>
        </w:rPr>
        <w:t>W.</w:t>
      </w:r>
      <w:r>
        <w:rPr>
          <w:spacing w:val="-6"/>
          <w:sz w:val="20"/>
        </w:rPr>
        <w:t> </w:t>
      </w:r>
      <w:r>
        <w:rPr>
          <w:sz w:val="20"/>
        </w:rPr>
        <w:t>(2019).</w:t>
      </w:r>
      <w:r>
        <w:rPr>
          <w:spacing w:val="-6"/>
          <w:sz w:val="20"/>
        </w:rPr>
        <w:t> </w:t>
      </w:r>
      <w:r>
        <w:rPr>
          <w:sz w:val="20"/>
        </w:rPr>
        <w:t>Beyond</w:t>
      </w:r>
      <w:r>
        <w:rPr>
          <w:spacing w:val="-3"/>
          <w:sz w:val="20"/>
        </w:rPr>
        <w:t> </w:t>
      </w:r>
      <w:r>
        <w:rPr>
          <w:sz w:val="20"/>
        </w:rPr>
        <w:t>Magic</w:t>
      </w:r>
      <w:r>
        <w:rPr>
          <w:spacing w:val="-1"/>
          <w:sz w:val="20"/>
        </w:rPr>
        <w:t> </w:t>
      </w:r>
      <w:r>
        <w:rPr>
          <w:sz w:val="20"/>
        </w:rPr>
        <w:t>Words</w:t>
      </w:r>
      <w:r>
        <w:rPr>
          <w:spacing w:val="-5"/>
          <w:sz w:val="20"/>
        </w:rPr>
        <w:t> </w:t>
      </w:r>
      <w:r>
        <w:rPr>
          <w:sz w:val="20"/>
        </w:rPr>
        <w:t>and</w:t>
      </w:r>
      <w:r>
        <w:rPr>
          <w:spacing w:val="-3"/>
          <w:sz w:val="20"/>
        </w:rPr>
        <w:t> </w:t>
      </w:r>
      <w:r>
        <w:rPr>
          <w:sz w:val="20"/>
        </w:rPr>
        <w:t>Symbols:</w:t>
      </w:r>
      <w:r>
        <w:rPr>
          <w:spacing w:val="-2"/>
          <w:sz w:val="20"/>
        </w:rPr>
        <w:t> </w:t>
      </w:r>
      <w:r>
        <w:rPr>
          <w:sz w:val="20"/>
        </w:rPr>
        <w:t>Rethinking</w:t>
      </w:r>
      <w:r>
        <w:rPr>
          <w:spacing w:val="-3"/>
          <w:sz w:val="20"/>
        </w:rPr>
        <w:t> </w:t>
      </w:r>
      <w:r>
        <w:rPr>
          <w:sz w:val="20"/>
        </w:rPr>
        <w:t>Common Practices in Quantitative Research. Journal of Agricultural Education, 60(3). Kerlinger ( 1986 ).</w:t>
      </w:r>
    </w:p>
    <w:p>
      <w:pPr>
        <w:tabs>
          <w:tab w:pos="1058" w:val="left" w:leader="none"/>
        </w:tabs>
        <w:spacing w:line="245" w:lineRule="exact" w:before="0"/>
        <w:ind w:left="338" w:right="0" w:firstLine="0"/>
        <w:jc w:val="left"/>
        <w:rPr>
          <w:sz w:val="20"/>
        </w:rPr>
      </w:pPr>
      <w:r>
        <w:rPr>
          <w:rFonts w:ascii="Symbol" w:hAnsi="Symbol"/>
          <w:spacing w:val="-4"/>
          <w:sz w:val="20"/>
        </w:rPr>
        <w:t></w:t>
      </w:r>
      <w:r>
        <w:rPr>
          <w:spacing w:val="-4"/>
          <w:sz w:val="20"/>
        </w:rPr>
        <w:t>43</w:t>
      </w:r>
      <w:r>
        <w:rPr>
          <w:rFonts w:ascii="Symbol" w:hAnsi="Symbol"/>
          <w:spacing w:val="-4"/>
          <w:sz w:val="20"/>
        </w:rPr>
        <w:t></w:t>
      </w:r>
      <w:r>
        <w:rPr>
          <w:sz w:val="20"/>
        </w:rPr>
        <w:tab/>
        <w:t>McCrudden,</w:t>
      </w:r>
      <w:r>
        <w:rPr>
          <w:spacing w:val="-6"/>
          <w:sz w:val="20"/>
        </w:rPr>
        <w:t> </w:t>
      </w:r>
      <w:r>
        <w:rPr>
          <w:sz w:val="20"/>
        </w:rPr>
        <w:t>M.</w:t>
      </w:r>
      <w:r>
        <w:rPr>
          <w:spacing w:val="-5"/>
          <w:sz w:val="20"/>
        </w:rPr>
        <w:t> </w:t>
      </w:r>
      <w:r>
        <w:rPr>
          <w:sz w:val="20"/>
        </w:rPr>
        <w:t>T.,</w:t>
      </w:r>
      <w:r>
        <w:rPr>
          <w:spacing w:val="-6"/>
          <w:sz w:val="20"/>
        </w:rPr>
        <w:t> </w:t>
      </w:r>
      <w:r>
        <w:rPr>
          <w:sz w:val="20"/>
        </w:rPr>
        <w:t>Marchand,</w:t>
      </w:r>
      <w:r>
        <w:rPr>
          <w:spacing w:val="-6"/>
          <w:sz w:val="20"/>
        </w:rPr>
        <w:t> </w:t>
      </w:r>
      <w:r>
        <w:rPr>
          <w:sz w:val="20"/>
        </w:rPr>
        <w:t>G.,</w:t>
      </w:r>
      <w:r>
        <w:rPr>
          <w:spacing w:val="-5"/>
          <w:sz w:val="20"/>
        </w:rPr>
        <w:t> </w:t>
      </w:r>
      <w:r>
        <w:rPr>
          <w:sz w:val="20"/>
        </w:rPr>
        <w:t>&amp;</w:t>
      </w:r>
      <w:r>
        <w:rPr>
          <w:spacing w:val="-7"/>
          <w:sz w:val="20"/>
        </w:rPr>
        <w:t> </w:t>
      </w:r>
      <w:r>
        <w:rPr>
          <w:sz w:val="20"/>
        </w:rPr>
        <w:t>Schutz,</w:t>
      </w:r>
      <w:r>
        <w:rPr>
          <w:spacing w:val="-4"/>
          <w:sz w:val="20"/>
        </w:rPr>
        <w:t> </w:t>
      </w:r>
      <w:r>
        <w:rPr>
          <w:sz w:val="20"/>
        </w:rPr>
        <w:t>P.</w:t>
      </w:r>
      <w:r>
        <w:rPr>
          <w:spacing w:val="-8"/>
          <w:sz w:val="20"/>
        </w:rPr>
        <w:t> </w:t>
      </w:r>
      <w:r>
        <w:rPr>
          <w:sz w:val="20"/>
        </w:rPr>
        <w:t>(2019).</w:t>
      </w:r>
      <w:r>
        <w:rPr>
          <w:spacing w:val="-8"/>
          <w:sz w:val="20"/>
        </w:rPr>
        <w:t> </w:t>
      </w:r>
      <w:r>
        <w:rPr>
          <w:sz w:val="20"/>
        </w:rPr>
        <w:t>Mixed</w:t>
      </w:r>
      <w:r>
        <w:rPr>
          <w:spacing w:val="-3"/>
          <w:sz w:val="20"/>
        </w:rPr>
        <w:t> </w:t>
      </w:r>
      <w:r>
        <w:rPr>
          <w:sz w:val="20"/>
        </w:rPr>
        <w:t>methods</w:t>
      </w:r>
      <w:r>
        <w:rPr>
          <w:spacing w:val="-7"/>
          <w:sz w:val="20"/>
        </w:rPr>
        <w:t> </w:t>
      </w:r>
      <w:r>
        <w:rPr>
          <w:sz w:val="20"/>
        </w:rPr>
        <w:t>in</w:t>
      </w:r>
      <w:r>
        <w:rPr>
          <w:spacing w:val="-6"/>
          <w:sz w:val="20"/>
        </w:rPr>
        <w:t> </w:t>
      </w:r>
      <w:r>
        <w:rPr>
          <w:sz w:val="20"/>
        </w:rPr>
        <w:t>educational</w:t>
      </w:r>
      <w:r>
        <w:rPr>
          <w:spacing w:val="-5"/>
          <w:sz w:val="20"/>
        </w:rPr>
        <w:t> </w:t>
      </w:r>
      <w:r>
        <w:rPr>
          <w:sz w:val="20"/>
        </w:rPr>
        <w:t>psychology</w:t>
      </w:r>
      <w:r>
        <w:rPr>
          <w:spacing w:val="-5"/>
          <w:sz w:val="20"/>
        </w:rPr>
        <w:t> </w:t>
      </w:r>
      <w:r>
        <w:rPr>
          <w:spacing w:val="-2"/>
          <w:sz w:val="20"/>
        </w:rPr>
        <w:t>inquiry.</w:t>
      </w:r>
    </w:p>
    <w:p>
      <w:pPr>
        <w:spacing w:before="0"/>
        <w:ind w:left="1471" w:right="0" w:firstLine="0"/>
        <w:jc w:val="left"/>
        <w:rPr>
          <w:sz w:val="20"/>
        </w:rPr>
      </w:pPr>
      <w:r>
        <w:rPr>
          <w:sz w:val="20"/>
        </w:rPr>
        <w:t>Creswell</w:t>
      </w:r>
      <w:r>
        <w:rPr>
          <w:spacing w:val="-9"/>
          <w:sz w:val="20"/>
        </w:rPr>
        <w:t> </w:t>
      </w:r>
      <w:r>
        <w:rPr>
          <w:spacing w:val="-2"/>
          <w:sz w:val="20"/>
        </w:rPr>
        <w:t>(2010).</w:t>
      </w:r>
    </w:p>
    <w:p>
      <w:pPr>
        <w:tabs>
          <w:tab w:pos="1058" w:val="left" w:leader="none"/>
        </w:tabs>
        <w:spacing w:before="1"/>
        <w:ind w:left="1471" w:right="395" w:hanging="1133"/>
        <w:jc w:val="left"/>
        <w:rPr>
          <w:sz w:val="20"/>
        </w:rPr>
      </w:pPr>
      <w:r>
        <w:rPr>
          <w:rFonts w:ascii="Symbol" w:hAnsi="Symbol"/>
          <w:spacing w:val="-4"/>
          <w:sz w:val="20"/>
        </w:rPr>
        <w:t></w:t>
      </w:r>
      <w:r>
        <w:rPr>
          <w:spacing w:val="-4"/>
          <w:sz w:val="20"/>
        </w:rPr>
        <w:t>44</w:t>
      </w:r>
      <w:r>
        <w:rPr>
          <w:rFonts w:ascii="Symbol" w:hAnsi="Symbol"/>
          <w:spacing w:val="-4"/>
          <w:sz w:val="20"/>
        </w:rPr>
        <w:t></w:t>
      </w:r>
      <w:r>
        <w:rPr>
          <w:sz w:val="20"/>
        </w:rPr>
        <w:tab/>
        <w:t>Sekaran,</w:t>
      </w:r>
      <w:r>
        <w:rPr>
          <w:spacing w:val="-3"/>
          <w:sz w:val="20"/>
        </w:rPr>
        <w:t> </w:t>
      </w:r>
      <w:r>
        <w:rPr>
          <w:sz w:val="20"/>
        </w:rPr>
        <w:t>U.,</w:t>
      </w:r>
      <w:r>
        <w:rPr>
          <w:spacing w:val="-5"/>
          <w:sz w:val="20"/>
        </w:rPr>
        <w:t> </w:t>
      </w:r>
      <w:r>
        <w:rPr>
          <w:sz w:val="20"/>
        </w:rPr>
        <w:t>&amp;</w:t>
      </w:r>
      <w:r>
        <w:rPr>
          <w:spacing w:val="-3"/>
          <w:sz w:val="20"/>
        </w:rPr>
        <w:t> </w:t>
      </w:r>
      <w:r>
        <w:rPr>
          <w:sz w:val="20"/>
        </w:rPr>
        <w:t>Bougie,</w:t>
      </w:r>
      <w:r>
        <w:rPr>
          <w:spacing w:val="-3"/>
          <w:sz w:val="20"/>
        </w:rPr>
        <w:t> </w:t>
      </w:r>
      <w:r>
        <w:rPr>
          <w:sz w:val="20"/>
        </w:rPr>
        <w:t>R.</w:t>
      </w:r>
      <w:r>
        <w:rPr>
          <w:spacing w:val="-1"/>
          <w:sz w:val="20"/>
        </w:rPr>
        <w:t> </w:t>
      </w:r>
      <w:r>
        <w:rPr>
          <w:sz w:val="20"/>
        </w:rPr>
        <w:t>(2016).</w:t>
      </w:r>
      <w:r>
        <w:rPr>
          <w:spacing w:val="-5"/>
          <w:sz w:val="20"/>
        </w:rPr>
        <w:t> </w:t>
      </w:r>
      <w:r>
        <w:rPr>
          <w:sz w:val="20"/>
        </w:rPr>
        <w:t>Research methods</w:t>
      </w:r>
      <w:r>
        <w:rPr>
          <w:spacing w:val="-4"/>
          <w:sz w:val="20"/>
        </w:rPr>
        <w:t> </w:t>
      </w:r>
      <w:r>
        <w:rPr>
          <w:sz w:val="20"/>
        </w:rPr>
        <w:t>for</w:t>
      </w:r>
      <w:r>
        <w:rPr>
          <w:spacing w:val="-3"/>
          <w:sz w:val="20"/>
        </w:rPr>
        <w:t> </w:t>
      </w:r>
      <w:r>
        <w:rPr>
          <w:sz w:val="20"/>
        </w:rPr>
        <w:t>business:</w:t>
      </w:r>
      <w:r>
        <w:rPr>
          <w:spacing w:val="-4"/>
          <w:sz w:val="20"/>
        </w:rPr>
        <w:t> </w:t>
      </w:r>
      <w:r>
        <w:rPr>
          <w:sz w:val="20"/>
        </w:rPr>
        <w:t>A</w:t>
      </w:r>
      <w:r>
        <w:rPr>
          <w:spacing w:val="-4"/>
          <w:sz w:val="20"/>
        </w:rPr>
        <w:t> </w:t>
      </w:r>
      <w:r>
        <w:rPr>
          <w:sz w:val="20"/>
        </w:rPr>
        <w:t>skill</w:t>
      </w:r>
      <w:r>
        <w:rPr>
          <w:spacing w:val="-2"/>
          <w:sz w:val="20"/>
        </w:rPr>
        <w:t> </w:t>
      </w:r>
      <w:r>
        <w:rPr>
          <w:sz w:val="20"/>
        </w:rPr>
        <w:t>building</w:t>
      </w:r>
      <w:r>
        <w:rPr>
          <w:spacing w:val="-3"/>
          <w:sz w:val="20"/>
        </w:rPr>
        <w:t> </w:t>
      </w:r>
      <w:r>
        <w:rPr>
          <w:sz w:val="20"/>
        </w:rPr>
        <w:t>approach.</w:t>
      </w:r>
      <w:r>
        <w:rPr>
          <w:spacing w:val="-3"/>
          <w:sz w:val="20"/>
        </w:rPr>
        <w:t> </w:t>
      </w:r>
      <w:r>
        <w:rPr>
          <w:sz w:val="20"/>
        </w:rPr>
        <w:t>John</w:t>
      </w:r>
      <w:r>
        <w:rPr>
          <w:spacing w:val="-3"/>
          <w:sz w:val="20"/>
        </w:rPr>
        <w:t> </w:t>
      </w:r>
      <w:r>
        <w:rPr>
          <w:sz w:val="20"/>
        </w:rPr>
        <w:t>Wiley</w:t>
      </w:r>
      <w:r>
        <w:rPr>
          <w:spacing w:val="-4"/>
          <w:sz w:val="20"/>
        </w:rPr>
        <w:t> </w:t>
      </w:r>
      <w:r>
        <w:rPr>
          <w:sz w:val="20"/>
        </w:rPr>
        <w:t>&amp; </w:t>
      </w:r>
      <w:r>
        <w:rPr>
          <w:spacing w:val="-4"/>
          <w:sz w:val="20"/>
        </w:rPr>
        <w:t>Sons.</w:t>
      </w:r>
    </w:p>
    <w:p>
      <w:pPr>
        <w:tabs>
          <w:tab w:pos="1058" w:val="left" w:leader="none"/>
        </w:tabs>
        <w:spacing w:before="0"/>
        <w:ind w:left="1471" w:right="296" w:hanging="1133"/>
        <w:jc w:val="left"/>
        <w:rPr>
          <w:sz w:val="20"/>
        </w:rPr>
      </w:pPr>
      <w:r>
        <w:rPr>
          <w:rFonts w:ascii="Symbol" w:hAnsi="Symbol"/>
          <w:spacing w:val="-4"/>
          <w:sz w:val="20"/>
        </w:rPr>
        <w:t></w:t>
      </w:r>
      <w:r>
        <w:rPr>
          <w:spacing w:val="-4"/>
          <w:sz w:val="20"/>
        </w:rPr>
        <w:t>45</w:t>
      </w:r>
      <w:r>
        <w:rPr>
          <w:rFonts w:ascii="Symbol" w:hAnsi="Symbol"/>
          <w:spacing w:val="-4"/>
          <w:sz w:val="20"/>
        </w:rPr>
        <w:t></w:t>
      </w:r>
      <w:r>
        <w:rPr>
          <w:sz w:val="20"/>
        </w:rPr>
        <w:tab/>
        <w:t>Zaira, M. M., &amp; Hadikusumo, B. H. (2017). Structural equation model of integrated safety intervention practices</w:t>
      </w:r>
      <w:r>
        <w:rPr>
          <w:spacing w:val="27"/>
          <w:sz w:val="20"/>
        </w:rPr>
        <w:t> </w:t>
      </w:r>
      <w:r>
        <w:rPr>
          <w:sz w:val="20"/>
        </w:rPr>
        <w:t>affecting</w:t>
      </w:r>
      <w:r>
        <w:rPr>
          <w:spacing w:val="28"/>
          <w:sz w:val="20"/>
        </w:rPr>
        <w:t> </w:t>
      </w:r>
      <w:r>
        <w:rPr>
          <w:sz w:val="20"/>
        </w:rPr>
        <w:t>the</w:t>
      </w:r>
      <w:r>
        <w:rPr>
          <w:spacing w:val="30"/>
          <w:sz w:val="20"/>
        </w:rPr>
        <w:t> </w:t>
      </w:r>
      <w:r>
        <w:rPr>
          <w:sz w:val="20"/>
        </w:rPr>
        <w:t>safety</w:t>
      </w:r>
      <w:r>
        <w:rPr>
          <w:spacing w:val="28"/>
          <w:sz w:val="20"/>
        </w:rPr>
        <w:t> </w:t>
      </w:r>
      <w:r>
        <w:rPr>
          <w:sz w:val="20"/>
        </w:rPr>
        <w:t>behaviour</w:t>
      </w:r>
      <w:r>
        <w:rPr>
          <w:spacing w:val="28"/>
          <w:sz w:val="20"/>
        </w:rPr>
        <w:t> </w:t>
      </w:r>
      <w:r>
        <w:rPr>
          <w:sz w:val="20"/>
        </w:rPr>
        <w:t>of</w:t>
      </w:r>
      <w:r>
        <w:rPr>
          <w:spacing w:val="28"/>
          <w:sz w:val="20"/>
        </w:rPr>
        <w:t> </w:t>
      </w:r>
      <w:r>
        <w:rPr>
          <w:sz w:val="20"/>
        </w:rPr>
        <w:t>workers</w:t>
      </w:r>
      <w:r>
        <w:rPr>
          <w:spacing w:val="27"/>
          <w:sz w:val="20"/>
        </w:rPr>
        <w:t> </w:t>
      </w:r>
      <w:r>
        <w:rPr>
          <w:sz w:val="20"/>
        </w:rPr>
        <w:t>in</w:t>
      </w:r>
      <w:r>
        <w:rPr>
          <w:spacing w:val="28"/>
          <w:sz w:val="20"/>
        </w:rPr>
        <w:t> </w:t>
      </w:r>
      <w:r>
        <w:rPr>
          <w:sz w:val="20"/>
        </w:rPr>
        <w:t>the</w:t>
      </w:r>
      <w:r>
        <w:rPr>
          <w:spacing w:val="30"/>
          <w:sz w:val="20"/>
        </w:rPr>
        <w:t> </w:t>
      </w:r>
      <w:r>
        <w:rPr>
          <w:sz w:val="20"/>
        </w:rPr>
        <w:t>construction</w:t>
      </w:r>
      <w:r>
        <w:rPr>
          <w:spacing w:val="28"/>
          <w:sz w:val="20"/>
        </w:rPr>
        <w:t> </w:t>
      </w:r>
      <w:r>
        <w:rPr>
          <w:sz w:val="20"/>
        </w:rPr>
        <w:t>industry.</w:t>
      </w:r>
      <w:r>
        <w:rPr>
          <w:spacing w:val="30"/>
          <w:sz w:val="20"/>
        </w:rPr>
        <w:t> </w:t>
      </w:r>
      <w:r>
        <w:rPr>
          <w:sz w:val="20"/>
        </w:rPr>
        <w:t>Safety</w:t>
      </w:r>
      <w:r>
        <w:rPr>
          <w:spacing w:val="31"/>
          <w:sz w:val="20"/>
        </w:rPr>
        <w:t> </w:t>
      </w:r>
      <w:r>
        <w:rPr>
          <w:sz w:val="20"/>
        </w:rPr>
        <w:t>science,</w:t>
      </w:r>
      <w:r>
        <w:rPr>
          <w:spacing w:val="28"/>
          <w:sz w:val="20"/>
        </w:rPr>
        <w:t> </w:t>
      </w:r>
      <w:r>
        <w:rPr>
          <w:sz w:val="20"/>
        </w:rPr>
        <w:t>98, </w:t>
      </w:r>
      <w:r>
        <w:rPr>
          <w:spacing w:val="-2"/>
          <w:sz w:val="20"/>
        </w:rPr>
        <w:t>124-135.</w:t>
      </w:r>
    </w:p>
    <w:p>
      <w:pPr>
        <w:tabs>
          <w:tab w:pos="1058" w:val="left" w:leader="none"/>
        </w:tabs>
        <w:spacing w:line="240" w:lineRule="auto" w:before="1"/>
        <w:ind w:left="1471" w:right="310" w:hanging="1133"/>
        <w:jc w:val="left"/>
        <w:rPr>
          <w:sz w:val="20"/>
        </w:rPr>
      </w:pPr>
      <w:r>
        <w:rPr>
          <w:rFonts w:ascii="Symbol" w:hAnsi="Symbol"/>
          <w:spacing w:val="-4"/>
          <w:sz w:val="20"/>
        </w:rPr>
        <w:t></w:t>
      </w:r>
      <w:r>
        <w:rPr>
          <w:spacing w:val="-4"/>
          <w:sz w:val="20"/>
        </w:rPr>
        <w:t>46</w:t>
      </w:r>
      <w:r>
        <w:rPr>
          <w:rFonts w:ascii="Symbol" w:hAnsi="Symbol"/>
          <w:spacing w:val="-4"/>
          <w:sz w:val="20"/>
        </w:rPr>
        <w:t></w:t>
      </w:r>
      <w:r>
        <w:rPr>
          <w:sz w:val="20"/>
        </w:rPr>
        <w:tab/>
        <w:t>Shafii, H. B., Bin-Shahna, E. A., Meryam, S., &amp; Yassin, A. M. (2019). Study On Promote Occupational Safety</w:t>
      </w:r>
      <w:r>
        <w:rPr>
          <w:spacing w:val="40"/>
          <w:sz w:val="20"/>
        </w:rPr>
        <w:t> </w:t>
      </w:r>
      <w:r>
        <w:rPr>
          <w:sz w:val="20"/>
        </w:rPr>
        <w:t>And</w:t>
      </w:r>
      <w:r>
        <w:rPr>
          <w:spacing w:val="40"/>
          <w:sz w:val="20"/>
        </w:rPr>
        <w:t> </w:t>
      </w:r>
      <w:r>
        <w:rPr>
          <w:sz w:val="20"/>
        </w:rPr>
        <w:t>Health</w:t>
      </w:r>
      <w:r>
        <w:rPr>
          <w:spacing w:val="40"/>
          <w:sz w:val="20"/>
        </w:rPr>
        <w:t> </w:t>
      </w:r>
      <w:r>
        <w:rPr>
          <w:sz w:val="20"/>
        </w:rPr>
        <w:t>Practices</w:t>
      </w:r>
      <w:r>
        <w:rPr>
          <w:spacing w:val="40"/>
          <w:sz w:val="20"/>
        </w:rPr>
        <w:t> </w:t>
      </w:r>
      <w:r>
        <w:rPr>
          <w:sz w:val="20"/>
        </w:rPr>
        <w:t>In</w:t>
      </w:r>
      <w:r>
        <w:rPr>
          <w:spacing w:val="40"/>
          <w:sz w:val="20"/>
        </w:rPr>
        <w:t> </w:t>
      </w:r>
      <w:r>
        <w:rPr>
          <w:sz w:val="20"/>
        </w:rPr>
        <w:t>Construction</w:t>
      </w:r>
      <w:r>
        <w:rPr>
          <w:spacing w:val="40"/>
          <w:sz w:val="20"/>
        </w:rPr>
        <w:t> </w:t>
      </w:r>
      <w:r>
        <w:rPr>
          <w:sz w:val="20"/>
        </w:rPr>
        <w:t>Projects.</w:t>
      </w:r>
      <w:r>
        <w:rPr>
          <w:spacing w:val="40"/>
          <w:sz w:val="20"/>
        </w:rPr>
        <w:t> </w:t>
      </w:r>
      <w:r>
        <w:rPr>
          <w:sz w:val="20"/>
        </w:rPr>
        <w:t>Journal</w:t>
      </w:r>
      <w:r>
        <w:rPr>
          <w:spacing w:val="40"/>
          <w:sz w:val="20"/>
        </w:rPr>
        <w:t> </w:t>
      </w:r>
      <w:r>
        <w:rPr>
          <w:sz w:val="20"/>
        </w:rPr>
        <w:t>of</w:t>
      </w:r>
      <w:r>
        <w:rPr>
          <w:spacing w:val="40"/>
          <w:sz w:val="20"/>
        </w:rPr>
        <w:t> </w:t>
      </w:r>
      <w:r>
        <w:rPr>
          <w:sz w:val="20"/>
        </w:rPr>
        <w:t>Technology</w:t>
      </w:r>
      <w:r>
        <w:rPr>
          <w:spacing w:val="40"/>
          <w:sz w:val="20"/>
        </w:rPr>
        <w:t> </w:t>
      </w:r>
      <w:r>
        <w:rPr>
          <w:sz w:val="20"/>
        </w:rPr>
        <w:t>Management</w:t>
      </w:r>
      <w:r>
        <w:rPr>
          <w:spacing w:val="40"/>
          <w:sz w:val="20"/>
        </w:rPr>
        <w:t> </w:t>
      </w:r>
      <w:r>
        <w:rPr>
          <w:sz w:val="20"/>
        </w:rPr>
        <w:t>and</w:t>
      </w:r>
      <w:r>
        <w:rPr>
          <w:spacing w:val="40"/>
          <w:sz w:val="20"/>
        </w:rPr>
        <w:t> </w:t>
      </w:r>
      <w:r>
        <w:rPr>
          <w:sz w:val="20"/>
        </w:rPr>
        <w:t>Business, 6(3).</w:t>
      </w:r>
    </w:p>
    <w:sectPr>
      <w:pgSz w:w="12240" w:h="15840"/>
      <w:pgMar w:header="714" w:footer="993" w:top="1220" w:bottom="118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020032">
              <wp:simplePos x="0" y="0"/>
              <wp:positionH relativeFrom="page">
                <wp:posOffset>6618719</wp:posOffset>
              </wp:positionH>
              <wp:positionV relativeFrom="page">
                <wp:posOffset>9285763</wp:posOffset>
              </wp:positionV>
              <wp:extent cx="302260" cy="1657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0226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244</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521.158997pt;margin-top:731.162476pt;width:23.8pt;height:13.05pt;mso-position-horizontal-relative:page;mso-position-vertical-relative:page;z-index:-16296448" type="#_x0000_t202" id="docshape2"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244</w:t>
                    </w:r>
                    <w:r>
                      <w:rPr>
                        <w:rFonts w:ascii="Calibri"/>
                        <w:spacing w:val="-5"/>
                        <w:sz w:val="22"/>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019520">
              <wp:simplePos x="0" y="0"/>
              <wp:positionH relativeFrom="page">
                <wp:posOffset>887983</wp:posOffset>
              </wp:positionH>
              <wp:positionV relativeFrom="page">
                <wp:posOffset>440900</wp:posOffset>
              </wp:positionV>
              <wp:extent cx="3132455" cy="26860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132455" cy="268605"/>
                      </a:xfrm>
                      <a:prstGeom prst="rect">
                        <a:avLst/>
                      </a:prstGeom>
                    </wps:spPr>
                    <wps:txbx>
                      <w:txbxContent>
                        <w:p>
                          <w:pPr>
                            <w:spacing w:line="266" w:lineRule="auto" w:before="14"/>
                            <w:ind w:left="20" w:right="18" w:firstLine="0"/>
                            <w:jc w:val="left"/>
                            <w:rPr>
                              <w:sz w:val="16"/>
                            </w:rPr>
                          </w:pPr>
                          <w:r>
                            <w:rPr>
                              <w:sz w:val="16"/>
                            </w:rPr>
                            <w:t>International</w:t>
                          </w:r>
                          <w:r>
                            <w:rPr>
                              <w:spacing w:val="-5"/>
                              <w:sz w:val="16"/>
                            </w:rPr>
                            <w:t> </w:t>
                          </w:r>
                          <w:r>
                            <w:rPr>
                              <w:sz w:val="16"/>
                            </w:rPr>
                            <w:t>Journal</w:t>
                          </w:r>
                          <w:r>
                            <w:rPr>
                              <w:spacing w:val="-5"/>
                              <w:sz w:val="16"/>
                            </w:rPr>
                            <w:t> </w:t>
                          </w:r>
                          <w:r>
                            <w:rPr>
                              <w:sz w:val="16"/>
                            </w:rPr>
                            <w:t>of</w:t>
                          </w:r>
                          <w:r>
                            <w:rPr>
                              <w:spacing w:val="-5"/>
                              <w:sz w:val="16"/>
                            </w:rPr>
                            <w:t> </w:t>
                          </w:r>
                          <w:r>
                            <w:rPr>
                              <w:sz w:val="16"/>
                            </w:rPr>
                            <w:t>Psychosocial</w:t>
                          </w:r>
                          <w:r>
                            <w:rPr>
                              <w:spacing w:val="-5"/>
                              <w:sz w:val="16"/>
                            </w:rPr>
                            <w:t> </w:t>
                          </w:r>
                          <w:r>
                            <w:rPr>
                              <w:sz w:val="16"/>
                            </w:rPr>
                            <w:t>Rehabilitation,</w:t>
                          </w:r>
                          <w:r>
                            <w:rPr>
                              <w:spacing w:val="-5"/>
                              <w:sz w:val="16"/>
                            </w:rPr>
                            <w:t> </w:t>
                          </w:r>
                          <w:r>
                            <w:rPr>
                              <w:sz w:val="16"/>
                            </w:rPr>
                            <w:t>Vol.</w:t>
                          </w:r>
                          <w:r>
                            <w:rPr>
                              <w:spacing w:val="-3"/>
                              <w:sz w:val="16"/>
                            </w:rPr>
                            <w:t> </w:t>
                          </w:r>
                          <w:r>
                            <w:rPr>
                              <w:sz w:val="16"/>
                            </w:rPr>
                            <w:t>24,</w:t>
                          </w:r>
                          <w:r>
                            <w:rPr>
                              <w:spacing w:val="-5"/>
                              <w:sz w:val="16"/>
                            </w:rPr>
                            <w:t> </w:t>
                          </w:r>
                          <w:r>
                            <w:rPr>
                              <w:sz w:val="16"/>
                            </w:rPr>
                            <w:t>Issue</w:t>
                          </w:r>
                          <w:r>
                            <w:rPr>
                              <w:spacing w:val="-6"/>
                              <w:sz w:val="16"/>
                            </w:rPr>
                            <w:t> </w:t>
                          </w:r>
                          <w:r>
                            <w:rPr>
                              <w:sz w:val="16"/>
                            </w:rPr>
                            <w:t>09,</w:t>
                          </w:r>
                          <w:r>
                            <w:rPr>
                              <w:spacing w:val="-5"/>
                              <w:sz w:val="16"/>
                            </w:rPr>
                            <w:t> </w:t>
                          </w:r>
                          <w:r>
                            <w:rPr>
                              <w:sz w:val="16"/>
                            </w:rPr>
                            <w:t>2020</w:t>
                          </w:r>
                          <w:r>
                            <w:rPr>
                              <w:spacing w:val="40"/>
                              <w:sz w:val="16"/>
                            </w:rPr>
                            <w:t> </w:t>
                          </w:r>
                          <w:r>
                            <w:rPr>
                              <w:sz w:val="16"/>
                            </w:rPr>
                            <w:t>ISSN:</w:t>
                          </w:r>
                          <w:r>
                            <w:rPr>
                              <w:spacing w:val="-3"/>
                              <w:sz w:val="16"/>
                            </w:rPr>
                            <w:t> </w:t>
                          </w:r>
                          <w:r>
                            <w:rPr>
                              <w:sz w:val="16"/>
                            </w:rPr>
                            <w:t>1475-7192</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69.919998pt;margin-top:34.716537pt;width:246.65pt;height:21.15pt;mso-position-horizontal-relative:page;mso-position-vertical-relative:page;z-index:-16296960" type="#_x0000_t202" id="docshape1" filled="false" stroked="false">
              <v:textbox inset="0,0,0,0">
                <w:txbxContent>
                  <w:p>
                    <w:pPr>
                      <w:spacing w:line="266" w:lineRule="auto" w:before="14"/>
                      <w:ind w:left="20" w:right="18" w:firstLine="0"/>
                      <w:jc w:val="left"/>
                      <w:rPr>
                        <w:sz w:val="16"/>
                      </w:rPr>
                    </w:pPr>
                    <w:r>
                      <w:rPr>
                        <w:sz w:val="16"/>
                      </w:rPr>
                      <w:t>International</w:t>
                    </w:r>
                    <w:r>
                      <w:rPr>
                        <w:spacing w:val="-5"/>
                        <w:sz w:val="16"/>
                      </w:rPr>
                      <w:t> </w:t>
                    </w:r>
                    <w:r>
                      <w:rPr>
                        <w:sz w:val="16"/>
                      </w:rPr>
                      <w:t>Journal</w:t>
                    </w:r>
                    <w:r>
                      <w:rPr>
                        <w:spacing w:val="-5"/>
                        <w:sz w:val="16"/>
                      </w:rPr>
                      <w:t> </w:t>
                    </w:r>
                    <w:r>
                      <w:rPr>
                        <w:sz w:val="16"/>
                      </w:rPr>
                      <w:t>of</w:t>
                    </w:r>
                    <w:r>
                      <w:rPr>
                        <w:spacing w:val="-5"/>
                        <w:sz w:val="16"/>
                      </w:rPr>
                      <w:t> </w:t>
                    </w:r>
                    <w:r>
                      <w:rPr>
                        <w:sz w:val="16"/>
                      </w:rPr>
                      <w:t>Psychosocial</w:t>
                    </w:r>
                    <w:r>
                      <w:rPr>
                        <w:spacing w:val="-5"/>
                        <w:sz w:val="16"/>
                      </w:rPr>
                      <w:t> </w:t>
                    </w:r>
                    <w:r>
                      <w:rPr>
                        <w:sz w:val="16"/>
                      </w:rPr>
                      <w:t>Rehabilitation,</w:t>
                    </w:r>
                    <w:r>
                      <w:rPr>
                        <w:spacing w:val="-5"/>
                        <w:sz w:val="16"/>
                      </w:rPr>
                      <w:t> </w:t>
                    </w:r>
                    <w:r>
                      <w:rPr>
                        <w:sz w:val="16"/>
                      </w:rPr>
                      <w:t>Vol.</w:t>
                    </w:r>
                    <w:r>
                      <w:rPr>
                        <w:spacing w:val="-3"/>
                        <w:sz w:val="16"/>
                      </w:rPr>
                      <w:t> </w:t>
                    </w:r>
                    <w:r>
                      <w:rPr>
                        <w:sz w:val="16"/>
                      </w:rPr>
                      <w:t>24,</w:t>
                    </w:r>
                    <w:r>
                      <w:rPr>
                        <w:spacing w:val="-5"/>
                        <w:sz w:val="16"/>
                      </w:rPr>
                      <w:t> </w:t>
                    </w:r>
                    <w:r>
                      <w:rPr>
                        <w:sz w:val="16"/>
                      </w:rPr>
                      <w:t>Issue</w:t>
                    </w:r>
                    <w:r>
                      <w:rPr>
                        <w:spacing w:val="-6"/>
                        <w:sz w:val="16"/>
                      </w:rPr>
                      <w:t> </w:t>
                    </w:r>
                    <w:r>
                      <w:rPr>
                        <w:sz w:val="16"/>
                      </w:rPr>
                      <w:t>09,</w:t>
                    </w:r>
                    <w:r>
                      <w:rPr>
                        <w:spacing w:val="-5"/>
                        <w:sz w:val="16"/>
                      </w:rPr>
                      <w:t> </w:t>
                    </w:r>
                    <w:r>
                      <w:rPr>
                        <w:sz w:val="16"/>
                      </w:rPr>
                      <w:t>2020</w:t>
                    </w:r>
                    <w:r>
                      <w:rPr>
                        <w:spacing w:val="40"/>
                        <w:sz w:val="16"/>
                      </w:rPr>
                      <w:t> </w:t>
                    </w:r>
                    <w:r>
                      <w:rPr>
                        <w:sz w:val="16"/>
                      </w:rPr>
                      <w:t>ISSN:</w:t>
                    </w:r>
                    <w:r>
                      <w:rPr>
                        <w:spacing w:val="-3"/>
                        <w:sz w:val="16"/>
                      </w:rPr>
                      <w:t> </w:t>
                    </w:r>
                    <w:r>
                      <w:rPr>
                        <w:sz w:val="16"/>
                      </w:rPr>
                      <w:t>1475-7192</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1058" w:hanging="360"/>
      </w:pPr>
      <w:rPr>
        <w:rFonts w:hint="default" w:ascii="Symbol" w:hAnsi="Symbol" w:eastAsia="Symbol" w:cs="Symbol"/>
        <w:b w:val="0"/>
        <w:bCs w:val="0"/>
        <w:i w:val="0"/>
        <w:iCs w:val="0"/>
        <w:spacing w:val="0"/>
        <w:w w:val="100"/>
        <w:sz w:val="19"/>
        <w:szCs w:val="19"/>
        <w:lang w:val="en-US" w:eastAsia="en-US" w:bidi="ar-SA"/>
      </w:rPr>
    </w:lvl>
    <w:lvl w:ilvl="1">
      <w:start w:val="0"/>
      <w:numFmt w:val="bullet"/>
      <w:lvlText w:val="•"/>
      <w:lvlJc w:val="left"/>
      <w:pPr>
        <w:ind w:left="1962" w:hanging="360"/>
      </w:pPr>
      <w:rPr>
        <w:rFonts w:hint="default"/>
        <w:lang w:val="en-US" w:eastAsia="en-US" w:bidi="ar-SA"/>
      </w:rPr>
    </w:lvl>
    <w:lvl w:ilvl="2">
      <w:start w:val="0"/>
      <w:numFmt w:val="bullet"/>
      <w:lvlText w:val="•"/>
      <w:lvlJc w:val="left"/>
      <w:pPr>
        <w:ind w:left="2864" w:hanging="360"/>
      </w:pPr>
      <w:rPr>
        <w:rFonts w:hint="default"/>
        <w:lang w:val="en-US" w:eastAsia="en-US" w:bidi="ar-SA"/>
      </w:rPr>
    </w:lvl>
    <w:lvl w:ilvl="3">
      <w:start w:val="0"/>
      <w:numFmt w:val="bullet"/>
      <w:lvlText w:val="•"/>
      <w:lvlJc w:val="left"/>
      <w:pPr>
        <w:ind w:left="376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570" w:hanging="360"/>
      </w:pPr>
      <w:rPr>
        <w:rFonts w:hint="default"/>
        <w:lang w:val="en-US" w:eastAsia="en-US" w:bidi="ar-SA"/>
      </w:rPr>
    </w:lvl>
    <w:lvl w:ilvl="6">
      <w:start w:val="0"/>
      <w:numFmt w:val="bullet"/>
      <w:lvlText w:val="•"/>
      <w:lvlJc w:val="left"/>
      <w:pPr>
        <w:ind w:left="6472" w:hanging="360"/>
      </w:pPr>
      <w:rPr>
        <w:rFonts w:hint="default"/>
        <w:lang w:val="en-US" w:eastAsia="en-US" w:bidi="ar-SA"/>
      </w:rPr>
    </w:lvl>
    <w:lvl w:ilvl="7">
      <w:start w:val="0"/>
      <w:numFmt w:val="bullet"/>
      <w:lvlText w:val="•"/>
      <w:lvlJc w:val="left"/>
      <w:pPr>
        <w:ind w:left="7374" w:hanging="360"/>
      </w:pPr>
      <w:rPr>
        <w:rFonts w:hint="default"/>
        <w:lang w:val="en-US" w:eastAsia="en-US" w:bidi="ar-SA"/>
      </w:rPr>
    </w:lvl>
    <w:lvl w:ilvl="8">
      <w:start w:val="0"/>
      <w:numFmt w:val="bullet"/>
      <w:lvlText w:val="•"/>
      <w:lvlJc w:val="left"/>
      <w:pPr>
        <w:ind w:left="8276" w:hanging="360"/>
      </w:pPr>
      <w:rPr>
        <w:rFonts w:hint="default"/>
        <w:lang w:val="en-US" w:eastAsia="en-US" w:bidi="ar-SA"/>
      </w:rPr>
    </w:lvl>
  </w:abstractNum>
  <w:abstractNum w:abstractNumId="1">
    <w:multiLevelType w:val="hybridMultilevel"/>
    <w:lvl w:ilvl="0">
      <w:start w:val="0"/>
      <w:numFmt w:val="bullet"/>
      <w:lvlText w:val=""/>
      <w:lvlJc w:val="left"/>
      <w:pPr>
        <w:ind w:left="904" w:hanging="360"/>
      </w:pPr>
      <w:rPr>
        <w:rFonts w:hint="default" w:ascii="Symbol" w:hAnsi="Symbol" w:eastAsia="Symbol" w:cs="Symbol"/>
        <w:b w:val="0"/>
        <w:bCs w:val="0"/>
        <w:i w:val="0"/>
        <w:iCs w:val="0"/>
        <w:spacing w:val="0"/>
        <w:w w:val="100"/>
        <w:sz w:val="19"/>
        <w:szCs w:val="19"/>
        <w:lang w:val="en-US" w:eastAsia="en-US" w:bidi="ar-SA"/>
      </w:rPr>
    </w:lvl>
    <w:lvl w:ilvl="1">
      <w:start w:val="0"/>
      <w:numFmt w:val="bullet"/>
      <w:lvlText w:val="•"/>
      <w:lvlJc w:val="left"/>
      <w:pPr>
        <w:ind w:left="1818" w:hanging="360"/>
      </w:pPr>
      <w:rPr>
        <w:rFonts w:hint="default"/>
        <w:lang w:val="en-US" w:eastAsia="en-US" w:bidi="ar-SA"/>
      </w:rPr>
    </w:lvl>
    <w:lvl w:ilvl="2">
      <w:start w:val="0"/>
      <w:numFmt w:val="bullet"/>
      <w:lvlText w:val="•"/>
      <w:lvlJc w:val="left"/>
      <w:pPr>
        <w:ind w:left="2736" w:hanging="360"/>
      </w:pPr>
      <w:rPr>
        <w:rFonts w:hint="default"/>
        <w:lang w:val="en-US" w:eastAsia="en-US" w:bidi="ar-SA"/>
      </w:rPr>
    </w:lvl>
    <w:lvl w:ilvl="3">
      <w:start w:val="0"/>
      <w:numFmt w:val="bullet"/>
      <w:lvlText w:val="•"/>
      <w:lvlJc w:val="left"/>
      <w:pPr>
        <w:ind w:left="3654" w:hanging="360"/>
      </w:pPr>
      <w:rPr>
        <w:rFonts w:hint="default"/>
        <w:lang w:val="en-US" w:eastAsia="en-US" w:bidi="ar-SA"/>
      </w:rPr>
    </w:lvl>
    <w:lvl w:ilvl="4">
      <w:start w:val="0"/>
      <w:numFmt w:val="bullet"/>
      <w:lvlText w:val="•"/>
      <w:lvlJc w:val="left"/>
      <w:pPr>
        <w:ind w:left="4572" w:hanging="360"/>
      </w:pPr>
      <w:rPr>
        <w:rFonts w:hint="default"/>
        <w:lang w:val="en-US" w:eastAsia="en-US" w:bidi="ar-SA"/>
      </w:rPr>
    </w:lvl>
    <w:lvl w:ilvl="5">
      <w:start w:val="0"/>
      <w:numFmt w:val="bullet"/>
      <w:lvlText w:val="•"/>
      <w:lvlJc w:val="left"/>
      <w:pPr>
        <w:ind w:left="5490" w:hanging="360"/>
      </w:pPr>
      <w:rPr>
        <w:rFonts w:hint="default"/>
        <w:lang w:val="en-US" w:eastAsia="en-US" w:bidi="ar-SA"/>
      </w:rPr>
    </w:lvl>
    <w:lvl w:ilvl="6">
      <w:start w:val="0"/>
      <w:numFmt w:val="bullet"/>
      <w:lvlText w:val="•"/>
      <w:lvlJc w:val="left"/>
      <w:pPr>
        <w:ind w:left="6408" w:hanging="360"/>
      </w:pPr>
      <w:rPr>
        <w:rFonts w:hint="default"/>
        <w:lang w:val="en-US" w:eastAsia="en-US" w:bidi="ar-SA"/>
      </w:rPr>
    </w:lvl>
    <w:lvl w:ilvl="7">
      <w:start w:val="0"/>
      <w:numFmt w:val="bullet"/>
      <w:lvlText w:val="•"/>
      <w:lvlJc w:val="left"/>
      <w:pPr>
        <w:ind w:left="7326" w:hanging="360"/>
      </w:pPr>
      <w:rPr>
        <w:rFonts w:hint="default"/>
        <w:lang w:val="en-US" w:eastAsia="en-US" w:bidi="ar-SA"/>
      </w:rPr>
    </w:lvl>
    <w:lvl w:ilvl="8">
      <w:start w:val="0"/>
      <w:numFmt w:val="bullet"/>
      <w:lvlText w:val="•"/>
      <w:lvlJc w:val="left"/>
      <w:pPr>
        <w:ind w:left="8244" w:hanging="360"/>
      </w:pPr>
      <w:rPr>
        <w:rFonts w:hint="default"/>
        <w:lang w:val="en-US" w:eastAsia="en-US" w:bidi="ar-SA"/>
      </w:rPr>
    </w:lvl>
  </w:abstractNum>
  <w:abstractNum w:abstractNumId="0">
    <w:multiLevelType w:val="hybridMultilevel"/>
    <w:lvl w:ilvl="0">
      <w:start w:val="1"/>
      <w:numFmt w:val="upperRoman"/>
      <w:lvlText w:val="%1."/>
      <w:lvlJc w:val="left"/>
      <w:pPr>
        <w:ind w:left="763" w:hanging="425"/>
        <w:jc w:val="left"/>
      </w:pPr>
      <w:rPr>
        <w:rFonts w:hint="default" w:ascii="Times New Roman" w:hAnsi="Times New Roman" w:eastAsia="Times New Roman" w:cs="Times New Roman"/>
        <w:b/>
        <w:bCs/>
        <w:i w:val="0"/>
        <w:iCs w:val="0"/>
        <w:spacing w:val="-1"/>
        <w:w w:val="100"/>
        <w:sz w:val="18"/>
        <w:szCs w:val="18"/>
        <w:lang w:val="en-US" w:eastAsia="en-US" w:bidi="ar-SA"/>
      </w:rPr>
    </w:lvl>
    <w:lvl w:ilvl="1">
      <w:start w:val="0"/>
      <w:numFmt w:val="bullet"/>
      <w:lvlText w:val="•"/>
      <w:lvlJc w:val="left"/>
      <w:pPr>
        <w:ind w:left="1692" w:hanging="425"/>
      </w:pPr>
      <w:rPr>
        <w:rFonts w:hint="default"/>
        <w:lang w:val="en-US" w:eastAsia="en-US" w:bidi="ar-SA"/>
      </w:rPr>
    </w:lvl>
    <w:lvl w:ilvl="2">
      <w:start w:val="0"/>
      <w:numFmt w:val="bullet"/>
      <w:lvlText w:val="•"/>
      <w:lvlJc w:val="left"/>
      <w:pPr>
        <w:ind w:left="2624" w:hanging="425"/>
      </w:pPr>
      <w:rPr>
        <w:rFonts w:hint="default"/>
        <w:lang w:val="en-US" w:eastAsia="en-US" w:bidi="ar-SA"/>
      </w:rPr>
    </w:lvl>
    <w:lvl w:ilvl="3">
      <w:start w:val="0"/>
      <w:numFmt w:val="bullet"/>
      <w:lvlText w:val="•"/>
      <w:lvlJc w:val="left"/>
      <w:pPr>
        <w:ind w:left="3556" w:hanging="425"/>
      </w:pPr>
      <w:rPr>
        <w:rFonts w:hint="default"/>
        <w:lang w:val="en-US" w:eastAsia="en-US" w:bidi="ar-SA"/>
      </w:rPr>
    </w:lvl>
    <w:lvl w:ilvl="4">
      <w:start w:val="0"/>
      <w:numFmt w:val="bullet"/>
      <w:lvlText w:val="•"/>
      <w:lvlJc w:val="left"/>
      <w:pPr>
        <w:ind w:left="4488" w:hanging="425"/>
      </w:pPr>
      <w:rPr>
        <w:rFonts w:hint="default"/>
        <w:lang w:val="en-US" w:eastAsia="en-US" w:bidi="ar-SA"/>
      </w:rPr>
    </w:lvl>
    <w:lvl w:ilvl="5">
      <w:start w:val="0"/>
      <w:numFmt w:val="bullet"/>
      <w:lvlText w:val="•"/>
      <w:lvlJc w:val="left"/>
      <w:pPr>
        <w:ind w:left="5420" w:hanging="425"/>
      </w:pPr>
      <w:rPr>
        <w:rFonts w:hint="default"/>
        <w:lang w:val="en-US" w:eastAsia="en-US" w:bidi="ar-SA"/>
      </w:rPr>
    </w:lvl>
    <w:lvl w:ilvl="6">
      <w:start w:val="0"/>
      <w:numFmt w:val="bullet"/>
      <w:lvlText w:val="•"/>
      <w:lvlJc w:val="left"/>
      <w:pPr>
        <w:ind w:left="6352" w:hanging="425"/>
      </w:pPr>
      <w:rPr>
        <w:rFonts w:hint="default"/>
        <w:lang w:val="en-US" w:eastAsia="en-US" w:bidi="ar-SA"/>
      </w:rPr>
    </w:lvl>
    <w:lvl w:ilvl="7">
      <w:start w:val="0"/>
      <w:numFmt w:val="bullet"/>
      <w:lvlText w:val="•"/>
      <w:lvlJc w:val="left"/>
      <w:pPr>
        <w:ind w:left="7284" w:hanging="425"/>
      </w:pPr>
      <w:rPr>
        <w:rFonts w:hint="default"/>
        <w:lang w:val="en-US" w:eastAsia="en-US" w:bidi="ar-SA"/>
      </w:rPr>
    </w:lvl>
    <w:lvl w:ilvl="8">
      <w:start w:val="0"/>
      <w:numFmt w:val="bullet"/>
      <w:lvlText w:val="•"/>
      <w:lvlJc w:val="left"/>
      <w:pPr>
        <w:ind w:left="8216" w:hanging="425"/>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338"/>
      <w:jc w:val="both"/>
    </w:pPr>
    <w:rPr>
      <w:rFonts w:ascii="Times New Roman" w:hAnsi="Times New Roman" w:eastAsia="Times New Roman" w:cs="Times New Roman"/>
      <w:sz w:val="19"/>
      <w:szCs w:val="19"/>
      <w:lang w:val="en-US" w:eastAsia="en-US" w:bidi="ar-SA"/>
    </w:rPr>
  </w:style>
  <w:style w:styleId="Heading1" w:type="paragraph">
    <w:name w:val="Heading 1"/>
    <w:basedOn w:val="Normal"/>
    <w:uiPriority w:val="1"/>
    <w:qFormat/>
    <w:pPr>
      <w:ind w:left="338"/>
      <w:outlineLvl w:val="1"/>
    </w:pPr>
    <w:rPr>
      <w:rFonts w:ascii="Times New Roman" w:hAnsi="Times New Roman" w:eastAsia="Times New Roman" w:cs="Times New Roman"/>
      <w:b/>
      <w:bCs/>
      <w:sz w:val="19"/>
      <w:szCs w:val="19"/>
      <w:lang w:val="en-US" w:eastAsia="en-US" w:bidi="ar-SA"/>
    </w:rPr>
  </w:style>
  <w:style w:styleId="Title" w:type="paragraph">
    <w:name w:val="Title"/>
    <w:basedOn w:val="Normal"/>
    <w:uiPriority w:val="1"/>
    <w:qFormat/>
    <w:pPr>
      <w:spacing w:before="92"/>
      <w:ind w:left="202" w:right="188"/>
      <w:jc w:val="center"/>
    </w:pPr>
    <w:rPr>
      <w:rFonts w:ascii="Times New Roman" w:hAnsi="Times New Roman" w:eastAsia="Times New Roman" w:cs="Times New Roman"/>
      <w:sz w:val="48"/>
      <w:szCs w:val="48"/>
      <w:lang w:val="en-US" w:eastAsia="en-US" w:bidi="ar-SA"/>
    </w:rPr>
  </w:style>
  <w:style w:styleId="ListParagraph" w:type="paragraph">
    <w:name w:val="List Paragraph"/>
    <w:basedOn w:val="Normal"/>
    <w:uiPriority w:val="1"/>
    <w:qFormat/>
    <w:pPr>
      <w:ind w:left="1058"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left="12"/>
      <w:jc w:val="center"/>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mailto:mnazhari@ftv.upsi.edu.my" TargetMode="External"/><Relationship Id="rId8" Type="http://schemas.openxmlformats.org/officeDocument/2006/relationships/hyperlink" Target="https://doi.org/10.37134/ajatel.vol9.no1.6.2019"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8Users</dc:creator>
  <dc:description/>
  <dcterms:created xsi:type="dcterms:W3CDTF">2025-12-30T04:46:57Z</dcterms:created>
  <dcterms:modified xsi:type="dcterms:W3CDTF">2025-12-30T04:46:57Z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2020-05-01T00:00:00Z</vt:filetime>
  </property>
  <property fmtid="{D5CDD505-2E9C-101B-9397-08002B2CF9AE}" pid="3" name="Creator">
    <vt:lpwstr>WPS Writer</vt:lpwstr>
  </property>
  <property fmtid="{D5CDD505-2E9C-101B-9397-08002B2CF9AE}" pid="4" name="LastSaved">
    <vt:filetime>2025-12-30T00:00:00Z</vt:filetime>
  </property>
  <property fmtid="{D5CDD505-2E9C-101B-9397-08002B2CF9AE}" pid="5" name="SourceModified">
    <vt:lpwstr>D:20200501185531+01'55'</vt:lpwstr>
  </property>
</Properties>
</file>