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37" w:lineRule="auto"/>
      </w:pPr>
      <w:r>
        <w:rPr/>
        <w:t>Faith</w:t>
      </w:r>
      <w:r>
        <w:rPr>
          <w:spacing w:val="-5"/>
        </w:rPr>
        <w:t> </w:t>
      </w:r>
      <w:r>
        <w:rPr/>
        <w:t>in</w:t>
      </w:r>
      <w:r>
        <w:rPr>
          <w:spacing w:val="-5"/>
        </w:rPr>
        <w:t> </w:t>
      </w:r>
      <w:r>
        <w:rPr/>
        <w:t>Allah</w:t>
      </w:r>
      <w:r>
        <w:rPr>
          <w:spacing w:val="-5"/>
        </w:rPr>
        <w:t> </w:t>
      </w:r>
      <w:r>
        <w:rPr/>
        <w:t>as</w:t>
      </w:r>
      <w:r>
        <w:rPr>
          <w:spacing w:val="-6"/>
        </w:rPr>
        <w:t> </w:t>
      </w:r>
      <w:r>
        <w:rPr/>
        <w:t>the</w:t>
      </w:r>
      <w:r>
        <w:rPr>
          <w:spacing w:val="-2"/>
        </w:rPr>
        <w:t> </w:t>
      </w:r>
      <w:r>
        <w:rPr/>
        <w:t>Basis</w:t>
      </w:r>
      <w:r>
        <w:rPr>
          <w:spacing w:val="-6"/>
        </w:rPr>
        <w:t> </w:t>
      </w:r>
      <w:r>
        <w:rPr/>
        <w:t>of</w:t>
      </w:r>
      <w:r>
        <w:rPr>
          <w:spacing w:val="-5"/>
        </w:rPr>
        <w:t> </w:t>
      </w:r>
      <w:r>
        <w:rPr/>
        <w:t>Muslims’ Spiritual Intelligence</w:t>
      </w:r>
    </w:p>
    <w:p>
      <w:pPr>
        <w:spacing w:before="351"/>
        <w:ind w:left="314" w:right="78" w:firstLine="0"/>
        <w:jc w:val="center"/>
        <w:rPr>
          <w:sz w:val="24"/>
        </w:rPr>
      </w:pPr>
      <w:r>
        <w:rPr>
          <w:sz w:val="24"/>
          <w:vertAlign w:val="superscript"/>
        </w:rPr>
        <w:t>*1</w:t>
      </w:r>
      <w:r>
        <w:rPr>
          <w:sz w:val="24"/>
          <w:vertAlign w:val="baseline"/>
        </w:rPr>
        <w:t>Suriani</w:t>
      </w:r>
      <w:r>
        <w:rPr>
          <w:spacing w:val="-7"/>
          <w:sz w:val="24"/>
          <w:vertAlign w:val="baseline"/>
        </w:rPr>
        <w:t> </w:t>
      </w:r>
      <w:r>
        <w:rPr>
          <w:sz w:val="24"/>
          <w:vertAlign w:val="baseline"/>
        </w:rPr>
        <w:t>Sudi,</w:t>
      </w:r>
      <w:r>
        <w:rPr>
          <w:spacing w:val="1"/>
          <w:sz w:val="24"/>
          <w:vertAlign w:val="baseline"/>
        </w:rPr>
        <w:t> </w:t>
      </w:r>
      <w:r>
        <w:rPr>
          <w:sz w:val="24"/>
          <w:vertAlign w:val="superscript"/>
        </w:rPr>
        <w:t>2</w:t>
      </w:r>
      <w:r>
        <w:rPr>
          <w:sz w:val="24"/>
          <w:vertAlign w:val="baseline"/>
        </w:rPr>
        <w:t>Fariza</w:t>
      </w:r>
      <w:r>
        <w:rPr>
          <w:spacing w:val="-2"/>
          <w:sz w:val="24"/>
          <w:vertAlign w:val="baseline"/>
        </w:rPr>
        <w:t> </w:t>
      </w:r>
      <w:r>
        <w:rPr>
          <w:sz w:val="24"/>
          <w:vertAlign w:val="baseline"/>
        </w:rPr>
        <w:t>Md</w:t>
      </w:r>
      <w:r>
        <w:rPr>
          <w:spacing w:val="-2"/>
          <w:sz w:val="24"/>
          <w:vertAlign w:val="baseline"/>
        </w:rPr>
        <w:t> </w:t>
      </w:r>
      <w:r>
        <w:rPr>
          <w:sz w:val="24"/>
          <w:vertAlign w:val="baseline"/>
        </w:rPr>
        <w:t>Sham,</w:t>
      </w:r>
      <w:r>
        <w:rPr>
          <w:sz w:val="24"/>
          <w:vertAlign w:val="superscript"/>
        </w:rPr>
        <w:t>3</w:t>
      </w:r>
      <w:r>
        <w:rPr>
          <w:sz w:val="24"/>
          <w:vertAlign w:val="baseline"/>
        </w:rPr>
        <w:t>Phayilah</w:t>
      </w:r>
      <w:r>
        <w:rPr>
          <w:spacing w:val="-6"/>
          <w:sz w:val="24"/>
          <w:vertAlign w:val="baseline"/>
        </w:rPr>
        <w:t> </w:t>
      </w:r>
      <w:r>
        <w:rPr>
          <w:spacing w:val="-4"/>
          <w:sz w:val="24"/>
          <w:vertAlign w:val="baseline"/>
        </w:rPr>
        <w:t>Yama</w:t>
      </w:r>
    </w:p>
    <w:p>
      <w:pPr>
        <w:pStyle w:val="BodyText"/>
        <w:spacing w:before="205"/>
        <w:ind w:left="0" w:firstLine="0"/>
        <w:jc w:val="left"/>
        <w:rPr>
          <w:sz w:val="24"/>
        </w:rPr>
      </w:pPr>
    </w:p>
    <w:p>
      <w:pPr>
        <w:spacing w:line="360" w:lineRule="auto" w:before="0"/>
        <w:ind w:left="297" w:right="41" w:firstLine="528"/>
        <w:jc w:val="both"/>
        <w:rPr>
          <w:i/>
          <w:sz w:val="20"/>
        </w:rPr>
      </w:pPr>
      <w:r>
        <w:rPr>
          <w:b/>
          <w:i/>
          <w:sz w:val="20"/>
        </w:rPr>
        <w:t>ABSTRACT--- </w:t>
      </w:r>
      <w:r>
        <w:rPr>
          <w:i/>
          <w:sz w:val="20"/>
        </w:rPr>
        <w:t>Spiritual intelligence is an important aspect of one's personal development. Previously, many theories and conceptual frameworks related to spiritual intelligence were referred to Western scholars. However,</w:t>
      </w:r>
      <w:r>
        <w:rPr>
          <w:i/>
          <w:spacing w:val="-1"/>
          <w:sz w:val="20"/>
        </w:rPr>
        <w:t> </w:t>
      </w:r>
      <w:r>
        <w:rPr>
          <w:i/>
          <w:sz w:val="20"/>
        </w:rPr>
        <w:t>the</w:t>
      </w:r>
      <w:r>
        <w:rPr>
          <w:i/>
          <w:spacing w:val="-2"/>
          <w:sz w:val="20"/>
        </w:rPr>
        <w:t> </w:t>
      </w:r>
      <w:r>
        <w:rPr>
          <w:i/>
          <w:sz w:val="20"/>
        </w:rPr>
        <w:t>theories and</w:t>
      </w:r>
      <w:r>
        <w:rPr>
          <w:i/>
          <w:spacing w:val="-4"/>
          <w:sz w:val="20"/>
        </w:rPr>
        <w:t> </w:t>
      </w:r>
      <w:r>
        <w:rPr>
          <w:i/>
          <w:sz w:val="20"/>
        </w:rPr>
        <w:t>conceptual frameworks presented</w:t>
      </w:r>
      <w:r>
        <w:rPr>
          <w:i/>
          <w:spacing w:val="-4"/>
          <w:sz w:val="20"/>
        </w:rPr>
        <w:t> </w:t>
      </w:r>
      <w:r>
        <w:rPr>
          <w:i/>
          <w:sz w:val="20"/>
        </w:rPr>
        <w:t>by them are not suitable</w:t>
      </w:r>
      <w:r>
        <w:rPr>
          <w:i/>
          <w:spacing w:val="-2"/>
          <w:sz w:val="20"/>
        </w:rPr>
        <w:t> </w:t>
      </w:r>
      <w:r>
        <w:rPr>
          <w:i/>
          <w:sz w:val="20"/>
        </w:rPr>
        <w:t>for use</w:t>
      </w:r>
      <w:r>
        <w:rPr>
          <w:i/>
          <w:spacing w:val="-2"/>
          <w:sz w:val="20"/>
        </w:rPr>
        <w:t> </w:t>
      </w:r>
      <w:r>
        <w:rPr>
          <w:i/>
          <w:sz w:val="20"/>
        </w:rPr>
        <w:t>as a benchmark in a Muslim's life. The need for spiritual intelligence in fact has long been discussed in the Qur'anic verses and the hadiths</w:t>
      </w:r>
      <w:r>
        <w:rPr>
          <w:i/>
          <w:spacing w:val="-1"/>
          <w:sz w:val="20"/>
        </w:rPr>
        <w:t> </w:t>
      </w:r>
      <w:r>
        <w:rPr>
          <w:i/>
          <w:sz w:val="20"/>
        </w:rPr>
        <w:t>of the prophet</w:t>
      </w:r>
      <w:r>
        <w:rPr>
          <w:i/>
          <w:spacing w:val="-3"/>
          <w:sz w:val="20"/>
        </w:rPr>
        <w:t> </w:t>
      </w:r>
      <w:r>
        <w:rPr>
          <w:i/>
          <w:sz w:val="20"/>
        </w:rPr>
        <w:t>SAW. The theory of spiritual intelligence was</w:t>
      </w:r>
      <w:r>
        <w:rPr>
          <w:i/>
          <w:spacing w:val="-1"/>
          <w:sz w:val="20"/>
        </w:rPr>
        <w:t> </w:t>
      </w:r>
      <w:r>
        <w:rPr>
          <w:i/>
          <w:sz w:val="20"/>
        </w:rPr>
        <w:t>also developed by Muslim</w:t>
      </w:r>
      <w:r>
        <w:rPr>
          <w:i/>
          <w:spacing w:val="-1"/>
          <w:sz w:val="20"/>
        </w:rPr>
        <w:t> </w:t>
      </w:r>
      <w:r>
        <w:rPr>
          <w:i/>
          <w:sz w:val="20"/>
        </w:rPr>
        <w:t>scholars</w:t>
      </w:r>
      <w:r>
        <w:rPr>
          <w:i/>
          <w:spacing w:val="-1"/>
          <w:sz w:val="20"/>
        </w:rPr>
        <w:t> </w:t>
      </w:r>
      <w:r>
        <w:rPr>
          <w:i/>
          <w:sz w:val="20"/>
        </w:rPr>
        <w:t>including al-Ghazali,</w:t>
      </w:r>
      <w:r>
        <w:rPr>
          <w:i/>
          <w:spacing w:val="-2"/>
          <w:sz w:val="20"/>
        </w:rPr>
        <w:t> </w:t>
      </w:r>
      <w:r>
        <w:rPr>
          <w:i/>
          <w:sz w:val="20"/>
        </w:rPr>
        <w:t>Miskawaih, Ibn Sina</w:t>
      </w:r>
      <w:r>
        <w:rPr>
          <w:i/>
          <w:spacing w:val="-5"/>
          <w:sz w:val="20"/>
        </w:rPr>
        <w:t> </w:t>
      </w:r>
      <w:r>
        <w:rPr>
          <w:i/>
          <w:sz w:val="20"/>
        </w:rPr>
        <w:t>and Najati. From</w:t>
      </w:r>
      <w:r>
        <w:rPr>
          <w:i/>
          <w:spacing w:val="-1"/>
          <w:sz w:val="20"/>
        </w:rPr>
        <w:t> </w:t>
      </w:r>
      <w:r>
        <w:rPr>
          <w:i/>
          <w:sz w:val="20"/>
        </w:rPr>
        <w:t>that,</w:t>
      </w:r>
      <w:r>
        <w:rPr>
          <w:i/>
          <w:spacing w:val="-2"/>
          <w:sz w:val="20"/>
        </w:rPr>
        <w:t> </w:t>
      </w:r>
      <w:r>
        <w:rPr>
          <w:i/>
          <w:sz w:val="20"/>
        </w:rPr>
        <w:t>a concept of spiritual intelligence according to Islam</w:t>
      </w:r>
      <w:r>
        <w:rPr>
          <w:i/>
          <w:spacing w:val="-6"/>
          <w:sz w:val="20"/>
        </w:rPr>
        <w:t> </w:t>
      </w:r>
      <w:r>
        <w:rPr>
          <w:i/>
          <w:sz w:val="20"/>
        </w:rPr>
        <w:t>was formed. Understanding of the definition and concept of spiritual intelligence needs to be debunked in the Muslim community</w:t>
      </w:r>
      <w:r>
        <w:rPr>
          <w:i/>
          <w:spacing w:val="-3"/>
          <w:sz w:val="20"/>
        </w:rPr>
        <w:t> </w:t>
      </w:r>
      <w:r>
        <w:rPr>
          <w:i/>
          <w:sz w:val="20"/>
        </w:rPr>
        <w:t>as</w:t>
      </w:r>
      <w:r>
        <w:rPr>
          <w:i/>
          <w:spacing w:val="-1"/>
          <w:sz w:val="20"/>
        </w:rPr>
        <w:t> </w:t>
      </w:r>
      <w:r>
        <w:rPr>
          <w:i/>
          <w:sz w:val="20"/>
        </w:rPr>
        <w:t>it</w:t>
      </w:r>
      <w:r>
        <w:rPr>
          <w:i/>
          <w:spacing w:val="-3"/>
          <w:sz w:val="20"/>
        </w:rPr>
        <w:t> </w:t>
      </w:r>
      <w:r>
        <w:rPr>
          <w:i/>
          <w:sz w:val="20"/>
        </w:rPr>
        <w:t>is</w:t>
      </w:r>
      <w:r>
        <w:rPr>
          <w:i/>
          <w:spacing w:val="-1"/>
          <w:sz w:val="20"/>
        </w:rPr>
        <w:t> </w:t>
      </w:r>
      <w:r>
        <w:rPr>
          <w:i/>
          <w:sz w:val="20"/>
        </w:rPr>
        <w:t>a major</w:t>
      </w:r>
      <w:r>
        <w:rPr>
          <w:i/>
          <w:spacing w:val="-1"/>
          <w:sz w:val="20"/>
        </w:rPr>
        <w:t> </w:t>
      </w:r>
      <w:r>
        <w:rPr>
          <w:i/>
          <w:sz w:val="20"/>
        </w:rPr>
        <w:t>factor</w:t>
      </w:r>
      <w:r>
        <w:rPr>
          <w:i/>
          <w:spacing w:val="-1"/>
          <w:sz w:val="20"/>
        </w:rPr>
        <w:t> </w:t>
      </w:r>
      <w:r>
        <w:rPr>
          <w:i/>
          <w:sz w:val="20"/>
        </w:rPr>
        <w:t>in one's</w:t>
      </w:r>
      <w:r>
        <w:rPr>
          <w:i/>
          <w:spacing w:val="-1"/>
          <w:sz w:val="20"/>
        </w:rPr>
        <w:t> </w:t>
      </w:r>
      <w:r>
        <w:rPr>
          <w:i/>
          <w:sz w:val="20"/>
        </w:rPr>
        <w:t>self-transformation and makes</w:t>
      </w:r>
      <w:r>
        <w:rPr>
          <w:i/>
          <w:spacing w:val="-1"/>
          <w:sz w:val="20"/>
        </w:rPr>
        <w:t> </w:t>
      </w:r>
      <w:r>
        <w:rPr>
          <w:i/>
          <w:sz w:val="20"/>
        </w:rPr>
        <w:t>life</w:t>
      </w:r>
      <w:r>
        <w:rPr>
          <w:i/>
          <w:spacing w:val="-3"/>
          <w:sz w:val="20"/>
        </w:rPr>
        <w:t> </w:t>
      </w:r>
      <w:r>
        <w:rPr>
          <w:i/>
          <w:sz w:val="20"/>
        </w:rPr>
        <w:t>more</w:t>
      </w:r>
      <w:r>
        <w:rPr>
          <w:i/>
          <w:spacing w:val="-3"/>
          <w:sz w:val="20"/>
        </w:rPr>
        <w:t> </w:t>
      </w:r>
      <w:r>
        <w:rPr>
          <w:i/>
          <w:sz w:val="20"/>
        </w:rPr>
        <w:t>meaningful. This</w:t>
      </w:r>
      <w:r>
        <w:rPr>
          <w:i/>
          <w:spacing w:val="-1"/>
          <w:sz w:val="20"/>
        </w:rPr>
        <w:t> </w:t>
      </w:r>
      <w:r>
        <w:rPr>
          <w:i/>
          <w:sz w:val="20"/>
        </w:rPr>
        <w:t>study outlines the basics of spiritual intelligence which is faith in Allah. The study will use content analysis methods by identifying Quranic verses and hadiths that link faith to God with spiritual intelligence and are supported by the views of Muslim scholars. The results show</w:t>
      </w:r>
      <w:r>
        <w:rPr>
          <w:i/>
          <w:spacing w:val="-3"/>
          <w:sz w:val="20"/>
        </w:rPr>
        <w:t> </w:t>
      </w:r>
      <w:r>
        <w:rPr>
          <w:i/>
          <w:sz w:val="20"/>
        </w:rPr>
        <w:t>that faith in God is a fundamental element in determining the level of spiritual intelligence, especially for a Muslim.</w:t>
      </w:r>
    </w:p>
    <w:p>
      <w:pPr>
        <w:spacing w:line="229" w:lineRule="exact" w:before="0"/>
        <w:ind w:left="826" w:right="0" w:firstLine="0"/>
        <w:jc w:val="both"/>
        <w:rPr>
          <w:i/>
          <w:sz w:val="20"/>
        </w:rPr>
      </w:pPr>
      <w:r>
        <w:rPr>
          <w:b/>
          <w:i/>
          <w:sz w:val="20"/>
        </w:rPr>
        <w:t>Keywords</w:t>
      </w:r>
      <w:r>
        <w:rPr>
          <w:i/>
          <w:sz w:val="20"/>
        </w:rPr>
        <w:t>---</w:t>
      </w:r>
      <w:r>
        <w:rPr>
          <w:i/>
          <w:spacing w:val="-9"/>
          <w:sz w:val="20"/>
        </w:rPr>
        <w:t> </w:t>
      </w:r>
      <w:r>
        <w:rPr>
          <w:i/>
          <w:sz w:val="20"/>
        </w:rPr>
        <w:t>Spiritual,</w:t>
      </w:r>
      <w:r>
        <w:rPr>
          <w:i/>
          <w:spacing w:val="-11"/>
          <w:sz w:val="20"/>
        </w:rPr>
        <w:t> </w:t>
      </w:r>
      <w:r>
        <w:rPr>
          <w:i/>
          <w:sz w:val="20"/>
        </w:rPr>
        <w:t>Intelligence,</w:t>
      </w:r>
      <w:r>
        <w:rPr>
          <w:i/>
          <w:spacing w:val="-6"/>
          <w:sz w:val="20"/>
        </w:rPr>
        <w:t> </w:t>
      </w:r>
      <w:r>
        <w:rPr>
          <w:i/>
          <w:sz w:val="20"/>
        </w:rPr>
        <w:t>Faith,</w:t>
      </w:r>
      <w:r>
        <w:rPr>
          <w:i/>
          <w:spacing w:val="-10"/>
          <w:sz w:val="20"/>
        </w:rPr>
        <w:t> </w:t>
      </w:r>
      <w:r>
        <w:rPr>
          <w:i/>
          <w:sz w:val="20"/>
        </w:rPr>
        <w:t>Behavior,</w:t>
      </w:r>
      <w:r>
        <w:rPr>
          <w:i/>
          <w:spacing w:val="-10"/>
          <w:sz w:val="20"/>
        </w:rPr>
        <w:t> </w:t>
      </w:r>
      <w:r>
        <w:rPr>
          <w:i/>
          <w:spacing w:val="-2"/>
          <w:sz w:val="20"/>
        </w:rPr>
        <w:t>Development.</w:t>
      </w:r>
    </w:p>
    <w:p>
      <w:pPr>
        <w:pStyle w:val="BodyText"/>
        <w:ind w:left="0" w:firstLine="0"/>
        <w:jc w:val="left"/>
        <w:rPr>
          <w:i/>
        </w:rPr>
      </w:pPr>
    </w:p>
    <w:p>
      <w:pPr>
        <w:pStyle w:val="BodyText"/>
        <w:spacing w:before="123"/>
        <w:ind w:left="0" w:firstLine="0"/>
        <w:jc w:val="left"/>
        <w:rPr>
          <w:i/>
        </w:rPr>
      </w:pPr>
    </w:p>
    <w:p>
      <w:pPr>
        <w:pStyle w:val="Heading1"/>
        <w:numPr>
          <w:ilvl w:val="0"/>
          <w:numId w:val="1"/>
        </w:numPr>
        <w:tabs>
          <w:tab w:pos="735" w:val="left" w:leader="none"/>
        </w:tabs>
        <w:spacing w:line="240" w:lineRule="auto" w:before="0" w:after="0"/>
        <w:ind w:left="735" w:right="0" w:hanging="514"/>
        <w:jc w:val="left"/>
      </w:pPr>
      <w:r>
        <w:rPr>
          <w:spacing w:val="-2"/>
        </w:rPr>
        <w:t>INTRODUCTION</w:t>
      </w:r>
    </w:p>
    <w:p>
      <w:pPr>
        <w:pStyle w:val="BodyText"/>
        <w:spacing w:line="381" w:lineRule="auto" w:before="275"/>
        <w:ind w:right="72"/>
      </w:pPr>
      <w:r>
        <w:rPr/>
        <w:t>Studies on spiritual</w:t>
      </w:r>
      <w:r>
        <w:rPr>
          <w:spacing w:val="-2"/>
        </w:rPr>
        <w:t> </w:t>
      </w:r>
      <w:r>
        <w:rPr/>
        <w:t>intelligence</w:t>
      </w:r>
      <w:r>
        <w:rPr>
          <w:spacing w:val="-7"/>
        </w:rPr>
        <w:t> </w:t>
      </w:r>
      <w:r>
        <w:rPr/>
        <w:t>have</w:t>
      </w:r>
      <w:r>
        <w:rPr>
          <w:spacing w:val="-2"/>
        </w:rPr>
        <w:t> </w:t>
      </w:r>
      <w:r>
        <w:rPr/>
        <w:t>been developed by</w:t>
      </w:r>
      <w:r>
        <w:rPr>
          <w:spacing w:val="-9"/>
        </w:rPr>
        <w:t> </w:t>
      </w:r>
      <w:r>
        <w:rPr/>
        <w:t>Emmons as early</w:t>
      </w:r>
      <w:r>
        <w:rPr>
          <w:spacing w:val="-9"/>
        </w:rPr>
        <w:t> </w:t>
      </w:r>
      <w:r>
        <w:rPr/>
        <w:t>as 2000</w:t>
      </w:r>
      <w:r>
        <w:rPr>
          <w:spacing w:val="-4"/>
        </w:rPr>
        <w:t> </w:t>
      </w:r>
      <w:r>
        <w:rPr/>
        <w:t>and</w:t>
      </w:r>
      <w:r>
        <w:rPr>
          <w:spacing w:val="-4"/>
        </w:rPr>
        <w:t> </w:t>
      </w:r>
      <w:r>
        <w:rPr/>
        <w:t>have</w:t>
      </w:r>
      <w:r>
        <w:rPr>
          <w:spacing w:val="-2"/>
        </w:rPr>
        <w:t> </w:t>
      </w:r>
      <w:r>
        <w:rPr/>
        <w:t>been popularized by Danah and Marshall (2000). Emmons (2000) discussed spiritual intelligence in his study entitled “Is spirituality an intelligence? </w:t>
      </w:r>
      <w:r>
        <w:rPr>
          <w:i/>
        </w:rPr>
        <w:t>Motivation, cognition, and the psychology of ultimate concern</w:t>
      </w:r>
      <w:r>
        <w:rPr/>
        <w:t>”. This article finds spirituality as a form of intelligence. Spiritual intelligence is found as an ability that enables people to solve problems and achieve their goals in their daily</w:t>
      </w:r>
      <w:r>
        <w:rPr>
          <w:spacing w:val="-3"/>
        </w:rPr>
        <w:t> </w:t>
      </w:r>
      <w:r>
        <w:rPr/>
        <w:t>lives.</w:t>
      </w:r>
      <w:r>
        <w:rPr>
          <w:spacing w:val="40"/>
        </w:rPr>
        <w:t> </w:t>
      </w:r>
      <w:r>
        <w:rPr/>
        <w:t>This study</w:t>
      </w:r>
      <w:r>
        <w:rPr>
          <w:spacing w:val="-3"/>
        </w:rPr>
        <w:t> </w:t>
      </w:r>
      <w:r>
        <w:rPr/>
        <w:t>indirectly</w:t>
      </w:r>
      <w:r>
        <w:rPr>
          <w:spacing w:val="-3"/>
        </w:rPr>
        <w:t> </w:t>
      </w:r>
      <w:r>
        <w:rPr/>
        <w:t>supports the views of Gardner (1983) proposed five components that can measure a person's spiritual intelligence; the capacity for spiritual awareness; the ability</w:t>
      </w:r>
      <w:r>
        <w:rPr>
          <w:spacing w:val="-5"/>
        </w:rPr>
        <w:t> </w:t>
      </w:r>
      <w:r>
        <w:rPr/>
        <w:t>to enter into the</w:t>
      </w:r>
      <w:r>
        <w:rPr>
          <w:spacing w:val="-3"/>
        </w:rPr>
        <w:t> </w:t>
      </w:r>
      <w:r>
        <w:rPr/>
        <w:t>realm of spiritual consciousness; the ability</w:t>
      </w:r>
      <w:r>
        <w:rPr>
          <w:spacing w:val="-5"/>
        </w:rPr>
        <w:t> </w:t>
      </w:r>
      <w:r>
        <w:rPr/>
        <w:t>to receive daily</w:t>
      </w:r>
      <w:r>
        <w:rPr>
          <w:spacing w:val="-5"/>
        </w:rPr>
        <w:t> </w:t>
      </w:r>
      <w:r>
        <w:rPr/>
        <w:t>experiences; the ability</w:t>
      </w:r>
      <w:r>
        <w:rPr>
          <w:spacing w:val="-5"/>
        </w:rPr>
        <w:t> </w:t>
      </w:r>
      <w:r>
        <w:rPr/>
        <w:t>to use spirituality to solve problems; and the ability to engage in praiseworthy behavior.</w:t>
      </w:r>
    </w:p>
    <w:p>
      <w:pPr>
        <w:pStyle w:val="BodyText"/>
        <w:spacing w:line="381" w:lineRule="auto" w:before="4"/>
        <w:ind w:right="69"/>
      </w:pPr>
      <w:r>
        <w:rPr/>
        <w:t>In addition, Danah and Marshall (2000) also state that spiritual intelligence is related to one's intelligence (</w:t>
      </w:r>
      <w:r>
        <w:rPr>
          <w:i/>
        </w:rPr>
        <w:t>Intelligence Quotient</w:t>
      </w:r>
      <w:r>
        <w:rPr/>
        <w:t>) and one’s emotional intelligence (</w:t>
      </w:r>
      <w:r>
        <w:rPr>
          <w:i/>
        </w:rPr>
        <w:t>Emotional Quotient</w:t>
      </w:r>
      <w:r>
        <w:rPr/>
        <w:t>). Spiritual intelligence is the</w:t>
      </w:r>
      <w:r>
        <w:rPr>
          <w:spacing w:val="40"/>
        </w:rPr>
        <w:t> </w:t>
      </w:r>
      <w:r>
        <w:rPr/>
        <w:t>highest intelligence one should possess. Danah and Marshall (2000) presented 10 indicators for measuring the level of spiritual intelligence, the ability to sense things, self-awareness, the ability to cope and solve problems, the ability</w:t>
      </w:r>
      <w:r>
        <w:rPr>
          <w:spacing w:val="-2"/>
        </w:rPr>
        <w:t> </w:t>
      </w:r>
      <w:r>
        <w:rPr/>
        <w:t>to cope with various difficulties, to have values and visions as quality of life inspiration, the ability</w:t>
      </w:r>
      <w:r>
        <w:rPr>
          <w:spacing w:val="-2"/>
        </w:rPr>
        <w:t> </w:t>
      </w:r>
      <w:r>
        <w:rPr/>
        <w:t>to</w:t>
      </w:r>
    </w:p>
    <w:p>
      <w:pPr>
        <w:pStyle w:val="BodyText"/>
        <w:ind w:left="0" w:firstLine="0"/>
        <w:jc w:val="left"/>
      </w:pPr>
    </w:p>
    <w:p>
      <w:pPr>
        <w:pStyle w:val="BodyText"/>
        <w:spacing w:before="212"/>
        <w:ind w:left="0" w:firstLine="0"/>
        <w:jc w:val="left"/>
      </w:pPr>
      <w:r>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296311</wp:posOffset>
                </wp:positionV>
                <wp:extent cx="1830070" cy="9525"/>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331627pt;width:144.07pt;height:.72003pt;mso-position-horizontal-relative:page;mso-position-vertical-relative:paragraph;z-index:-15728640;mso-wrap-distance-left:0;mso-wrap-distance-right:0" id="docshape4" filled="true" fillcolor="#000000" stroked="false">
                <v:fill type="solid"/>
                <w10:wrap type="topAndBottom"/>
              </v:rect>
            </w:pict>
          </mc:Fallback>
        </mc:AlternateContent>
      </w:r>
    </w:p>
    <w:p>
      <w:pPr>
        <w:spacing w:line="195" w:lineRule="exact" w:before="102"/>
        <w:ind w:left="307" w:right="0" w:firstLine="0"/>
        <w:jc w:val="left"/>
        <w:rPr>
          <w:i/>
          <w:sz w:val="16"/>
        </w:rPr>
      </w:pPr>
      <w:r>
        <w:rPr>
          <w:rFonts w:ascii="Calibri"/>
          <w:i/>
          <w:position w:val="5"/>
          <w:sz w:val="10"/>
        </w:rPr>
        <w:t>1</w:t>
      </w:r>
      <w:r>
        <w:rPr>
          <w:rFonts w:ascii="Calibri"/>
          <w:i/>
          <w:spacing w:val="10"/>
          <w:position w:val="5"/>
          <w:sz w:val="10"/>
        </w:rPr>
        <w:t> </w:t>
      </w:r>
      <w:r>
        <w:rPr>
          <w:rFonts w:ascii="Calibri"/>
          <w:i/>
          <w:sz w:val="16"/>
        </w:rPr>
        <w:t>*</w:t>
      </w:r>
      <w:r>
        <w:rPr>
          <w:rFonts w:ascii="Calibri"/>
          <w:i/>
          <w:spacing w:val="3"/>
          <w:sz w:val="16"/>
        </w:rPr>
        <w:t> </w:t>
      </w:r>
      <w:r>
        <w:rPr>
          <w:i/>
          <w:sz w:val="16"/>
        </w:rPr>
        <w:t>Islamic</w:t>
      </w:r>
      <w:r>
        <w:rPr>
          <w:i/>
          <w:spacing w:val="-2"/>
          <w:sz w:val="16"/>
        </w:rPr>
        <w:t> </w:t>
      </w:r>
      <w:r>
        <w:rPr>
          <w:i/>
          <w:sz w:val="16"/>
        </w:rPr>
        <w:t>Studies</w:t>
      </w:r>
      <w:r>
        <w:rPr>
          <w:i/>
          <w:spacing w:val="-3"/>
          <w:sz w:val="16"/>
        </w:rPr>
        <w:t> </w:t>
      </w:r>
      <w:r>
        <w:rPr>
          <w:i/>
          <w:sz w:val="16"/>
        </w:rPr>
        <w:t>IIUCS,</w:t>
      </w:r>
      <w:r>
        <w:rPr>
          <w:i/>
          <w:spacing w:val="-4"/>
          <w:sz w:val="16"/>
        </w:rPr>
        <w:t> </w:t>
      </w:r>
      <w:r>
        <w:rPr>
          <w:i/>
          <w:sz w:val="16"/>
        </w:rPr>
        <w:t>Selangor,</w:t>
      </w:r>
      <w:r>
        <w:rPr>
          <w:i/>
          <w:spacing w:val="-4"/>
          <w:sz w:val="16"/>
        </w:rPr>
        <w:t> </w:t>
      </w:r>
      <w:r>
        <w:rPr>
          <w:i/>
          <w:sz w:val="16"/>
        </w:rPr>
        <w:t>Malaysia,</w:t>
      </w:r>
      <w:r>
        <w:rPr>
          <w:i/>
          <w:spacing w:val="-5"/>
          <w:sz w:val="16"/>
        </w:rPr>
        <w:t> </w:t>
      </w:r>
      <w:hyperlink r:id="rId7">
        <w:r>
          <w:rPr>
            <w:i/>
            <w:spacing w:val="-2"/>
            <w:sz w:val="16"/>
          </w:rPr>
          <w:t>suriani@kuis.edu.my.</w:t>
        </w:r>
      </w:hyperlink>
    </w:p>
    <w:p>
      <w:pPr>
        <w:spacing w:before="0"/>
        <w:ind w:left="307" w:right="0" w:firstLine="0"/>
        <w:jc w:val="left"/>
        <w:rPr>
          <w:i/>
          <w:sz w:val="16"/>
        </w:rPr>
      </w:pPr>
      <w:r>
        <w:rPr>
          <w:rFonts w:ascii="Calibri"/>
          <w:i/>
          <w:position w:val="5"/>
          <w:sz w:val="10"/>
        </w:rPr>
        <w:t>2</w:t>
      </w:r>
      <w:r>
        <w:rPr>
          <w:rFonts w:ascii="Calibri"/>
          <w:i/>
          <w:spacing w:val="9"/>
          <w:position w:val="5"/>
          <w:sz w:val="10"/>
        </w:rPr>
        <w:t> </w:t>
      </w:r>
      <w:r>
        <w:rPr>
          <w:i/>
          <w:sz w:val="16"/>
        </w:rPr>
        <w:t>Islamic</w:t>
      </w:r>
      <w:r>
        <w:rPr>
          <w:i/>
          <w:spacing w:val="2"/>
          <w:sz w:val="16"/>
        </w:rPr>
        <w:t> </w:t>
      </w:r>
      <w:r>
        <w:rPr>
          <w:i/>
          <w:sz w:val="16"/>
        </w:rPr>
        <w:t>Psychology</w:t>
      </w:r>
      <w:r>
        <w:rPr>
          <w:i/>
          <w:spacing w:val="-4"/>
          <w:sz w:val="16"/>
        </w:rPr>
        <w:t> </w:t>
      </w:r>
      <w:r>
        <w:rPr>
          <w:i/>
          <w:sz w:val="16"/>
        </w:rPr>
        <w:t>UKM,</w:t>
      </w:r>
      <w:r>
        <w:rPr>
          <w:i/>
          <w:spacing w:val="-1"/>
          <w:sz w:val="16"/>
        </w:rPr>
        <w:t> </w:t>
      </w:r>
      <w:r>
        <w:rPr>
          <w:i/>
          <w:sz w:val="16"/>
        </w:rPr>
        <w:t>Selangor,</w:t>
      </w:r>
      <w:r>
        <w:rPr>
          <w:i/>
          <w:spacing w:val="-6"/>
          <w:sz w:val="16"/>
        </w:rPr>
        <w:t> </w:t>
      </w:r>
      <w:r>
        <w:rPr>
          <w:i/>
          <w:spacing w:val="-2"/>
          <w:sz w:val="16"/>
        </w:rPr>
        <w:t>Malaysia.</w:t>
      </w:r>
    </w:p>
    <w:p>
      <w:pPr>
        <w:spacing w:before="12"/>
        <w:ind w:left="307" w:right="0" w:firstLine="0"/>
        <w:jc w:val="left"/>
        <w:rPr>
          <w:i/>
          <w:sz w:val="16"/>
        </w:rPr>
      </w:pPr>
      <w:r>
        <w:rPr>
          <w:rFonts w:ascii="Calibri"/>
          <w:i/>
          <w:position w:val="5"/>
          <w:sz w:val="10"/>
        </w:rPr>
        <w:t>3</w:t>
      </w:r>
      <w:r>
        <w:rPr>
          <w:rFonts w:ascii="Calibri"/>
          <w:i/>
          <w:spacing w:val="11"/>
          <w:position w:val="5"/>
          <w:sz w:val="10"/>
        </w:rPr>
        <w:t> </w:t>
      </w:r>
      <w:r>
        <w:rPr>
          <w:i/>
          <w:sz w:val="16"/>
        </w:rPr>
        <w:t>Islamic</w:t>
      </w:r>
      <w:r>
        <w:rPr>
          <w:i/>
          <w:spacing w:val="-2"/>
          <w:sz w:val="16"/>
        </w:rPr>
        <w:t> </w:t>
      </w:r>
      <w:r>
        <w:rPr>
          <w:i/>
          <w:sz w:val="16"/>
        </w:rPr>
        <w:t>Studies</w:t>
      </w:r>
      <w:r>
        <w:rPr>
          <w:i/>
          <w:spacing w:val="-2"/>
          <w:sz w:val="16"/>
        </w:rPr>
        <w:t> </w:t>
      </w:r>
      <w:r>
        <w:rPr>
          <w:i/>
          <w:sz w:val="16"/>
        </w:rPr>
        <w:t>IIUCS,</w:t>
      </w:r>
      <w:r>
        <w:rPr>
          <w:i/>
          <w:spacing w:val="-4"/>
          <w:sz w:val="16"/>
        </w:rPr>
        <w:t> </w:t>
      </w:r>
      <w:r>
        <w:rPr>
          <w:i/>
          <w:sz w:val="16"/>
        </w:rPr>
        <w:t>Selangor,</w:t>
      </w:r>
      <w:r>
        <w:rPr>
          <w:i/>
          <w:spacing w:val="-3"/>
          <w:sz w:val="16"/>
        </w:rPr>
        <w:t> </w:t>
      </w:r>
      <w:r>
        <w:rPr>
          <w:i/>
          <w:spacing w:val="-2"/>
          <w:sz w:val="16"/>
        </w:rPr>
        <w:t>Malaysia.</w:t>
      </w:r>
    </w:p>
    <w:p>
      <w:pPr>
        <w:spacing w:after="0"/>
        <w:jc w:val="left"/>
        <w:rPr>
          <w:i/>
          <w:sz w:val="16"/>
        </w:rPr>
        <w:sectPr>
          <w:headerReference w:type="default" r:id="rId5"/>
          <w:footerReference w:type="default" r:id="rId6"/>
          <w:type w:val="continuous"/>
          <w:pgSz w:w="11910" w:h="16840"/>
          <w:pgMar w:header="709" w:footer="877" w:top="1120" w:bottom="1060" w:left="1133" w:right="1275"/>
          <w:pgNumType w:start="2200"/>
        </w:sectPr>
      </w:pPr>
    </w:p>
    <w:p>
      <w:pPr>
        <w:pStyle w:val="BodyText"/>
        <w:spacing w:line="381" w:lineRule="auto" w:before="87"/>
        <w:ind w:right="94" w:firstLine="0"/>
      </w:pPr>
      <w:r>
        <w:rPr/>
        <w:t>avoid injury, the ability to analyze the relationships of things from multiple dimensions, the ability to research why, what</w:t>
      </w:r>
      <w:r>
        <w:rPr>
          <w:spacing w:val="-1"/>
        </w:rPr>
        <w:t> </w:t>
      </w:r>
      <w:r>
        <w:rPr/>
        <w:t>and to find the answer, the</w:t>
      </w:r>
      <w:r>
        <w:rPr>
          <w:spacing w:val="-1"/>
        </w:rPr>
        <w:t> </w:t>
      </w:r>
      <w:r>
        <w:rPr/>
        <w:t>ability</w:t>
      </w:r>
      <w:r>
        <w:rPr>
          <w:spacing w:val="-4"/>
        </w:rPr>
        <w:t> </w:t>
      </w:r>
      <w:r>
        <w:rPr/>
        <w:t>to work in a conference and the</w:t>
      </w:r>
      <w:r>
        <w:rPr>
          <w:spacing w:val="-1"/>
        </w:rPr>
        <w:t> </w:t>
      </w:r>
      <w:r>
        <w:rPr/>
        <w:t>ability</w:t>
      </w:r>
      <w:r>
        <w:rPr>
          <w:spacing w:val="-4"/>
        </w:rPr>
        <w:t> </w:t>
      </w:r>
      <w:r>
        <w:rPr/>
        <w:t>to be a leader of the</w:t>
      </w:r>
      <w:r>
        <w:rPr>
          <w:spacing w:val="-1"/>
        </w:rPr>
        <w:t> </w:t>
      </w:r>
      <w:r>
        <w:rPr/>
        <w:t>people.</w:t>
      </w:r>
    </w:p>
    <w:p>
      <w:pPr>
        <w:pStyle w:val="BodyText"/>
        <w:spacing w:line="381" w:lineRule="auto" w:before="3"/>
        <w:ind w:right="73"/>
      </w:pPr>
      <w:r>
        <w:rPr/>
        <w:t>But there are significant differences and distinctions between Islamic and Western perspectives. Western theories emphasize only spiritual intelligence as a special potential in the body and as an answer to fill their spiritual</w:t>
      </w:r>
      <w:r>
        <w:rPr>
          <w:spacing w:val="-2"/>
        </w:rPr>
        <w:t> </w:t>
      </w:r>
      <w:r>
        <w:rPr/>
        <w:t>void and poverty</w:t>
      </w:r>
      <w:r>
        <w:rPr>
          <w:spacing w:val="-4"/>
        </w:rPr>
        <w:t> </w:t>
      </w:r>
      <w:r>
        <w:rPr/>
        <w:t>with the</w:t>
      </w:r>
      <w:r>
        <w:rPr>
          <w:spacing w:val="-2"/>
        </w:rPr>
        <w:t> </w:t>
      </w:r>
      <w:r>
        <w:rPr/>
        <w:t>meaning</w:t>
      </w:r>
      <w:r>
        <w:rPr>
          <w:spacing w:val="-4"/>
        </w:rPr>
        <w:t> </w:t>
      </w:r>
      <w:r>
        <w:rPr/>
        <w:t>of</w:t>
      </w:r>
      <w:r>
        <w:rPr>
          <w:spacing w:val="-4"/>
        </w:rPr>
        <w:t> </w:t>
      </w:r>
      <w:r>
        <w:rPr/>
        <w:t>life. It is the</w:t>
      </w:r>
      <w:r>
        <w:rPr>
          <w:spacing w:val="-7"/>
        </w:rPr>
        <w:t> </w:t>
      </w:r>
      <w:r>
        <w:rPr/>
        <w:t>result of</w:t>
      </w:r>
      <w:r>
        <w:rPr>
          <w:spacing w:val="-4"/>
        </w:rPr>
        <w:t> </w:t>
      </w:r>
      <w:r>
        <w:rPr/>
        <w:t>the</w:t>
      </w:r>
      <w:r>
        <w:rPr>
          <w:spacing w:val="-2"/>
        </w:rPr>
        <w:t> </w:t>
      </w:r>
      <w:r>
        <w:rPr/>
        <w:t>desperation of</w:t>
      </w:r>
      <w:r>
        <w:rPr>
          <w:spacing w:val="-4"/>
        </w:rPr>
        <w:t> </w:t>
      </w:r>
      <w:r>
        <w:rPr/>
        <w:t>Western people</w:t>
      </w:r>
      <w:r>
        <w:rPr>
          <w:spacing w:val="-2"/>
        </w:rPr>
        <w:t> </w:t>
      </w:r>
      <w:r>
        <w:rPr/>
        <w:t>who</w:t>
      </w:r>
      <w:r>
        <w:rPr>
          <w:spacing w:val="-4"/>
        </w:rPr>
        <w:t> </w:t>
      </w:r>
      <w:r>
        <w:rPr/>
        <w:t>want to find meaning in their lives (Toto, 2001). Western psychology has ignored the inner nature of man. Important elements of the human psychological dimension such as dimensions of belief, morals and spirituality have been considered as foreign discourses in their developmental psychology (Mujib and Mudzakir, 2002). According to Najati (1992), the meaning of spiritual intelligence according to the West is a special potential in the body without being associated with the power of God. This is further emphasized by Toto Tasmara (2001) who explains that spiritual intelligence</w:t>
      </w:r>
      <w:r>
        <w:rPr>
          <w:spacing w:val="-1"/>
        </w:rPr>
        <w:t> </w:t>
      </w:r>
      <w:r>
        <w:rPr/>
        <w:t>by Western scholars is secular and materialistic. The</w:t>
      </w:r>
      <w:r>
        <w:rPr>
          <w:spacing w:val="-1"/>
        </w:rPr>
        <w:t> </w:t>
      </w:r>
      <w:r>
        <w:rPr/>
        <w:t>West says spiritual is</w:t>
      </w:r>
      <w:r>
        <w:rPr>
          <w:spacing w:val="-4"/>
        </w:rPr>
        <w:t> </w:t>
      </w:r>
      <w:r>
        <w:rPr/>
        <w:t>not part of religion.</w:t>
      </w:r>
    </w:p>
    <w:p>
      <w:pPr>
        <w:pStyle w:val="BodyText"/>
        <w:spacing w:line="381" w:lineRule="auto" w:before="3"/>
        <w:ind w:right="85"/>
      </w:pPr>
      <w:r>
        <w:rPr/>
        <w:t>However, Danah and Marshal's (2000) expression of spiritual intelligence reveals elements of humanism as well as the separation of religion from the concept;</w:t>
      </w:r>
    </w:p>
    <w:p>
      <w:pPr>
        <w:pStyle w:val="BodyText"/>
        <w:spacing w:line="381" w:lineRule="auto" w:before="3"/>
        <w:ind w:right="83"/>
      </w:pPr>
      <w:r>
        <w:rPr/>
        <w:t>Spiritual intelligence does not have to be related to religion. A religious person does not guarantee high spiritual intelligence. Many humanists and atheists have very high IQ whereas many religious people have very low spiritual intelligence.</w:t>
      </w:r>
    </w:p>
    <w:p>
      <w:pPr>
        <w:pStyle w:val="BodyText"/>
        <w:spacing w:line="381" w:lineRule="auto" w:before="3"/>
        <w:ind w:right="73"/>
      </w:pPr>
      <w:r>
        <w:rPr/>
        <w:t>Tajulashikin Jumahat and Nor Faizah Abdullah's (2014) study entitled </w:t>
      </w:r>
      <w:r>
        <w:rPr>
          <w:i/>
        </w:rPr>
        <w:t>Comparing Spiritual Intelligence Concepts from Islamic and Western Perspectives: One Review </w:t>
      </w:r>
      <w:r>
        <w:rPr/>
        <w:t>found that there were significant differences between Western and Islamic concepts of spiritual intelligence. According to</w:t>
      </w:r>
      <w:r>
        <w:rPr>
          <w:spacing w:val="-4"/>
        </w:rPr>
        <w:t> </w:t>
      </w:r>
      <w:r>
        <w:rPr/>
        <w:t>him, there</w:t>
      </w:r>
      <w:r>
        <w:rPr>
          <w:spacing w:val="-2"/>
        </w:rPr>
        <w:t> </w:t>
      </w:r>
      <w:r>
        <w:rPr/>
        <w:t>are two major dilemmas that exist in Western spiritual theory of secularism, namely that there are elements of secularism and religious pluralism that can threaten the integrity of the Islamic faith. The construction of the conceptual framework of spiritual intelligence according to Islamic philosophy, foundation and epistemology must be done and will pave the way for scientific or empirical proofs of constructions and dimensions of spiritual intelligence that can meet the basic assumptions of mainstream intelligence and thus solve the problem of Islamic scholars. These concepts also have the potential to be used in other areas of social science such as leadership, human resource</w:t>
      </w:r>
      <w:r>
        <w:rPr>
          <w:spacing w:val="80"/>
        </w:rPr>
        <w:t> </w:t>
      </w:r>
      <w:r>
        <w:rPr/>
        <w:t>management and more.</w:t>
      </w:r>
    </w:p>
    <w:p>
      <w:pPr>
        <w:pStyle w:val="BodyText"/>
        <w:spacing w:before="137"/>
        <w:ind w:left="0" w:firstLine="0"/>
        <w:jc w:val="left"/>
      </w:pPr>
    </w:p>
    <w:p>
      <w:pPr>
        <w:pStyle w:val="Heading1"/>
        <w:numPr>
          <w:ilvl w:val="0"/>
          <w:numId w:val="1"/>
        </w:numPr>
        <w:tabs>
          <w:tab w:pos="735" w:val="left" w:leader="none"/>
        </w:tabs>
        <w:spacing w:line="240" w:lineRule="auto" w:before="0" w:after="0"/>
        <w:ind w:left="735" w:right="0" w:hanging="606"/>
        <w:jc w:val="left"/>
      </w:pPr>
      <w:r>
        <w:rPr>
          <w:spacing w:val="-2"/>
        </w:rPr>
        <w:t>METHODOLOGY</w:t>
      </w:r>
    </w:p>
    <w:p>
      <w:pPr>
        <w:pStyle w:val="BodyText"/>
        <w:spacing w:line="384" w:lineRule="auto" w:before="275"/>
        <w:ind w:right="80"/>
      </w:pPr>
      <w:r>
        <w:rPr/>
        <w:t>The authors conducted this study</w:t>
      </w:r>
      <w:r>
        <w:rPr>
          <w:spacing w:val="-3"/>
        </w:rPr>
        <w:t> </w:t>
      </w:r>
      <w:r>
        <w:rPr/>
        <w:t>analyzing the content. In this study, the authors brought and interpreted the Qur'anic verses and hadiths related to spiritual intelligence and faith in Allah. The authors further draw on the views of Islamic scholars regarding this spiritual intelligence.</w:t>
      </w:r>
    </w:p>
    <w:p>
      <w:pPr>
        <w:pStyle w:val="BodyText"/>
        <w:spacing w:before="132"/>
        <w:ind w:left="0" w:firstLine="0"/>
        <w:jc w:val="left"/>
      </w:pPr>
    </w:p>
    <w:p>
      <w:pPr>
        <w:pStyle w:val="Heading1"/>
        <w:numPr>
          <w:ilvl w:val="0"/>
          <w:numId w:val="1"/>
        </w:numPr>
        <w:tabs>
          <w:tab w:pos="735" w:val="left" w:leader="none"/>
        </w:tabs>
        <w:spacing w:line="240" w:lineRule="auto" w:before="0" w:after="0"/>
        <w:ind w:left="735" w:right="0" w:hanging="702"/>
        <w:jc w:val="left"/>
      </w:pPr>
      <w:r>
        <w:rPr/>
        <w:t>RESULTS</w:t>
      </w:r>
      <w:r>
        <w:rPr>
          <w:spacing w:val="-3"/>
        </w:rPr>
        <w:t> </w:t>
      </w:r>
      <w:r>
        <w:rPr/>
        <w:t>AND</w:t>
      </w:r>
      <w:r>
        <w:rPr>
          <w:spacing w:val="-2"/>
        </w:rPr>
        <w:t> DISCUSSION</w:t>
      </w:r>
    </w:p>
    <w:p>
      <w:pPr>
        <w:pStyle w:val="BodyText"/>
        <w:spacing w:line="384" w:lineRule="auto" w:before="276"/>
        <w:ind w:right="86"/>
      </w:pPr>
      <w:r>
        <w:rPr/>
        <w:t>In this section the author will begin with a discussion on the</w:t>
      </w:r>
      <w:r>
        <w:rPr>
          <w:spacing w:val="-3"/>
        </w:rPr>
        <w:t> </w:t>
      </w:r>
      <w:r>
        <w:rPr/>
        <w:t>concept of spiritual intelligence and then on the basis of Muslim spiritual intelligence, faith in Allah drawn from Quranic verses, hadiths and views of Muslim </w:t>
      </w:r>
      <w:r>
        <w:rPr>
          <w:spacing w:val="-2"/>
        </w:rPr>
        <w:t>scholars.</w:t>
      </w:r>
    </w:p>
    <w:p>
      <w:pPr>
        <w:pStyle w:val="BodyText"/>
        <w:spacing w:after="0" w:line="384" w:lineRule="auto"/>
        <w:sectPr>
          <w:pgSz w:w="11910" w:h="16840"/>
          <w:pgMar w:header="709" w:footer="877" w:top="1120" w:bottom="1060" w:left="1133" w:right="1275"/>
        </w:sectPr>
      </w:pPr>
    </w:p>
    <w:p>
      <w:pPr>
        <w:pStyle w:val="Heading2"/>
        <w:numPr>
          <w:ilvl w:val="1"/>
          <w:numId w:val="1"/>
        </w:numPr>
        <w:tabs>
          <w:tab w:pos="526" w:val="left" w:leader="none"/>
        </w:tabs>
        <w:spacing w:line="240" w:lineRule="auto" w:before="87" w:after="0"/>
        <w:ind w:left="526" w:right="0" w:hanging="219"/>
        <w:jc w:val="both"/>
      </w:pPr>
      <w:r>
        <w:rPr/>
        <w:t>Spiritual</w:t>
      </w:r>
      <w:r>
        <w:rPr>
          <w:spacing w:val="-8"/>
        </w:rPr>
        <w:t> </w:t>
      </w:r>
      <w:r>
        <w:rPr>
          <w:spacing w:val="-2"/>
        </w:rPr>
        <w:t>Intelligence</w:t>
      </w:r>
    </w:p>
    <w:p>
      <w:pPr>
        <w:pStyle w:val="BodyText"/>
        <w:spacing w:line="381" w:lineRule="auto" w:before="116"/>
        <w:ind w:right="72"/>
      </w:pPr>
      <w:r>
        <w:rPr/>
        <w:t>The Quran explains that there are stages in the human soul. </w:t>
      </w:r>
      <w:r>
        <w:rPr>
          <w:i/>
        </w:rPr>
        <w:t>Al-nafs al-Mutmainnah </w:t>
      </w:r>
      <w:r>
        <w:rPr/>
        <w:t>are the souls who was promised heaven on them. Souls </w:t>
      </w:r>
      <w:r>
        <w:rPr>
          <w:rFonts w:ascii="Calibri"/>
          <w:sz w:val="22"/>
        </w:rPr>
        <w:t>who </w:t>
      </w:r>
      <w:r>
        <w:rPr/>
        <w:t>always live in good faith and charity. The soul that will find peace, tranquility</w:t>
      </w:r>
      <w:r>
        <w:rPr>
          <w:spacing w:val="-2"/>
        </w:rPr>
        <w:t> </w:t>
      </w:r>
      <w:r>
        <w:rPr/>
        <w:t>and happiness resulting from a close relationship with Allah Taala. This is the soul that is defined by Najati</w:t>
      </w:r>
      <w:r>
        <w:rPr>
          <w:spacing w:val="-1"/>
        </w:rPr>
        <w:t> </w:t>
      </w:r>
      <w:r>
        <w:rPr/>
        <w:t>as</w:t>
      </w:r>
      <w:r>
        <w:rPr>
          <w:spacing w:val="-5"/>
        </w:rPr>
        <w:t> </w:t>
      </w:r>
      <w:r>
        <w:rPr/>
        <w:t>an intelligent</w:t>
      </w:r>
      <w:r>
        <w:rPr>
          <w:spacing w:val="-2"/>
        </w:rPr>
        <w:t> </w:t>
      </w:r>
      <w:r>
        <w:rPr/>
        <w:t>soul (Najati 1992).</w:t>
      </w:r>
      <w:r>
        <w:rPr>
          <w:spacing w:val="-1"/>
        </w:rPr>
        <w:t> </w:t>
      </w:r>
      <w:r>
        <w:rPr/>
        <w:t>This</w:t>
      </w:r>
      <w:r>
        <w:rPr>
          <w:spacing w:val="-5"/>
        </w:rPr>
        <w:t> </w:t>
      </w:r>
      <w:r>
        <w:rPr/>
        <w:t>is also</w:t>
      </w:r>
      <w:r>
        <w:rPr>
          <w:spacing w:val="-4"/>
        </w:rPr>
        <w:t> </w:t>
      </w:r>
      <w:r>
        <w:rPr/>
        <w:t>clear as stated</w:t>
      </w:r>
      <w:r>
        <w:rPr>
          <w:spacing w:val="-4"/>
        </w:rPr>
        <w:t> </w:t>
      </w:r>
      <w:r>
        <w:rPr/>
        <w:t>in the</w:t>
      </w:r>
      <w:r>
        <w:rPr>
          <w:spacing w:val="-2"/>
        </w:rPr>
        <w:t> </w:t>
      </w:r>
      <w:r>
        <w:rPr/>
        <w:t>Quran in surah al-Fajr (89) verses 27- 30 which states </w:t>
      </w:r>
      <w:r>
        <w:rPr>
          <w:i/>
        </w:rPr>
        <w:t>al-nafs al-</w:t>
      </w:r>
      <w:r>
        <w:rPr/>
        <w:t>mutma'innah as the soul that are promised heaven.</w:t>
      </w:r>
    </w:p>
    <w:p>
      <w:pPr>
        <w:pStyle w:val="BodyText"/>
        <w:spacing w:line="360" w:lineRule="auto"/>
        <w:ind w:left="307" w:right="66" w:firstLine="288"/>
      </w:pPr>
      <w:r>
        <w:rPr/>
        <w:t>Which means: But ah! thou soul at peace! Return unto thy Lord, content in His good pleasure! Enter thou among My bondmen!</w:t>
      </w:r>
      <w:r>
        <w:rPr>
          <w:spacing w:val="40"/>
        </w:rPr>
        <w:t> </w:t>
      </w:r>
      <w:r>
        <w:rPr/>
        <w:t>Enter thou My Garden! (al-Fajr (89): 27-30).</w:t>
      </w:r>
    </w:p>
    <w:p>
      <w:pPr>
        <w:pStyle w:val="BodyText"/>
        <w:spacing w:line="381" w:lineRule="auto" w:before="4"/>
        <w:ind w:right="74"/>
      </w:pPr>
      <w:r>
        <w:rPr/>
        <w:t>The prophet also emphasized the spiritual aspects of inculcating faith into the hearts of his people. A heart filled with faith produces a strong relationship with his Lord and thus rejects his spiritual strength and produces extraordinary</w:t>
      </w:r>
      <w:r>
        <w:rPr>
          <w:spacing w:val="-4"/>
        </w:rPr>
        <w:t> </w:t>
      </w:r>
      <w:r>
        <w:rPr/>
        <w:t>power that will have a profound effect on him. This is evident in Rasulullah SAW</w:t>
      </w:r>
      <w:r>
        <w:rPr>
          <w:spacing w:val="-2"/>
        </w:rPr>
        <w:t> </w:t>
      </w:r>
      <w:r>
        <w:rPr/>
        <w:t>hadith narrated by Nu'man bin Basyir:</w:t>
      </w:r>
    </w:p>
    <w:p>
      <w:pPr>
        <w:pStyle w:val="BodyText"/>
        <w:spacing w:line="381" w:lineRule="auto" w:before="2"/>
        <w:ind w:right="72"/>
      </w:pPr>
      <w:r>
        <w:rPr/>
        <w:t>Which means: And know</w:t>
      </w:r>
      <w:r>
        <w:rPr>
          <w:spacing w:val="-3"/>
        </w:rPr>
        <w:t> </w:t>
      </w:r>
      <w:r>
        <w:rPr/>
        <w:t>that in every</w:t>
      </w:r>
      <w:r>
        <w:rPr>
          <w:spacing w:val="-8"/>
        </w:rPr>
        <w:t> </w:t>
      </w:r>
      <w:r>
        <w:rPr/>
        <w:t>body</w:t>
      </w:r>
      <w:r>
        <w:rPr>
          <w:spacing w:val="-8"/>
        </w:rPr>
        <w:t> </w:t>
      </w:r>
      <w:r>
        <w:rPr/>
        <w:t>there is</w:t>
      </w:r>
      <w:r>
        <w:rPr>
          <w:spacing w:val="-3"/>
        </w:rPr>
        <w:t> </w:t>
      </w:r>
      <w:r>
        <w:rPr/>
        <w:t>a lump</w:t>
      </w:r>
      <w:r>
        <w:rPr>
          <w:spacing w:val="-2"/>
        </w:rPr>
        <w:t> </w:t>
      </w:r>
      <w:r>
        <w:rPr/>
        <w:t>of</w:t>
      </w:r>
      <w:r>
        <w:rPr>
          <w:spacing w:val="-2"/>
        </w:rPr>
        <w:t> </w:t>
      </w:r>
      <w:r>
        <w:rPr/>
        <w:t>blood which if</w:t>
      </w:r>
      <w:r>
        <w:rPr>
          <w:spacing w:val="-2"/>
        </w:rPr>
        <w:t> </w:t>
      </w:r>
      <w:r>
        <w:rPr/>
        <w:t>it is</w:t>
      </w:r>
      <w:r>
        <w:rPr>
          <w:spacing w:val="-3"/>
        </w:rPr>
        <w:t> </w:t>
      </w:r>
      <w:r>
        <w:rPr/>
        <w:t>good then the body</w:t>
      </w:r>
      <w:r>
        <w:rPr>
          <w:spacing w:val="-8"/>
        </w:rPr>
        <w:t> </w:t>
      </w:r>
      <w:r>
        <w:rPr/>
        <w:t>is good and if it is damaged then the body is damaged. Know that it is the</w:t>
      </w:r>
      <w:r>
        <w:rPr>
          <w:spacing w:val="-1"/>
        </w:rPr>
        <w:t> </w:t>
      </w:r>
      <w:r>
        <w:rPr/>
        <w:t>heart (al-Bukhari. </w:t>
      </w:r>
      <w:r>
        <w:rPr>
          <w:i/>
        </w:rPr>
        <w:t>Sahih al-Bukhari. </w:t>
      </w:r>
      <w:r>
        <w:rPr/>
        <w:t>Kitab al- Iman. Chapter of Fadl Man Istabra’a li Dinihi. Hadith number 52).</w:t>
      </w:r>
    </w:p>
    <w:p>
      <w:pPr>
        <w:pStyle w:val="BodyText"/>
        <w:spacing w:line="381" w:lineRule="auto" w:before="2"/>
        <w:ind w:right="71"/>
      </w:pPr>
      <w:r>
        <w:rPr/>
        <w:t>According to al-Nawawi (1989), the heart functions as a shaping of one's life. It plays a role in moving, stopping, or refining its actions. He further explained that a good heart is one who always remembers the greatness of</w:t>
      </w:r>
      <w:r>
        <w:rPr>
          <w:spacing w:val="-3"/>
        </w:rPr>
        <w:t> </w:t>
      </w:r>
      <w:r>
        <w:rPr/>
        <w:t>Allah SWT, obeys his orders, avoids his prohibitions</w:t>
      </w:r>
      <w:r>
        <w:rPr>
          <w:spacing w:val="-4"/>
        </w:rPr>
        <w:t> </w:t>
      </w:r>
      <w:r>
        <w:rPr/>
        <w:t>and avoids obscurity</w:t>
      </w:r>
      <w:r>
        <w:rPr>
          <w:spacing w:val="-3"/>
        </w:rPr>
        <w:t> </w:t>
      </w:r>
      <w:r>
        <w:rPr/>
        <w:t>for fear of</w:t>
      </w:r>
      <w:r>
        <w:rPr>
          <w:spacing w:val="-3"/>
        </w:rPr>
        <w:t> </w:t>
      </w:r>
      <w:r>
        <w:rPr/>
        <w:t>falling into</w:t>
      </w:r>
      <w:r>
        <w:rPr>
          <w:spacing w:val="-3"/>
        </w:rPr>
        <w:t> </w:t>
      </w:r>
      <w:r>
        <w:rPr/>
        <w:t>the wrong.</w:t>
      </w:r>
      <w:r>
        <w:rPr>
          <w:spacing w:val="40"/>
        </w:rPr>
        <w:t> </w:t>
      </w:r>
      <w:r>
        <w:rPr/>
        <w:t>It is clear from this hadith that the prophet SAW emphasized that a person's well-being began with the good of </w:t>
      </w:r>
      <w:r>
        <w:rPr>
          <w:i/>
        </w:rPr>
        <w:t>al-qalb </w:t>
      </w:r>
      <w:r>
        <w:rPr/>
        <w:t>in the human body. The Prophet also emphasized the need for a person to maintain and protect his or her heart or spiritual to achieve a good and excellent personality.</w:t>
      </w:r>
    </w:p>
    <w:p>
      <w:pPr>
        <w:pStyle w:val="BodyText"/>
        <w:spacing w:line="381" w:lineRule="auto"/>
        <w:ind w:right="76"/>
      </w:pPr>
      <w:r>
        <w:rPr/>
        <w:t>Al-Kindi (1980) defines a pure and intelligent soul as a pure soul from sin, lust and impurity, constantly seeking the</w:t>
      </w:r>
      <w:r>
        <w:rPr>
          <w:spacing w:val="-1"/>
        </w:rPr>
        <w:t> </w:t>
      </w:r>
      <w:r>
        <w:rPr/>
        <w:t>truth of</w:t>
      </w:r>
      <w:r>
        <w:rPr>
          <w:spacing w:val="-3"/>
        </w:rPr>
        <w:t> </w:t>
      </w:r>
      <w:r>
        <w:rPr/>
        <w:t>something. When one</w:t>
      </w:r>
      <w:r>
        <w:rPr>
          <w:spacing w:val="-1"/>
        </w:rPr>
        <w:t> </w:t>
      </w:r>
      <w:r>
        <w:rPr/>
        <w:t>attains this pure</w:t>
      </w:r>
      <w:r>
        <w:rPr>
          <w:spacing w:val="-1"/>
        </w:rPr>
        <w:t> </w:t>
      </w:r>
      <w:r>
        <w:rPr/>
        <w:t>and intelligent soul, Allah will bestow grace</w:t>
      </w:r>
      <w:r>
        <w:rPr>
          <w:spacing w:val="-1"/>
        </w:rPr>
        <w:t> </w:t>
      </w:r>
      <w:r>
        <w:rPr/>
        <w:t>and light upon him and he will feel the spiritual and </w:t>
      </w:r>
      <w:r>
        <w:rPr>
          <w:i/>
        </w:rPr>
        <w:t>ilahiyah </w:t>
      </w:r>
      <w:r>
        <w:rPr/>
        <w:t>that will prevail over all the material pleasures of the world. One who has this spiritual enjoyment is truly achieving the highest goal of his life.</w:t>
      </w:r>
    </w:p>
    <w:p>
      <w:pPr>
        <w:pStyle w:val="BodyText"/>
        <w:spacing w:line="381" w:lineRule="auto" w:before="2"/>
        <w:ind w:right="72"/>
      </w:pPr>
      <w:r>
        <w:rPr/>
        <w:t>Al-Ghazali (2000) describes the elements that shape one's spirituality are </w:t>
      </w:r>
      <w:r>
        <w:rPr>
          <w:i/>
        </w:rPr>
        <w:t>al-qalb </w:t>
      </w:r>
      <w:r>
        <w:rPr/>
        <w:t>(heart), </w:t>
      </w:r>
      <w:r>
        <w:rPr>
          <w:i/>
        </w:rPr>
        <w:t>al-ruh </w:t>
      </w:r>
      <w:r>
        <w:rPr/>
        <w:t>(spirit), </w:t>
      </w:r>
      <w:r>
        <w:rPr>
          <w:i/>
        </w:rPr>
        <w:t>al- nafs </w:t>
      </w:r>
      <w:r>
        <w:rPr/>
        <w:t>(soul) and </w:t>
      </w:r>
      <w:r>
        <w:rPr>
          <w:i/>
        </w:rPr>
        <w:t>al-'aql </w:t>
      </w:r>
      <w:r>
        <w:rPr/>
        <w:t>(intellect). According to him, this human soul must be transformed into perfection. The components</w:t>
      </w:r>
      <w:r>
        <w:rPr>
          <w:spacing w:val="-3"/>
        </w:rPr>
        <w:t> </w:t>
      </w:r>
      <w:r>
        <w:rPr/>
        <w:t>of </w:t>
      </w:r>
      <w:r>
        <w:rPr>
          <w:i/>
        </w:rPr>
        <w:t>al-nafs</w:t>
      </w:r>
      <w:r>
        <w:rPr>
          <w:i/>
          <w:spacing w:val="-3"/>
        </w:rPr>
        <w:t> </w:t>
      </w:r>
      <w:r>
        <w:rPr/>
        <w:t>according</w:t>
      </w:r>
      <w:r>
        <w:rPr>
          <w:spacing w:val="-2"/>
        </w:rPr>
        <w:t> </w:t>
      </w:r>
      <w:r>
        <w:rPr/>
        <w:t>to</w:t>
      </w:r>
      <w:r>
        <w:rPr>
          <w:spacing w:val="-6"/>
        </w:rPr>
        <w:t> </w:t>
      </w:r>
      <w:r>
        <w:rPr/>
        <w:t>al-Ghazali (2000)</w:t>
      </w:r>
      <w:r>
        <w:rPr>
          <w:spacing w:val="-2"/>
        </w:rPr>
        <w:t> </w:t>
      </w:r>
      <w:r>
        <w:rPr/>
        <w:t>are</w:t>
      </w:r>
      <w:r>
        <w:rPr>
          <w:spacing w:val="-5"/>
        </w:rPr>
        <w:t> </w:t>
      </w:r>
      <w:r>
        <w:rPr/>
        <w:t>in three</w:t>
      </w:r>
      <w:r>
        <w:rPr>
          <w:spacing w:val="-5"/>
        </w:rPr>
        <w:t> </w:t>
      </w:r>
      <w:r>
        <w:rPr/>
        <w:t>stages. The</w:t>
      </w:r>
      <w:r>
        <w:rPr>
          <w:spacing w:val="-5"/>
        </w:rPr>
        <w:t> </w:t>
      </w:r>
      <w:r>
        <w:rPr/>
        <w:t>lowest level is</w:t>
      </w:r>
      <w:r>
        <w:rPr>
          <w:spacing w:val="-1"/>
        </w:rPr>
        <w:t> </w:t>
      </w:r>
      <w:r>
        <w:rPr>
          <w:i/>
        </w:rPr>
        <w:t>al-nafs</w:t>
      </w:r>
      <w:r>
        <w:rPr>
          <w:i/>
          <w:spacing w:val="-3"/>
        </w:rPr>
        <w:t> </w:t>
      </w:r>
      <w:r>
        <w:rPr>
          <w:i/>
        </w:rPr>
        <w:t>al-ammarah. al-Nafs al-ammarah </w:t>
      </w:r>
      <w:r>
        <w:rPr/>
        <w:t>means a soul full of anger, rebellion and destruction. The middle level of the soul is </w:t>
      </w:r>
      <w:r>
        <w:rPr>
          <w:i/>
        </w:rPr>
        <w:t>al-nafs al-lawwamah </w:t>
      </w:r>
      <w:r>
        <w:rPr/>
        <w:t>which is a soul full of regret. At one time they believed and at one point they violated the commands of Allah, but they realized and felt remorse and repented to Allah swt. Whereas the highest level of</w:t>
      </w:r>
      <w:r>
        <w:rPr>
          <w:spacing w:val="40"/>
        </w:rPr>
        <w:t> </w:t>
      </w:r>
      <w:r>
        <w:rPr/>
        <w:t>the soul is </w:t>
      </w:r>
      <w:r>
        <w:rPr>
          <w:i/>
        </w:rPr>
        <w:t>al-nafs al-mutma'innah</w:t>
      </w:r>
      <w:r>
        <w:rPr/>
        <w:t>, which</w:t>
      </w:r>
      <w:r>
        <w:rPr>
          <w:spacing w:val="28"/>
        </w:rPr>
        <w:t> </w:t>
      </w:r>
      <w:r>
        <w:rPr/>
        <w:t>is a quiet and successful soul against the lust.</w:t>
      </w:r>
      <w:r>
        <w:rPr>
          <w:spacing w:val="32"/>
        </w:rPr>
        <w:t> </w:t>
      </w:r>
      <w:r>
        <w:rPr/>
        <w:t>Although</w:t>
      </w:r>
      <w:r>
        <w:rPr>
          <w:spacing w:val="28"/>
        </w:rPr>
        <w:t> </w:t>
      </w:r>
      <w:r>
        <w:rPr/>
        <w:t>al-Ghazali does not directly define the meaning of spiritual intelligence, the important thing to conclude here is that the highest level of </w:t>
      </w:r>
      <w:r>
        <w:rPr>
          <w:i/>
        </w:rPr>
        <w:t>al-nafs al-mutma'innah </w:t>
      </w:r>
      <w:r>
        <w:rPr/>
        <w:t>is said to be spiritual intelligence (Salasiah, 2016).</w:t>
      </w:r>
    </w:p>
    <w:p>
      <w:pPr>
        <w:pStyle w:val="BodyText"/>
        <w:spacing w:line="381" w:lineRule="auto" w:before="7"/>
        <w:ind w:right="75"/>
      </w:pPr>
      <w:r>
        <w:rPr/>
        <w:t>Ibn Sina (2007) further divided the al-nafs into three parts: the soul of the plant, the animal soul and the human soul. The soul of the plant is the beginning of perfection for the body where it is nourished, growth and reproductive power. This soul is said to exist in humans, animals and plants. The animal soul is made up of two forces, namely, the</w:t>
      </w:r>
      <w:r>
        <w:rPr>
          <w:spacing w:val="-2"/>
        </w:rPr>
        <w:t> </w:t>
      </w:r>
      <w:r>
        <w:rPr/>
        <w:t>energetic</w:t>
      </w:r>
      <w:r>
        <w:rPr>
          <w:spacing w:val="-2"/>
        </w:rPr>
        <w:t> </w:t>
      </w:r>
      <w:r>
        <w:rPr/>
        <w:t>force</w:t>
      </w:r>
      <w:r>
        <w:rPr>
          <w:spacing w:val="-2"/>
        </w:rPr>
        <w:t> </w:t>
      </w:r>
      <w:r>
        <w:rPr/>
        <w:t>(lust, emotion)</w:t>
      </w:r>
      <w:r>
        <w:rPr>
          <w:spacing w:val="-4"/>
        </w:rPr>
        <w:t> </w:t>
      </w:r>
      <w:r>
        <w:rPr/>
        <w:t>and perceptual power (sight,</w:t>
      </w:r>
      <w:r>
        <w:rPr>
          <w:spacing w:val="-1"/>
        </w:rPr>
        <w:t> </w:t>
      </w:r>
      <w:r>
        <w:rPr/>
        <w:t>hearing, imagination, fantasy</w:t>
      </w:r>
      <w:r>
        <w:rPr>
          <w:spacing w:val="-9"/>
        </w:rPr>
        <w:t> </w:t>
      </w:r>
      <w:r>
        <w:rPr/>
        <w:t>and memory).</w:t>
      </w:r>
      <w:r>
        <w:rPr>
          <w:spacing w:val="22"/>
        </w:rPr>
        <w:t> </w:t>
      </w:r>
      <w:r>
        <w:rPr/>
        <w:t>Human</w:t>
      </w:r>
      <w:r>
        <w:rPr>
          <w:spacing w:val="25"/>
        </w:rPr>
        <w:t> </w:t>
      </w:r>
      <w:r>
        <w:rPr/>
        <w:t>souls</w:t>
      </w:r>
      <w:r>
        <w:rPr>
          <w:spacing w:val="19"/>
        </w:rPr>
        <w:t> </w:t>
      </w:r>
      <w:r>
        <w:rPr/>
        <w:t>also</w:t>
      </w:r>
      <w:r>
        <w:rPr>
          <w:spacing w:val="15"/>
        </w:rPr>
        <w:t> </w:t>
      </w:r>
      <w:r>
        <w:rPr/>
        <w:t>include</w:t>
      </w:r>
      <w:r>
        <w:rPr>
          <w:spacing w:val="17"/>
        </w:rPr>
        <w:t> </w:t>
      </w:r>
      <w:r>
        <w:rPr/>
        <w:t>souls</w:t>
      </w:r>
      <w:r>
        <w:rPr>
          <w:spacing w:val="19"/>
        </w:rPr>
        <w:t> </w:t>
      </w:r>
      <w:r>
        <w:rPr/>
        <w:t>that</w:t>
      </w:r>
      <w:r>
        <w:rPr>
          <w:spacing w:val="17"/>
        </w:rPr>
        <w:t> </w:t>
      </w:r>
      <w:r>
        <w:rPr/>
        <w:t>are</w:t>
      </w:r>
      <w:r>
        <w:rPr>
          <w:spacing w:val="17"/>
        </w:rPr>
        <w:t> </w:t>
      </w:r>
      <w:r>
        <w:rPr/>
        <w:t>specific</w:t>
      </w:r>
      <w:r>
        <w:rPr>
          <w:spacing w:val="17"/>
        </w:rPr>
        <w:t> </w:t>
      </w:r>
      <w:r>
        <w:rPr/>
        <w:t>to</w:t>
      </w:r>
      <w:r>
        <w:rPr>
          <w:spacing w:val="15"/>
        </w:rPr>
        <w:t> </w:t>
      </w:r>
      <w:r>
        <w:rPr/>
        <w:t>humans.</w:t>
      </w:r>
      <w:r>
        <w:rPr>
          <w:spacing w:val="18"/>
        </w:rPr>
        <w:t> </w:t>
      </w:r>
      <w:r>
        <w:rPr/>
        <w:t>It</w:t>
      </w:r>
      <w:r>
        <w:rPr>
          <w:spacing w:val="17"/>
        </w:rPr>
        <w:t> </w:t>
      </w:r>
      <w:r>
        <w:rPr/>
        <w:t>is</w:t>
      </w:r>
      <w:r>
        <w:rPr>
          <w:spacing w:val="14"/>
        </w:rPr>
        <w:t> </w:t>
      </w:r>
      <w:r>
        <w:rPr/>
        <w:t>also</w:t>
      </w:r>
      <w:r>
        <w:rPr>
          <w:spacing w:val="15"/>
        </w:rPr>
        <w:t> </w:t>
      </w:r>
      <w:r>
        <w:rPr/>
        <w:t>called</w:t>
      </w:r>
      <w:r>
        <w:rPr>
          <w:spacing w:val="15"/>
        </w:rPr>
        <w:t> </w:t>
      </w:r>
      <w:r>
        <w:rPr/>
        <w:t>the</w:t>
      </w:r>
      <w:r>
        <w:rPr>
          <w:spacing w:val="12"/>
        </w:rPr>
        <w:t> </w:t>
      </w:r>
      <w:r>
        <w:rPr/>
        <w:t>rational</w:t>
      </w:r>
      <w:r>
        <w:rPr>
          <w:spacing w:val="22"/>
        </w:rPr>
        <w:t> </w:t>
      </w:r>
      <w:r>
        <w:rPr/>
        <w:t>soul</w:t>
      </w:r>
      <w:r>
        <w:rPr>
          <w:spacing w:val="22"/>
        </w:rPr>
        <w:t> </w:t>
      </w:r>
      <w:r>
        <w:rPr/>
        <w:t>which</w:t>
      </w:r>
    </w:p>
    <w:p>
      <w:pPr>
        <w:pStyle w:val="BodyText"/>
        <w:spacing w:after="0" w:line="381" w:lineRule="auto"/>
        <w:sectPr>
          <w:pgSz w:w="11910" w:h="16840"/>
          <w:pgMar w:header="709" w:footer="877" w:top="1120" w:bottom="1060" w:left="1133" w:right="1275"/>
        </w:sectPr>
      </w:pPr>
    </w:p>
    <w:p>
      <w:pPr>
        <w:pStyle w:val="BodyText"/>
        <w:spacing w:line="381" w:lineRule="auto" w:before="87"/>
        <w:ind w:right="84" w:firstLine="0"/>
      </w:pPr>
      <w:r>
        <w:rPr/>
        <w:t>divides all functions into the mind. The soul has two powers which are the power of mental practice and mental theory. Practical</w:t>
      </w:r>
      <w:r>
        <w:rPr>
          <w:spacing w:val="-2"/>
        </w:rPr>
        <w:t> </w:t>
      </w:r>
      <w:r>
        <w:rPr/>
        <w:t>reasoning</w:t>
      </w:r>
      <w:r>
        <w:rPr>
          <w:spacing w:val="-4"/>
        </w:rPr>
        <w:t> </w:t>
      </w:r>
      <w:r>
        <w:rPr/>
        <w:t>tends</w:t>
      </w:r>
      <w:r>
        <w:rPr>
          <w:spacing w:val="-1"/>
        </w:rPr>
        <w:t> </w:t>
      </w:r>
      <w:r>
        <w:rPr/>
        <w:t>to</w:t>
      </w:r>
      <w:r>
        <w:rPr>
          <w:spacing w:val="-4"/>
        </w:rPr>
        <w:t> </w:t>
      </w:r>
      <w:r>
        <w:rPr/>
        <w:t>motivate</w:t>
      </w:r>
      <w:r>
        <w:rPr>
          <w:spacing w:val="-2"/>
        </w:rPr>
        <w:t> </w:t>
      </w:r>
      <w:r>
        <w:rPr/>
        <w:t>people</w:t>
      </w:r>
      <w:r>
        <w:rPr>
          <w:spacing w:val="-2"/>
        </w:rPr>
        <w:t> </w:t>
      </w:r>
      <w:r>
        <w:rPr/>
        <w:t>to</w:t>
      </w:r>
      <w:r>
        <w:rPr>
          <w:spacing w:val="-4"/>
        </w:rPr>
        <w:t> </w:t>
      </w:r>
      <w:r>
        <w:rPr/>
        <w:t>decide</w:t>
      </w:r>
      <w:r>
        <w:rPr>
          <w:spacing w:val="-2"/>
        </w:rPr>
        <w:t> </w:t>
      </w:r>
      <w:r>
        <w:rPr/>
        <w:t>what</w:t>
      </w:r>
      <w:r>
        <w:rPr>
          <w:spacing w:val="-2"/>
        </w:rPr>
        <w:t> </w:t>
      </w:r>
      <w:r>
        <w:rPr/>
        <w:t>to</w:t>
      </w:r>
      <w:r>
        <w:rPr>
          <w:spacing w:val="-4"/>
        </w:rPr>
        <w:t> </w:t>
      </w:r>
      <w:r>
        <w:rPr/>
        <w:t>do</w:t>
      </w:r>
      <w:r>
        <w:rPr>
          <w:spacing w:val="-4"/>
        </w:rPr>
        <w:t> </w:t>
      </w:r>
      <w:r>
        <w:rPr/>
        <w:t>or to</w:t>
      </w:r>
      <w:r>
        <w:rPr>
          <w:spacing w:val="-8"/>
        </w:rPr>
        <w:t> </w:t>
      </w:r>
      <w:r>
        <w:rPr/>
        <w:t>abandon, which we</w:t>
      </w:r>
      <w:r>
        <w:rPr>
          <w:spacing w:val="-2"/>
        </w:rPr>
        <w:t> </w:t>
      </w:r>
      <w:r>
        <w:rPr/>
        <w:t>can call</w:t>
      </w:r>
      <w:r>
        <w:rPr>
          <w:spacing w:val="-2"/>
        </w:rPr>
        <w:t> </w:t>
      </w:r>
      <w:r>
        <w:rPr/>
        <w:t>moral. While the theory of the mental power is the potential and the intellect. And thus, these human souls are categorized as intelligent souls.</w:t>
      </w:r>
    </w:p>
    <w:p>
      <w:pPr>
        <w:pStyle w:val="BodyText"/>
        <w:spacing w:line="384" w:lineRule="auto" w:before="2"/>
        <w:ind w:right="81"/>
      </w:pPr>
      <w:r>
        <w:rPr/>
        <w:t>According to Miskawayh (2011), one is considered to be a real human being if one has an intelligent soul. With that intelligent soul, human beings’ degree are as high as angels. The most honorable man is the highest man of his intelligence and his life is always inclined to follow the demands of his intelligent soul.</w:t>
      </w:r>
    </w:p>
    <w:p>
      <w:pPr>
        <w:pStyle w:val="BodyText"/>
        <w:spacing w:line="381" w:lineRule="auto"/>
        <w:ind w:right="79"/>
        <w:rPr>
          <w:i/>
        </w:rPr>
      </w:pPr>
      <w:r>
        <w:rPr/>
        <w:t>Najati (1992)</w:t>
      </w:r>
      <w:r>
        <w:rPr>
          <w:spacing w:val="-6"/>
        </w:rPr>
        <w:t> </w:t>
      </w:r>
      <w:r>
        <w:rPr/>
        <w:t>has</w:t>
      </w:r>
      <w:r>
        <w:rPr>
          <w:spacing w:val="-3"/>
        </w:rPr>
        <w:t> </w:t>
      </w:r>
      <w:r>
        <w:rPr/>
        <w:t>interpreted spiritual intelligence as internal maturity</w:t>
      </w:r>
      <w:r>
        <w:rPr>
          <w:spacing w:val="-7"/>
        </w:rPr>
        <w:t> </w:t>
      </w:r>
      <w:r>
        <w:rPr/>
        <w:t>and</w:t>
      </w:r>
      <w:r>
        <w:rPr>
          <w:spacing w:val="-2"/>
        </w:rPr>
        <w:t> </w:t>
      </w:r>
      <w:r>
        <w:rPr/>
        <w:t>social maturity, the</w:t>
      </w:r>
      <w:r>
        <w:rPr>
          <w:spacing w:val="-5"/>
        </w:rPr>
        <w:t> </w:t>
      </w:r>
      <w:r>
        <w:rPr/>
        <w:t>ability</w:t>
      </w:r>
      <w:r>
        <w:rPr>
          <w:spacing w:val="-7"/>
        </w:rPr>
        <w:t> </w:t>
      </w:r>
      <w:r>
        <w:rPr/>
        <w:t>to</w:t>
      </w:r>
      <w:r>
        <w:rPr>
          <w:spacing w:val="-2"/>
        </w:rPr>
        <w:t> </w:t>
      </w:r>
      <w:r>
        <w:rPr/>
        <w:t>adapt to the environment, to be able to take responsibility</w:t>
      </w:r>
      <w:r>
        <w:rPr>
          <w:spacing w:val="-2"/>
        </w:rPr>
        <w:t> </w:t>
      </w:r>
      <w:r>
        <w:rPr/>
        <w:t>and to deal with a variety of problems, to live a life of</w:t>
      </w:r>
      <w:r>
        <w:rPr>
          <w:spacing w:val="21"/>
        </w:rPr>
        <w:t> </w:t>
      </w:r>
      <w:r>
        <w:rPr/>
        <w:t>ease and happiness and meaning. Najati also equate this spiritual intelligence as </w:t>
      </w:r>
      <w:r>
        <w:rPr>
          <w:i/>
        </w:rPr>
        <w:t>al-nafs al-mutma'innah.</w:t>
      </w:r>
    </w:p>
    <w:p>
      <w:pPr>
        <w:pStyle w:val="BodyText"/>
        <w:spacing w:line="381" w:lineRule="auto"/>
        <w:ind w:right="79"/>
      </w:pPr>
      <w:r>
        <w:rPr/>
        <w:t>The stages of the soul in the Quran begin from </w:t>
      </w:r>
      <w:r>
        <w:rPr>
          <w:i/>
        </w:rPr>
        <w:t>al-nafs al-ammarah, al-nafs al-lawamah </w:t>
      </w:r>
      <w:r>
        <w:rPr/>
        <w:t>to the highest level, </w:t>
      </w:r>
      <w:r>
        <w:rPr>
          <w:i/>
        </w:rPr>
        <w:t>al-nafs al-mutmainnah</w:t>
      </w:r>
      <w:r>
        <w:rPr/>
        <w:t>, which is the hierarchy of human spiritual development (Hassan 1983). Thus the</w:t>
      </w:r>
      <w:r>
        <w:rPr>
          <w:spacing w:val="40"/>
        </w:rPr>
        <w:t> </w:t>
      </w:r>
      <w:r>
        <w:rPr/>
        <w:t>hierarchy of spiritual development itself has implications for the definition of spiritual intelligence (Bensaid et</w:t>
      </w:r>
      <w:r>
        <w:rPr>
          <w:spacing w:val="40"/>
        </w:rPr>
        <w:t> </w:t>
      </w:r>
      <w:r>
        <w:rPr/>
        <w:t>al., 2014).</w:t>
      </w:r>
    </w:p>
    <w:p>
      <w:pPr>
        <w:pStyle w:val="BodyText"/>
        <w:spacing w:line="381" w:lineRule="auto"/>
        <w:ind w:right="78"/>
      </w:pPr>
      <w:r>
        <w:rPr/>
        <w:t>Spiritual intelligence results from the manifestation of deep faith</w:t>
      </w:r>
      <w:r>
        <w:rPr>
          <w:spacing w:val="34"/>
        </w:rPr>
        <w:t> </w:t>
      </w:r>
      <w:r>
        <w:rPr/>
        <w:t>as well as belief in the oneness of Allah SWT that produces positive emotions, thoughts and actions (Bensaid et al. 2014). Spiritual intelligence exists when the human heart or soul is used to the maximum. It involves the sense of sight, hearing and the capacity</w:t>
      </w:r>
      <w:r>
        <w:rPr>
          <w:spacing w:val="-2"/>
        </w:rPr>
        <w:t> </w:t>
      </w:r>
      <w:r>
        <w:rPr/>
        <w:t>of human understanding within the scope of the understanding of Divine revelation. Spiritual intelligence is</w:t>
      </w:r>
      <w:r>
        <w:rPr>
          <w:spacing w:val="40"/>
        </w:rPr>
        <w:t> </w:t>
      </w:r>
      <w:r>
        <w:rPr/>
        <w:t>strongly determined by the heart's relationship to God's greatness and majesty.</w:t>
      </w:r>
    </w:p>
    <w:p>
      <w:pPr>
        <w:pStyle w:val="BodyText"/>
        <w:spacing w:line="381" w:lineRule="auto" w:before="1"/>
        <w:ind w:right="73"/>
      </w:pPr>
      <w:r>
        <w:rPr/>
        <w:t>Tajulashikin Jumahat (2014) state of spiritual intelligence from the viewpoint of Islam is the potential for an effective internal connection of the soul, heart and spirit. Elmi (2013; 2015) also emphasized that spiritual intelligence is the inner strength of man as a result of spirit, heart, feeling, soul, deep faith, continuous practice based</w:t>
      </w:r>
      <w:r>
        <w:rPr>
          <w:spacing w:val="40"/>
        </w:rPr>
        <w:t> </w:t>
      </w:r>
      <w:r>
        <w:rPr/>
        <w:t>on</w:t>
      </w:r>
      <w:r>
        <w:rPr>
          <w:spacing w:val="40"/>
        </w:rPr>
        <w:t> </w:t>
      </w:r>
      <w:r>
        <w:rPr/>
        <w:t>the law of Allah</w:t>
      </w:r>
      <w:r>
        <w:rPr>
          <w:spacing w:val="40"/>
        </w:rPr>
        <w:t> </w:t>
      </w:r>
      <w:r>
        <w:rPr/>
        <w:t>SWT, praiseworthy attitude and capable of living life in harmony with</w:t>
      </w:r>
      <w:r>
        <w:rPr>
          <w:spacing w:val="40"/>
        </w:rPr>
        <w:t> </w:t>
      </w:r>
      <w:r>
        <w:rPr/>
        <w:t>the environment</w:t>
      </w:r>
      <w:r>
        <w:rPr>
          <w:spacing w:val="-2"/>
        </w:rPr>
        <w:t> </w:t>
      </w:r>
      <w:r>
        <w:rPr/>
        <w:t>Islam</w:t>
      </w:r>
      <w:r>
        <w:rPr>
          <w:spacing w:val="-2"/>
        </w:rPr>
        <w:t> </w:t>
      </w:r>
      <w:r>
        <w:rPr/>
        <w:t>in addition to</w:t>
      </w:r>
      <w:r>
        <w:rPr>
          <w:spacing w:val="-4"/>
        </w:rPr>
        <w:t> </w:t>
      </w:r>
      <w:r>
        <w:rPr/>
        <w:t>human</w:t>
      </w:r>
      <w:r>
        <w:rPr>
          <w:spacing w:val="-4"/>
        </w:rPr>
        <w:t> </w:t>
      </w:r>
      <w:r>
        <w:rPr/>
        <w:t>relations with nature. According to</w:t>
      </w:r>
      <w:r>
        <w:rPr>
          <w:spacing w:val="-8"/>
        </w:rPr>
        <w:t> </w:t>
      </w:r>
      <w:r>
        <w:rPr/>
        <w:t>him, spiritual</w:t>
      </w:r>
      <w:r>
        <w:rPr>
          <w:spacing w:val="-2"/>
        </w:rPr>
        <w:t> </w:t>
      </w:r>
      <w:r>
        <w:rPr/>
        <w:t>intelligence</w:t>
      </w:r>
      <w:r>
        <w:rPr>
          <w:spacing w:val="-2"/>
        </w:rPr>
        <w:t> </w:t>
      </w:r>
      <w:r>
        <w:rPr/>
        <w:t>is</w:t>
      </w:r>
      <w:r>
        <w:rPr>
          <w:spacing w:val="-5"/>
        </w:rPr>
        <w:t> </w:t>
      </w:r>
      <w:r>
        <w:rPr/>
        <w:t>a degree that measures the</w:t>
      </w:r>
      <w:r>
        <w:rPr>
          <w:spacing w:val="-3"/>
        </w:rPr>
        <w:t> </w:t>
      </w:r>
      <w:r>
        <w:rPr/>
        <w:t>inner strength of man in relation to Allah SWT in every</w:t>
      </w:r>
      <w:r>
        <w:rPr>
          <w:spacing w:val="-5"/>
        </w:rPr>
        <w:t> </w:t>
      </w:r>
      <w:r>
        <w:rPr/>
        <w:t>actions. Relationship with Allah SWT that are close causing a person to rise to the rank and glory in His presence. Thus, Elmi concludes that spiritual intelligence from the Islamic perspective is the inner</w:t>
      </w:r>
      <w:r>
        <w:rPr>
          <w:spacing w:val="27"/>
        </w:rPr>
        <w:t> </w:t>
      </w:r>
      <w:r>
        <w:rPr/>
        <w:t>strength</w:t>
      </w:r>
      <w:r>
        <w:rPr>
          <w:spacing w:val="26"/>
        </w:rPr>
        <w:t> </w:t>
      </w:r>
      <w:r>
        <w:rPr/>
        <w:t>of man</w:t>
      </w:r>
      <w:r>
        <w:rPr>
          <w:spacing w:val="26"/>
        </w:rPr>
        <w:t> </w:t>
      </w:r>
      <w:r>
        <w:rPr/>
        <w:t>as a result of spirit, heart, feeling, soul, deep faith, sacred practice based on the law of Allah SWT, praiseworthy attitude and capable of living life in harmony with the environment to maintain a good relationship with Allah Almighty.</w:t>
      </w:r>
    </w:p>
    <w:p>
      <w:pPr>
        <w:pStyle w:val="BodyText"/>
        <w:spacing w:line="381" w:lineRule="auto" w:before="7"/>
        <w:ind w:right="75"/>
      </w:pPr>
      <w:r>
        <w:rPr/>
        <w:t>As a result of the definitions and concepts of spiritual intelligence brought to light, it can be concluded that spiritual intelligence is a person's inner quality, non-material, spiritual, non-physical and invisible things in the naked eye and in particular is related to heart, mind, soul and spirit. It is the ability to think, understand, comprehend, always positive and to act quickly and effectively in interacting with the environment and in</w:t>
      </w:r>
      <w:r>
        <w:rPr>
          <w:spacing w:val="40"/>
        </w:rPr>
        <w:t> </w:t>
      </w:r>
      <w:r>
        <w:rPr/>
        <w:t>solving various problems. Spiritual intelligence is achieved when the human heart and soul are used to the </w:t>
      </w:r>
      <w:r>
        <w:rPr>
          <w:spacing w:val="-2"/>
        </w:rPr>
        <w:t>maximum.</w:t>
      </w:r>
    </w:p>
    <w:p>
      <w:pPr>
        <w:pStyle w:val="BodyText"/>
        <w:spacing w:before="135"/>
        <w:ind w:left="0" w:firstLine="0"/>
        <w:jc w:val="left"/>
      </w:pPr>
    </w:p>
    <w:p>
      <w:pPr>
        <w:pStyle w:val="Heading2"/>
        <w:numPr>
          <w:ilvl w:val="1"/>
          <w:numId w:val="1"/>
        </w:numPr>
        <w:tabs>
          <w:tab w:pos="526" w:val="left" w:leader="none"/>
        </w:tabs>
        <w:spacing w:line="240" w:lineRule="auto" w:before="0" w:after="0"/>
        <w:ind w:left="526" w:right="0" w:hanging="219"/>
        <w:jc w:val="left"/>
      </w:pPr>
      <w:r>
        <w:rPr/>
        <w:t>Belief</w:t>
      </w:r>
      <w:r>
        <w:rPr>
          <w:spacing w:val="-6"/>
        </w:rPr>
        <w:t> </w:t>
      </w:r>
      <w:r>
        <w:rPr/>
        <w:t>in</w:t>
      </w:r>
      <w:r>
        <w:rPr>
          <w:spacing w:val="-7"/>
        </w:rPr>
        <w:t> </w:t>
      </w:r>
      <w:r>
        <w:rPr/>
        <w:t>Allah as</w:t>
      </w:r>
      <w:r>
        <w:rPr>
          <w:spacing w:val="-7"/>
        </w:rPr>
        <w:t> </w:t>
      </w:r>
      <w:r>
        <w:rPr/>
        <w:t>the</w:t>
      </w:r>
      <w:r>
        <w:rPr>
          <w:spacing w:val="-4"/>
        </w:rPr>
        <w:t> </w:t>
      </w:r>
      <w:r>
        <w:rPr/>
        <w:t>Basis</w:t>
      </w:r>
      <w:r>
        <w:rPr>
          <w:spacing w:val="-2"/>
        </w:rPr>
        <w:t> </w:t>
      </w:r>
      <w:r>
        <w:rPr/>
        <w:t>of</w:t>
      </w:r>
      <w:r>
        <w:rPr>
          <w:spacing w:val="-6"/>
        </w:rPr>
        <w:t> </w:t>
      </w:r>
      <w:r>
        <w:rPr/>
        <w:t>Spiritual</w:t>
      </w:r>
      <w:r>
        <w:rPr>
          <w:spacing w:val="-3"/>
        </w:rPr>
        <w:t> </w:t>
      </w:r>
      <w:r>
        <w:rPr>
          <w:spacing w:val="-2"/>
        </w:rPr>
        <w:t>Intelligence</w:t>
      </w:r>
    </w:p>
    <w:p>
      <w:pPr>
        <w:pStyle w:val="BodyText"/>
        <w:spacing w:before="111"/>
        <w:ind w:left="595" w:firstLine="0"/>
        <w:jc w:val="left"/>
      </w:pPr>
      <w:r>
        <w:rPr/>
        <w:t>The</w:t>
      </w:r>
      <w:r>
        <w:rPr>
          <w:spacing w:val="-8"/>
        </w:rPr>
        <w:t> </w:t>
      </w:r>
      <w:r>
        <w:rPr/>
        <w:t>Quran</w:t>
      </w:r>
      <w:r>
        <w:rPr>
          <w:spacing w:val="-2"/>
        </w:rPr>
        <w:t> </w:t>
      </w:r>
      <w:r>
        <w:rPr/>
        <w:t>emphasizes</w:t>
      </w:r>
      <w:r>
        <w:rPr>
          <w:spacing w:val="-6"/>
        </w:rPr>
        <w:t> </w:t>
      </w:r>
      <w:r>
        <w:rPr/>
        <w:t>that</w:t>
      </w:r>
      <w:r>
        <w:rPr>
          <w:spacing w:val="-8"/>
        </w:rPr>
        <w:t> </w:t>
      </w:r>
      <w:r>
        <w:rPr/>
        <w:t>faith</w:t>
      </w:r>
      <w:r>
        <w:rPr>
          <w:spacing w:val="-9"/>
        </w:rPr>
        <w:t> </w:t>
      </w:r>
      <w:r>
        <w:rPr/>
        <w:t>in</w:t>
      </w:r>
      <w:r>
        <w:rPr>
          <w:spacing w:val="-1"/>
        </w:rPr>
        <w:t> </w:t>
      </w:r>
      <w:r>
        <w:rPr/>
        <w:t>Allah</w:t>
      </w:r>
      <w:r>
        <w:rPr>
          <w:spacing w:val="-6"/>
        </w:rPr>
        <w:t> </w:t>
      </w:r>
      <w:r>
        <w:rPr/>
        <w:t>is</w:t>
      </w:r>
      <w:r>
        <w:rPr>
          <w:spacing w:val="-10"/>
        </w:rPr>
        <w:t> </w:t>
      </w:r>
      <w:r>
        <w:rPr/>
        <w:t>an</w:t>
      </w:r>
      <w:r>
        <w:rPr>
          <w:spacing w:val="-1"/>
        </w:rPr>
        <w:t> </w:t>
      </w:r>
      <w:r>
        <w:rPr/>
        <w:t>essential</w:t>
      </w:r>
      <w:r>
        <w:rPr>
          <w:spacing w:val="-8"/>
        </w:rPr>
        <w:t> </w:t>
      </w:r>
      <w:r>
        <w:rPr/>
        <w:t>element</w:t>
      </w:r>
      <w:r>
        <w:rPr>
          <w:spacing w:val="-8"/>
        </w:rPr>
        <w:t> </w:t>
      </w:r>
      <w:r>
        <w:rPr/>
        <w:t>of</w:t>
      </w:r>
      <w:r>
        <w:rPr>
          <w:spacing w:val="-10"/>
        </w:rPr>
        <w:t> </w:t>
      </w:r>
      <w:r>
        <w:rPr/>
        <w:t>human</w:t>
      </w:r>
      <w:r>
        <w:rPr>
          <w:spacing w:val="-5"/>
        </w:rPr>
        <w:t> </w:t>
      </w:r>
      <w:r>
        <w:rPr/>
        <w:t>life.</w:t>
      </w:r>
      <w:r>
        <w:rPr>
          <w:spacing w:val="-4"/>
        </w:rPr>
        <w:t> </w:t>
      </w:r>
      <w:r>
        <w:rPr/>
        <w:t>As</w:t>
      </w:r>
      <w:r>
        <w:rPr>
          <w:spacing w:val="-6"/>
        </w:rPr>
        <w:t> </w:t>
      </w:r>
      <w:r>
        <w:rPr/>
        <w:t>Allah</w:t>
      </w:r>
      <w:r>
        <w:rPr>
          <w:spacing w:val="-5"/>
        </w:rPr>
        <w:t> </w:t>
      </w:r>
      <w:r>
        <w:rPr>
          <w:spacing w:val="-2"/>
        </w:rPr>
        <w:t>said;</w:t>
      </w:r>
    </w:p>
    <w:p>
      <w:pPr>
        <w:pStyle w:val="BodyText"/>
        <w:spacing w:after="0"/>
        <w:jc w:val="left"/>
        <w:sectPr>
          <w:pgSz w:w="11910" w:h="16840"/>
          <w:pgMar w:header="709" w:footer="877" w:top="1120" w:bottom="1060" w:left="1133" w:right="1275"/>
        </w:sectPr>
      </w:pPr>
    </w:p>
    <w:p>
      <w:pPr>
        <w:pStyle w:val="BodyText"/>
        <w:spacing w:line="384" w:lineRule="auto" w:before="87"/>
        <w:ind w:right="72"/>
      </w:pPr>
      <w:r>
        <w:rPr/>
        <w:t>Which means: He it is Who sent down peace of reassurance into the hearts of the believers that they might add faith unto</w:t>
      </w:r>
      <w:r>
        <w:rPr>
          <w:spacing w:val="-2"/>
        </w:rPr>
        <w:t> </w:t>
      </w:r>
      <w:r>
        <w:rPr/>
        <w:t>their faith. Allah's are the hosts of the heavens</w:t>
      </w:r>
      <w:r>
        <w:rPr>
          <w:spacing w:val="-3"/>
        </w:rPr>
        <w:t> </w:t>
      </w:r>
      <w:r>
        <w:rPr/>
        <w:t>and the earth, and Allah is ever Knower, Wise. (al- Fath (48): 4)</w:t>
      </w:r>
    </w:p>
    <w:p>
      <w:pPr>
        <w:pStyle w:val="BodyText"/>
        <w:spacing w:line="381" w:lineRule="auto"/>
        <w:ind w:right="83"/>
      </w:pPr>
      <w:r>
        <w:rPr/>
        <w:t>In interpreting the above verse, Ibn 'Ashur (2001) explains that Allah SWT will give peace of mind or in</w:t>
      </w:r>
      <w:r>
        <w:rPr>
          <w:spacing w:val="40"/>
        </w:rPr>
        <w:t> </w:t>
      </w:r>
      <w:r>
        <w:rPr/>
        <w:t>other sense spiritual intelligence to anyone who believes in Allah Almighty and even Allah Almighty will increase their faith from existing faith.</w:t>
      </w:r>
    </w:p>
    <w:p>
      <w:pPr>
        <w:pStyle w:val="BodyText"/>
        <w:spacing w:line="381" w:lineRule="auto"/>
        <w:ind w:right="76"/>
      </w:pPr>
      <w:r>
        <w:rPr/>
        <w:t>This is supported by Najati (1992) who says that a person's spiritual intelligence is in fact dependent on his relationship with Allah Almighty and his commitment to worship and devotion to Him. This is the element that Western scholars have overlooked in explaining spiritual intelligence. In fact, spirituality in Islam encompasses issues of belief, worship, religious ethics or morals that directly involve the relationship between man and the Creator and human relations.</w:t>
      </w:r>
    </w:p>
    <w:p>
      <w:pPr>
        <w:pStyle w:val="BodyText"/>
        <w:spacing w:line="381" w:lineRule="auto"/>
        <w:ind w:right="74"/>
      </w:pPr>
      <w:r>
        <w:rPr/>
        <w:t>Believing in Allah is fundamental to a Muslim's spiritual intelligence. According Najati (1992), faith with monotheism is the starting point for one's change. It produces a powerful and powerful spiritual force that transforms its understanding of the self, of humanity, of life and of nature as a whole. It fills the heart with the love of Allah, the Messenger and the people around it and arouses a sense of calm and peace. According to Bensaid</w:t>
      </w:r>
      <w:r>
        <w:rPr>
          <w:spacing w:val="-3"/>
        </w:rPr>
        <w:t> </w:t>
      </w:r>
      <w:r>
        <w:rPr/>
        <w:t>et</w:t>
      </w:r>
      <w:r>
        <w:rPr>
          <w:spacing w:val="-1"/>
        </w:rPr>
        <w:t> </w:t>
      </w:r>
      <w:r>
        <w:rPr/>
        <w:t>al. (2014), spiritual</w:t>
      </w:r>
      <w:r>
        <w:rPr>
          <w:spacing w:val="-1"/>
        </w:rPr>
        <w:t> </w:t>
      </w:r>
      <w:r>
        <w:rPr/>
        <w:t>intelligence</w:t>
      </w:r>
      <w:r>
        <w:rPr>
          <w:spacing w:val="-6"/>
        </w:rPr>
        <w:t> </w:t>
      </w:r>
      <w:r>
        <w:rPr/>
        <w:t>arises</w:t>
      </w:r>
      <w:r>
        <w:rPr>
          <w:spacing w:val="-4"/>
        </w:rPr>
        <w:t> </w:t>
      </w:r>
      <w:r>
        <w:rPr/>
        <w:t>from</w:t>
      </w:r>
      <w:r>
        <w:rPr>
          <w:spacing w:val="-1"/>
        </w:rPr>
        <w:t> </w:t>
      </w:r>
      <w:r>
        <w:rPr/>
        <w:t>the</w:t>
      </w:r>
      <w:r>
        <w:rPr>
          <w:spacing w:val="-6"/>
        </w:rPr>
        <w:t> </w:t>
      </w:r>
      <w:r>
        <w:rPr/>
        <w:t>manifestation of</w:t>
      </w:r>
      <w:r>
        <w:rPr>
          <w:spacing w:val="-3"/>
        </w:rPr>
        <w:t> </w:t>
      </w:r>
      <w:r>
        <w:rPr/>
        <w:t>deep faith and</w:t>
      </w:r>
      <w:r>
        <w:rPr>
          <w:spacing w:val="-3"/>
        </w:rPr>
        <w:t> </w:t>
      </w:r>
      <w:r>
        <w:rPr/>
        <w:t>belief</w:t>
      </w:r>
      <w:r>
        <w:rPr>
          <w:spacing w:val="-3"/>
        </w:rPr>
        <w:t> </w:t>
      </w:r>
      <w:r>
        <w:rPr/>
        <w:t>in the</w:t>
      </w:r>
      <w:r>
        <w:rPr>
          <w:spacing w:val="-6"/>
        </w:rPr>
        <w:t> </w:t>
      </w:r>
      <w:r>
        <w:rPr/>
        <w:t>oneness</w:t>
      </w:r>
      <w:r>
        <w:rPr>
          <w:spacing w:val="-4"/>
        </w:rPr>
        <w:t> </w:t>
      </w:r>
      <w:r>
        <w:rPr/>
        <w:t>of Allah Almighty that produces positive emotions, thoughts and actions. Toto Tasmara (2001) explains that spiritual</w:t>
      </w:r>
      <w:r>
        <w:rPr>
          <w:spacing w:val="-1"/>
        </w:rPr>
        <w:t> </w:t>
      </w:r>
      <w:r>
        <w:rPr/>
        <w:t>intelligence</w:t>
      </w:r>
      <w:r>
        <w:rPr>
          <w:spacing w:val="-1"/>
        </w:rPr>
        <w:t> </w:t>
      </w:r>
      <w:r>
        <w:rPr/>
        <w:t>is a knowledge</w:t>
      </w:r>
      <w:r>
        <w:rPr>
          <w:spacing w:val="-1"/>
        </w:rPr>
        <w:t> </w:t>
      </w:r>
      <w:r>
        <w:rPr/>
        <w:t>centered on a</w:t>
      </w:r>
      <w:r>
        <w:rPr>
          <w:spacing w:val="-1"/>
        </w:rPr>
        <w:t> </w:t>
      </w:r>
      <w:r>
        <w:rPr/>
        <w:t>deep love of</w:t>
      </w:r>
      <w:r>
        <w:rPr>
          <w:spacing w:val="-3"/>
        </w:rPr>
        <w:t> </w:t>
      </w:r>
      <w:r>
        <w:rPr/>
        <w:t>Allah. A person will be</w:t>
      </w:r>
      <w:r>
        <w:rPr>
          <w:spacing w:val="-1"/>
        </w:rPr>
        <w:t> </w:t>
      </w:r>
      <w:r>
        <w:rPr/>
        <w:t>spiritually</w:t>
      </w:r>
      <w:r>
        <w:rPr>
          <w:spacing w:val="-8"/>
        </w:rPr>
        <w:t> </w:t>
      </w:r>
      <w:r>
        <w:rPr/>
        <w:t>intelligent as</w:t>
      </w:r>
      <w:r>
        <w:rPr>
          <w:spacing w:val="-4"/>
        </w:rPr>
        <w:t> </w:t>
      </w:r>
      <w:r>
        <w:rPr/>
        <w:t>a result of his true faith in Allah, his hope and confidence in Allah's help and protection. A person who is always looking to God and hoping for His blessing will always feel Allah with him and always with His help. It is this feeling that gives off</w:t>
      </w:r>
      <w:r>
        <w:rPr>
          <w:spacing w:val="-2"/>
        </w:rPr>
        <w:t> </w:t>
      </w:r>
      <w:r>
        <w:rPr/>
        <w:t>a sense of</w:t>
      </w:r>
      <w:r>
        <w:rPr>
          <w:spacing w:val="-2"/>
        </w:rPr>
        <w:t> </w:t>
      </w:r>
      <w:r>
        <w:rPr/>
        <w:t>serenity</w:t>
      </w:r>
      <w:r>
        <w:rPr>
          <w:spacing w:val="-2"/>
        </w:rPr>
        <w:t> </w:t>
      </w:r>
      <w:r>
        <w:rPr/>
        <w:t>and furthers his spirituality</w:t>
      </w:r>
      <w:r>
        <w:rPr>
          <w:spacing w:val="-7"/>
        </w:rPr>
        <w:t> </w:t>
      </w:r>
      <w:r>
        <w:rPr/>
        <w:t>(Najati, 1992). Even according to</w:t>
      </w:r>
      <w:r>
        <w:rPr>
          <w:spacing w:val="-2"/>
        </w:rPr>
        <w:t> </w:t>
      </w:r>
      <w:r>
        <w:rPr/>
        <w:t>al-Ghazali (1994), faith in God</w:t>
      </w:r>
      <w:r>
        <w:rPr>
          <w:spacing w:val="-3"/>
        </w:rPr>
        <w:t> </w:t>
      </w:r>
      <w:r>
        <w:rPr/>
        <w:t>has</w:t>
      </w:r>
      <w:r>
        <w:rPr>
          <w:spacing w:val="-4"/>
        </w:rPr>
        <w:t> </w:t>
      </w:r>
      <w:r>
        <w:rPr/>
        <w:t>an impact</w:t>
      </w:r>
      <w:r>
        <w:rPr>
          <w:spacing w:val="-1"/>
        </w:rPr>
        <w:t> </w:t>
      </w:r>
      <w:r>
        <w:rPr/>
        <w:t>on spiritual</w:t>
      </w:r>
      <w:r>
        <w:rPr>
          <w:spacing w:val="-1"/>
        </w:rPr>
        <w:t> </w:t>
      </w:r>
      <w:r>
        <w:rPr/>
        <w:t>intelligence. There</w:t>
      </w:r>
      <w:r>
        <w:rPr>
          <w:spacing w:val="-5"/>
        </w:rPr>
        <w:t> </w:t>
      </w:r>
      <w:r>
        <w:rPr/>
        <w:t>is</w:t>
      </w:r>
      <w:r>
        <w:rPr>
          <w:spacing w:val="-4"/>
        </w:rPr>
        <w:t> </w:t>
      </w:r>
      <w:r>
        <w:rPr/>
        <w:t>no</w:t>
      </w:r>
      <w:r>
        <w:rPr>
          <w:spacing w:val="-7"/>
        </w:rPr>
        <w:t> </w:t>
      </w:r>
      <w:r>
        <w:rPr/>
        <w:t>greater virtue</w:t>
      </w:r>
      <w:r>
        <w:rPr>
          <w:spacing w:val="-6"/>
        </w:rPr>
        <w:t> </w:t>
      </w:r>
      <w:r>
        <w:rPr/>
        <w:t>than knowing</w:t>
      </w:r>
      <w:r>
        <w:rPr>
          <w:spacing w:val="-3"/>
        </w:rPr>
        <w:t> </w:t>
      </w:r>
      <w:r>
        <w:rPr/>
        <w:t>Allah</w:t>
      </w:r>
      <w:r>
        <w:rPr>
          <w:spacing w:val="-3"/>
        </w:rPr>
        <w:t> </w:t>
      </w:r>
      <w:r>
        <w:rPr/>
        <w:t>and</w:t>
      </w:r>
      <w:r>
        <w:rPr>
          <w:spacing w:val="-3"/>
        </w:rPr>
        <w:t> </w:t>
      </w:r>
      <w:r>
        <w:rPr/>
        <w:t>the pleasure of knowing Allah is related to the heart.</w:t>
      </w:r>
    </w:p>
    <w:p>
      <w:pPr>
        <w:pStyle w:val="BodyText"/>
        <w:spacing w:line="381" w:lineRule="auto" w:before="5"/>
        <w:ind w:right="74"/>
      </w:pPr>
      <w:r>
        <w:rPr/>
        <w:t>This is the spiritual intelligence of Allah that was instilled by the Prophet SAW into the hearts of the Arabs for the first thirteen years of his Prophet's preaching. This monotheism has a profound effect on transforming their souls in that it cleanses their souls from the customs of ignorance, empties their minds from ignorance and superstition. He called on the Companions and Muslims at that time to approach</w:t>
      </w:r>
      <w:r>
        <w:rPr>
          <w:spacing w:val="27"/>
        </w:rPr>
        <w:t> </w:t>
      </w:r>
      <w:r>
        <w:rPr/>
        <w:t>Allah, to obey Allah, to rely only on Him and to pray only to Him. He taught us not to fear but to Allah and not to ask but to Allah (Najati, </w:t>
      </w:r>
      <w:r>
        <w:rPr>
          <w:spacing w:val="-2"/>
        </w:rPr>
        <w:t>1992).</w:t>
      </w:r>
    </w:p>
    <w:p>
      <w:pPr>
        <w:pStyle w:val="BodyText"/>
        <w:ind w:left="595" w:firstLine="0"/>
      </w:pPr>
      <w:r>
        <w:rPr/>
        <w:t>This</w:t>
      </w:r>
      <w:r>
        <w:rPr>
          <w:spacing w:val="-8"/>
        </w:rPr>
        <w:t> </w:t>
      </w:r>
      <w:r>
        <w:rPr/>
        <w:t>is</w:t>
      </w:r>
      <w:r>
        <w:rPr>
          <w:spacing w:val="-2"/>
        </w:rPr>
        <w:t> </w:t>
      </w:r>
      <w:r>
        <w:rPr/>
        <w:t>evident</w:t>
      </w:r>
      <w:r>
        <w:rPr>
          <w:spacing w:val="-4"/>
        </w:rPr>
        <w:t> </w:t>
      </w:r>
      <w:r>
        <w:rPr/>
        <w:t>in</w:t>
      </w:r>
      <w:r>
        <w:rPr>
          <w:spacing w:val="-2"/>
        </w:rPr>
        <w:t> </w:t>
      </w:r>
      <w:r>
        <w:rPr/>
        <w:t>his</w:t>
      </w:r>
      <w:r>
        <w:rPr>
          <w:spacing w:val="-7"/>
        </w:rPr>
        <w:t> </w:t>
      </w:r>
      <w:r>
        <w:rPr/>
        <w:t>hadith</w:t>
      </w:r>
      <w:r>
        <w:rPr>
          <w:spacing w:val="-1"/>
        </w:rPr>
        <w:t> </w:t>
      </w:r>
      <w:r>
        <w:rPr/>
        <w:t>to</w:t>
      </w:r>
      <w:r>
        <w:rPr>
          <w:spacing w:val="-6"/>
        </w:rPr>
        <w:t> </w:t>
      </w:r>
      <w:r>
        <w:rPr/>
        <w:t>Ibn</w:t>
      </w:r>
      <w:r>
        <w:rPr>
          <w:spacing w:val="-1"/>
        </w:rPr>
        <w:t> </w:t>
      </w:r>
      <w:r>
        <w:rPr>
          <w:spacing w:val="-2"/>
        </w:rPr>
        <w:t>'Abbas;</w:t>
      </w:r>
    </w:p>
    <w:p>
      <w:pPr>
        <w:pStyle w:val="BodyText"/>
        <w:spacing w:line="381" w:lineRule="auto" w:before="121"/>
        <w:ind w:right="75"/>
      </w:pPr>
      <w:r>
        <w:rPr/>
        <w:t>Which means: From Ibn Abbas, he said: I was behind the Messenger of Allah one day, he said: "O child, verily</w:t>
      </w:r>
      <w:r>
        <w:rPr>
          <w:spacing w:val="-4"/>
        </w:rPr>
        <w:t> </w:t>
      </w:r>
      <w:r>
        <w:rPr/>
        <w:t>I will teach you a few words; may</w:t>
      </w:r>
      <w:r>
        <w:rPr>
          <w:spacing w:val="-4"/>
        </w:rPr>
        <w:t> </w:t>
      </w:r>
      <w:r>
        <w:rPr/>
        <w:t>Allah have mercy on you, may</w:t>
      </w:r>
      <w:r>
        <w:rPr>
          <w:spacing w:val="-4"/>
        </w:rPr>
        <w:t> </w:t>
      </w:r>
      <w:r>
        <w:rPr/>
        <w:t>Allah have seen you before you, if you ask, ask Allah and if you seek help, ask Allah. Know for a fact that if the people unite to benefit you, they will benefit nothing but what Allah has destined for you and if they unite to harm you, they will not harm you at all except what Allah has destined for you, the pen has been lifted and the sheets have dried. (meaning destiny is fixed). (al-Tirmizi. </w:t>
      </w:r>
      <w:r>
        <w:rPr>
          <w:i/>
        </w:rPr>
        <w:t>Sunan al-Tirmizi</w:t>
      </w:r>
      <w:r>
        <w:rPr/>
        <w:t>. Abwab Sifah al-Qiyamah wa al-Raqa’iq wa al-Wara’ ‘an Rasul Allah. Hadith number 2516).</w:t>
      </w:r>
    </w:p>
    <w:p>
      <w:pPr>
        <w:pStyle w:val="BodyText"/>
        <w:spacing w:line="386" w:lineRule="auto"/>
        <w:ind w:right="81"/>
      </w:pPr>
      <w:r>
        <w:rPr/>
        <w:t>Aspects of</w:t>
      </w:r>
      <w:r>
        <w:rPr>
          <w:spacing w:val="-3"/>
        </w:rPr>
        <w:t> </w:t>
      </w:r>
      <w:r>
        <w:rPr/>
        <w:t>the</w:t>
      </w:r>
      <w:r>
        <w:rPr>
          <w:spacing w:val="-1"/>
        </w:rPr>
        <w:t> </w:t>
      </w:r>
      <w:r>
        <w:rPr/>
        <w:t>creed are</w:t>
      </w:r>
      <w:r>
        <w:rPr>
          <w:spacing w:val="-1"/>
        </w:rPr>
        <w:t> </w:t>
      </w:r>
      <w:r>
        <w:rPr/>
        <w:t>an essential</w:t>
      </w:r>
      <w:r>
        <w:rPr>
          <w:spacing w:val="-1"/>
        </w:rPr>
        <w:t> </w:t>
      </w:r>
      <w:r>
        <w:rPr/>
        <w:t>aspect of becoming</w:t>
      </w:r>
      <w:r>
        <w:rPr>
          <w:spacing w:val="-3"/>
        </w:rPr>
        <w:t> </w:t>
      </w:r>
      <w:r>
        <w:rPr/>
        <w:t>a true</w:t>
      </w:r>
      <w:r>
        <w:rPr>
          <w:spacing w:val="-1"/>
        </w:rPr>
        <w:t> </w:t>
      </w:r>
      <w:r>
        <w:rPr/>
        <w:t>Muslim</w:t>
      </w:r>
      <w:r>
        <w:rPr>
          <w:spacing w:val="-1"/>
        </w:rPr>
        <w:t> </w:t>
      </w:r>
      <w:r>
        <w:rPr/>
        <w:t>as stated by</w:t>
      </w:r>
      <w:r>
        <w:rPr>
          <w:spacing w:val="-8"/>
        </w:rPr>
        <w:t> </w:t>
      </w:r>
      <w:r>
        <w:rPr/>
        <w:t>Abdul Rashid (2003)</w:t>
      </w:r>
      <w:r>
        <w:rPr>
          <w:spacing w:val="-3"/>
        </w:rPr>
        <w:t> </w:t>
      </w:r>
      <w:r>
        <w:rPr/>
        <w:t>that it</w:t>
      </w:r>
      <w:r>
        <w:rPr>
          <w:spacing w:val="17"/>
        </w:rPr>
        <w:t> </w:t>
      </w:r>
      <w:r>
        <w:rPr/>
        <w:t>is</w:t>
      </w:r>
      <w:r>
        <w:rPr>
          <w:spacing w:val="14"/>
        </w:rPr>
        <w:t> </w:t>
      </w:r>
      <w:r>
        <w:rPr/>
        <w:t>the</w:t>
      </w:r>
      <w:r>
        <w:rPr>
          <w:spacing w:val="12"/>
        </w:rPr>
        <w:t> </w:t>
      </w:r>
      <w:r>
        <w:rPr/>
        <w:t>basis</w:t>
      </w:r>
      <w:r>
        <w:rPr>
          <w:spacing w:val="14"/>
        </w:rPr>
        <w:t> </w:t>
      </w:r>
      <w:r>
        <w:rPr/>
        <w:t>or</w:t>
      </w:r>
      <w:r>
        <w:rPr>
          <w:spacing w:val="19"/>
        </w:rPr>
        <w:t> </w:t>
      </w:r>
      <w:r>
        <w:rPr/>
        <w:t>foundation</w:t>
      </w:r>
      <w:r>
        <w:rPr>
          <w:spacing w:val="19"/>
        </w:rPr>
        <w:t> </w:t>
      </w:r>
      <w:r>
        <w:rPr/>
        <w:t>for</w:t>
      </w:r>
      <w:r>
        <w:rPr>
          <w:spacing w:val="19"/>
        </w:rPr>
        <w:t> </w:t>
      </w:r>
      <w:r>
        <w:rPr/>
        <w:t>the</w:t>
      </w:r>
      <w:r>
        <w:rPr>
          <w:spacing w:val="12"/>
        </w:rPr>
        <w:t> </w:t>
      </w:r>
      <w:r>
        <w:rPr/>
        <w:t>overall</w:t>
      </w:r>
      <w:r>
        <w:rPr>
          <w:spacing w:val="17"/>
        </w:rPr>
        <w:t> </w:t>
      </w:r>
      <w:r>
        <w:rPr/>
        <w:t>construction</w:t>
      </w:r>
      <w:r>
        <w:rPr>
          <w:spacing w:val="19"/>
        </w:rPr>
        <w:t> </w:t>
      </w:r>
      <w:r>
        <w:rPr/>
        <w:t>of</w:t>
      </w:r>
      <w:r>
        <w:rPr>
          <w:spacing w:val="16"/>
        </w:rPr>
        <w:t> </w:t>
      </w:r>
      <w:r>
        <w:rPr/>
        <w:t>Islam</w:t>
      </w:r>
      <w:r>
        <w:rPr>
          <w:spacing w:val="12"/>
        </w:rPr>
        <w:t> </w:t>
      </w:r>
      <w:r>
        <w:rPr/>
        <w:t>in</w:t>
      </w:r>
      <w:r>
        <w:rPr>
          <w:spacing w:val="19"/>
        </w:rPr>
        <w:t> </w:t>
      </w:r>
      <w:r>
        <w:rPr/>
        <w:t>man.</w:t>
      </w:r>
      <w:r>
        <w:rPr>
          <w:spacing w:val="18"/>
        </w:rPr>
        <w:t> </w:t>
      </w:r>
      <w:r>
        <w:rPr/>
        <w:t>The</w:t>
      </w:r>
      <w:r>
        <w:rPr>
          <w:spacing w:val="12"/>
        </w:rPr>
        <w:t> </w:t>
      </w:r>
      <w:r>
        <w:rPr/>
        <w:t>foundation</w:t>
      </w:r>
      <w:r>
        <w:rPr>
          <w:spacing w:val="19"/>
        </w:rPr>
        <w:t> </w:t>
      </w:r>
      <w:r>
        <w:rPr/>
        <w:t>of</w:t>
      </w:r>
      <w:r>
        <w:rPr>
          <w:spacing w:val="16"/>
        </w:rPr>
        <w:t> </w:t>
      </w:r>
      <w:r>
        <w:rPr/>
        <w:t>faith</w:t>
      </w:r>
      <w:r>
        <w:rPr>
          <w:spacing w:val="15"/>
        </w:rPr>
        <w:t> </w:t>
      </w:r>
      <w:r>
        <w:rPr/>
        <w:t>that</w:t>
      </w:r>
      <w:r>
        <w:rPr>
          <w:spacing w:val="17"/>
        </w:rPr>
        <w:t> </w:t>
      </w:r>
      <w:r>
        <w:rPr/>
        <w:t>involves</w:t>
      </w:r>
    </w:p>
    <w:p>
      <w:pPr>
        <w:pStyle w:val="BodyText"/>
        <w:spacing w:after="0" w:line="386" w:lineRule="auto"/>
        <w:sectPr>
          <w:pgSz w:w="11910" w:h="16840"/>
          <w:pgMar w:header="709" w:footer="877" w:top="1120" w:bottom="1060" w:left="1133" w:right="1275"/>
        </w:sectPr>
      </w:pPr>
    </w:p>
    <w:p>
      <w:pPr>
        <w:pStyle w:val="BodyText"/>
        <w:spacing w:line="384" w:lineRule="auto" w:before="87"/>
        <w:ind w:right="73" w:firstLine="0"/>
      </w:pPr>
      <w:r>
        <w:rPr/>
        <w:t>religious and divine beliefs is capable of making a Muslim a very high identity. These were also addressed by Zulkifli Ghani and Nor Salimah (2006) by relating the creed of the monotheism or the testimony of the oneness</w:t>
      </w:r>
      <w:r>
        <w:rPr>
          <w:spacing w:val="40"/>
        </w:rPr>
        <w:t> </w:t>
      </w:r>
      <w:r>
        <w:rPr/>
        <w:t>of Allah as spiritual or spiritual to Allah in relation to the faith.</w:t>
      </w:r>
    </w:p>
    <w:p>
      <w:pPr>
        <w:pStyle w:val="BodyText"/>
        <w:spacing w:line="381" w:lineRule="auto"/>
        <w:ind w:right="77"/>
      </w:pPr>
      <w:r>
        <w:rPr/>
        <w:t>This spiritual intelligence of Allah will fill hearts and souls with peace, tranquility and happiness. Faith in Allah will lead a person to trust, to be honest, to be fair, to act correctly, to be good, to avoid hostility and injustice and to act in a good way. All of this will push a person to improve himself, improving his ability to eventually push him to take action with the best</w:t>
      </w:r>
      <w:r>
        <w:rPr>
          <w:spacing w:val="25"/>
        </w:rPr>
        <w:t> </w:t>
      </w:r>
      <w:r>
        <w:rPr/>
        <w:t>of action. So faith itself is one of the key factors in realizing one's spiritual intelligence, development and perfection (Najati, 1992).</w:t>
      </w:r>
    </w:p>
    <w:p>
      <w:pPr>
        <w:pStyle w:val="BodyText"/>
        <w:spacing w:line="381" w:lineRule="auto"/>
        <w:ind w:right="74"/>
      </w:pPr>
      <w:r>
        <w:rPr/>
        <w:t>The basis of faith in Allah is the confession (testimony) that there is no God but Allah. According to al- Ghazali (1994), the</w:t>
      </w:r>
      <w:r>
        <w:rPr>
          <w:spacing w:val="-2"/>
        </w:rPr>
        <w:t> </w:t>
      </w:r>
      <w:r>
        <w:rPr/>
        <w:t>meaning and content of the shahadah (his testimony) is that no God is worshiped except that Allah is very</w:t>
      </w:r>
      <w:r>
        <w:rPr>
          <w:spacing w:val="-8"/>
        </w:rPr>
        <w:t> </w:t>
      </w:r>
      <w:r>
        <w:rPr/>
        <w:t>important</w:t>
      </w:r>
      <w:r>
        <w:rPr>
          <w:spacing w:val="-1"/>
        </w:rPr>
        <w:t> </w:t>
      </w:r>
      <w:r>
        <w:rPr/>
        <w:t>to</w:t>
      </w:r>
      <w:r>
        <w:rPr>
          <w:spacing w:val="-3"/>
        </w:rPr>
        <w:t> </w:t>
      </w:r>
      <w:r>
        <w:rPr/>
        <w:t>be</w:t>
      </w:r>
      <w:r>
        <w:rPr>
          <w:spacing w:val="-1"/>
        </w:rPr>
        <w:t> </w:t>
      </w:r>
      <w:r>
        <w:rPr/>
        <w:t>fully</w:t>
      </w:r>
      <w:r>
        <w:rPr>
          <w:spacing w:val="-8"/>
        </w:rPr>
        <w:t> </w:t>
      </w:r>
      <w:r>
        <w:rPr/>
        <w:t>understood as it can increase</w:t>
      </w:r>
      <w:r>
        <w:rPr>
          <w:spacing w:val="-1"/>
        </w:rPr>
        <w:t> </w:t>
      </w:r>
      <w:r>
        <w:rPr/>
        <w:t>one's spiritual</w:t>
      </w:r>
      <w:r>
        <w:rPr>
          <w:spacing w:val="-1"/>
        </w:rPr>
        <w:t> </w:t>
      </w:r>
      <w:r>
        <w:rPr/>
        <w:t>intelligence</w:t>
      </w:r>
      <w:r>
        <w:rPr>
          <w:spacing w:val="-1"/>
        </w:rPr>
        <w:t> </w:t>
      </w:r>
      <w:r>
        <w:rPr/>
        <w:t>to</w:t>
      </w:r>
      <w:r>
        <w:rPr>
          <w:spacing w:val="-3"/>
        </w:rPr>
        <w:t> </w:t>
      </w:r>
      <w:r>
        <w:rPr/>
        <w:t>Allah. According</w:t>
      </w:r>
      <w:r>
        <w:rPr>
          <w:spacing w:val="-3"/>
        </w:rPr>
        <w:t> </w:t>
      </w:r>
      <w:r>
        <w:rPr/>
        <w:t>to him, the word shahadah leads to the belief in such things as the gathering and the resurrection after death, the questions</w:t>
      </w:r>
      <w:r>
        <w:rPr>
          <w:spacing w:val="-2"/>
        </w:rPr>
        <w:t> </w:t>
      </w:r>
      <w:r>
        <w:rPr/>
        <w:t>of</w:t>
      </w:r>
      <w:r>
        <w:rPr>
          <w:spacing w:val="-5"/>
        </w:rPr>
        <w:t> </w:t>
      </w:r>
      <w:r>
        <w:rPr/>
        <w:t>Munkar and</w:t>
      </w:r>
      <w:r>
        <w:rPr>
          <w:spacing w:val="-1"/>
        </w:rPr>
        <w:t> </w:t>
      </w:r>
      <w:r>
        <w:rPr/>
        <w:t>Nakir, the</w:t>
      </w:r>
      <w:r>
        <w:rPr>
          <w:spacing w:val="-4"/>
        </w:rPr>
        <w:t> </w:t>
      </w:r>
      <w:r>
        <w:rPr/>
        <w:t>doom of</w:t>
      </w:r>
      <w:r>
        <w:rPr>
          <w:spacing w:val="-1"/>
        </w:rPr>
        <w:t> </w:t>
      </w:r>
      <w:r>
        <w:rPr/>
        <w:t>the</w:t>
      </w:r>
      <w:r>
        <w:rPr>
          <w:spacing w:val="-4"/>
        </w:rPr>
        <w:t> </w:t>
      </w:r>
      <w:r>
        <w:rPr/>
        <w:t>grave, the</w:t>
      </w:r>
      <w:r>
        <w:rPr>
          <w:spacing w:val="-4"/>
        </w:rPr>
        <w:t> </w:t>
      </w:r>
      <w:r>
        <w:rPr/>
        <w:t>balance</w:t>
      </w:r>
      <w:r>
        <w:rPr>
          <w:spacing w:val="-4"/>
        </w:rPr>
        <w:t> </w:t>
      </w:r>
      <w:r>
        <w:rPr/>
        <w:t>sheet, the</w:t>
      </w:r>
      <w:r>
        <w:rPr>
          <w:spacing w:val="-4"/>
        </w:rPr>
        <w:t> </w:t>
      </w:r>
      <w:r>
        <w:rPr/>
        <w:t>bridge, the</w:t>
      </w:r>
      <w:r>
        <w:rPr>
          <w:spacing w:val="-9"/>
        </w:rPr>
        <w:t> </w:t>
      </w:r>
      <w:r>
        <w:rPr/>
        <w:t>heaven and</w:t>
      </w:r>
      <w:r>
        <w:rPr>
          <w:spacing w:val="-1"/>
        </w:rPr>
        <w:t> </w:t>
      </w:r>
      <w:r>
        <w:rPr/>
        <w:t>the</w:t>
      </w:r>
      <w:r>
        <w:rPr>
          <w:spacing w:val="-4"/>
        </w:rPr>
        <w:t> </w:t>
      </w:r>
      <w:r>
        <w:rPr/>
        <w:t>hell. The belief in the word </w:t>
      </w:r>
      <w:r>
        <w:rPr>
          <w:i/>
        </w:rPr>
        <w:t>syahadah </w:t>
      </w:r>
      <w:r>
        <w:rPr/>
        <w:t>is the belief in the pillars of the faith itself. Faith and belief have an effect on obedience in the human heart and are the impetus for worship with confidence in the vengeance of Allah Almighty and His torment (al-Ghazali, 2000). As Allah said;</w:t>
      </w:r>
    </w:p>
    <w:p>
      <w:pPr>
        <w:pStyle w:val="BodyText"/>
        <w:spacing w:line="386" w:lineRule="auto"/>
        <w:ind w:right="89"/>
      </w:pPr>
      <w:r>
        <w:rPr/>
        <w:t>Which means: (That is) those who believe and rest in peace by remembering Allah. Know that in remembrance of Allah, be at peace with the human heart (al-Ra'd (13): 28).</w:t>
      </w:r>
    </w:p>
    <w:p>
      <w:pPr>
        <w:pStyle w:val="BodyText"/>
        <w:spacing w:line="381" w:lineRule="auto"/>
        <w:ind w:right="81"/>
      </w:pPr>
      <w:r>
        <w:rPr/>
        <w:t>According to al-Qurtubi (2006), the verse describes faith in Allah Almighty. Faith that eventually leads to peace. This tranquility</w:t>
      </w:r>
      <w:r>
        <w:rPr>
          <w:spacing w:val="-4"/>
        </w:rPr>
        <w:t> </w:t>
      </w:r>
      <w:r>
        <w:rPr/>
        <w:t>is a form of spiritual intelligence that</w:t>
      </w:r>
      <w:r>
        <w:rPr>
          <w:spacing w:val="-2"/>
        </w:rPr>
        <w:t> </w:t>
      </w:r>
      <w:r>
        <w:rPr/>
        <w:t>will give birth to a generation of fears that will lead the world to put the religion of Allah SWT in the greatest and highest place.</w:t>
      </w:r>
    </w:p>
    <w:p>
      <w:pPr>
        <w:pStyle w:val="BodyText"/>
        <w:spacing w:line="381" w:lineRule="auto"/>
        <w:ind w:right="77"/>
      </w:pPr>
      <w:r>
        <w:rPr/>
        <w:t>That is why according to al-Ghazali (1994) spiritual intelligence in Allah is the most noble intelligence. According to him there is no greater virtue than the spiritual intelligence of Allah. Therefore, Bensaid and Machouche (2014) state that spiritual intelligence is a product of deep faith that is ultimately translated through correct thoughts and actions.</w:t>
      </w:r>
    </w:p>
    <w:p>
      <w:pPr>
        <w:pStyle w:val="BodyText"/>
        <w:spacing w:line="381" w:lineRule="auto"/>
        <w:ind w:right="78"/>
      </w:pPr>
      <w:r>
        <w:rPr/>
        <w:t>Faith in Allah is a strong faith and belief that Allah is the God of the whole world and thus glorify Allah in every act of worship, fasting, prayer, fear and submission are a form of faith in Allah. Only He has the right to worship and to be regarded as the perfect and pure</w:t>
      </w:r>
      <w:r>
        <w:rPr>
          <w:spacing w:val="-3"/>
        </w:rPr>
        <w:t> </w:t>
      </w:r>
      <w:r>
        <w:rPr/>
        <w:t>nature of any weakness. (Nu’aym Yasin, n.d).</w:t>
      </w:r>
    </w:p>
    <w:p>
      <w:pPr>
        <w:pStyle w:val="BodyText"/>
        <w:spacing w:line="360" w:lineRule="auto"/>
        <w:ind w:left="307" w:right="69" w:firstLine="288"/>
      </w:pPr>
      <w:r>
        <w:rPr/>
        <w:t>To glorify</w:t>
      </w:r>
      <w:r>
        <w:rPr>
          <w:spacing w:val="-4"/>
        </w:rPr>
        <w:t> </w:t>
      </w:r>
      <w:r>
        <w:rPr/>
        <w:t>Allah is the foundation of faith. It is expressed in the words of the syahadah. When the messenger of Abu Qais came to see the Prophet, he asked them:</w:t>
      </w:r>
    </w:p>
    <w:p>
      <w:pPr>
        <w:pStyle w:val="BodyText"/>
        <w:spacing w:line="381" w:lineRule="auto"/>
        <w:ind w:right="71"/>
      </w:pPr>
      <w:r>
        <w:rPr/>
        <w:t>Which means: "Do you know what it means to believe in Allah alone?" They answered: "Allah and His Messenger know best." The Prophet SAW explained: The testimony that there is no god but Allah and that Muhammad is the messenger of Allah ... (al-Bukhari. </w:t>
      </w:r>
      <w:r>
        <w:rPr>
          <w:i/>
        </w:rPr>
        <w:t>Sahih al-Bukhari. </w:t>
      </w:r>
      <w:r>
        <w:rPr/>
        <w:t>Kitab al-Iman. Chapter Ada’ al-Khams min al-Iman. Hadith number 51).</w:t>
      </w:r>
    </w:p>
    <w:p>
      <w:pPr>
        <w:pStyle w:val="BodyText"/>
        <w:spacing w:line="381" w:lineRule="auto"/>
        <w:ind w:right="80"/>
      </w:pPr>
      <w:r>
        <w:rPr/>
        <w:t>The</w:t>
      </w:r>
      <w:r>
        <w:rPr>
          <w:spacing w:val="-2"/>
        </w:rPr>
        <w:t> </w:t>
      </w:r>
      <w:r>
        <w:rPr/>
        <w:t>above</w:t>
      </w:r>
      <w:r>
        <w:rPr>
          <w:spacing w:val="-2"/>
        </w:rPr>
        <w:t> </w:t>
      </w:r>
      <w:r>
        <w:rPr/>
        <w:t>hadith explains that tauhid is the</w:t>
      </w:r>
      <w:r>
        <w:rPr>
          <w:spacing w:val="-2"/>
        </w:rPr>
        <w:t> </w:t>
      </w:r>
      <w:r>
        <w:rPr/>
        <w:t>basis of faith (Ibn Battal, 2003). Tauhid is a testimony</w:t>
      </w:r>
      <w:r>
        <w:rPr>
          <w:spacing w:val="-9"/>
        </w:rPr>
        <w:t> </w:t>
      </w:r>
      <w:r>
        <w:rPr/>
        <w:t>that Allah is the One (Ibn Hajar 1986). It means to put Allah at ease in administration and creation, to worship none other than Him, to justify His good name and His high attributes, to cleanse him from all shortcomings and humiliations (Salih</w:t>
      </w:r>
      <w:r>
        <w:rPr>
          <w:spacing w:val="15"/>
        </w:rPr>
        <w:t> </w:t>
      </w:r>
      <w:r>
        <w:rPr/>
        <w:t>Fawzan, n.d). Al-Qaradawi (2001) stressing that tauhid is a key element in</w:t>
      </w:r>
      <w:r>
        <w:rPr>
          <w:spacing w:val="15"/>
        </w:rPr>
        <w:t> </w:t>
      </w:r>
      <w:r>
        <w:rPr/>
        <w:t>Islamic spiritual</w:t>
      </w:r>
    </w:p>
    <w:p>
      <w:pPr>
        <w:pStyle w:val="BodyText"/>
        <w:spacing w:after="0" w:line="381" w:lineRule="auto"/>
        <w:sectPr>
          <w:pgSz w:w="11910" w:h="16840"/>
          <w:pgMar w:header="709" w:footer="877" w:top="1120" w:bottom="1060" w:left="1133" w:right="1275"/>
        </w:sectPr>
      </w:pPr>
    </w:p>
    <w:p>
      <w:pPr>
        <w:pStyle w:val="BodyText"/>
        <w:spacing w:line="381" w:lineRule="auto" w:before="87"/>
        <w:ind w:right="88" w:firstLine="0"/>
      </w:pPr>
      <w:r>
        <w:rPr/>
        <w:t>life Najati (1992) also explains that those who have faith in piety, have spiritual intelligence because it fulfills human nature.</w:t>
      </w:r>
    </w:p>
    <w:p>
      <w:pPr>
        <w:pStyle w:val="BodyText"/>
        <w:spacing w:line="381" w:lineRule="auto" w:before="3"/>
        <w:ind w:right="74"/>
      </w:pPr>
      <w:r>
        <w:rPr/>
        <w:t>Allah asks His Prophet</w:t>
      </w:r>
      <w:r>
        <w:rPr>
          <w:spacing w:val="-1"/>
        </w:rPr>
        <w:t> </w:t>
      </w:r>
      <w:r>
        <w:rPr/>
        <w:t>to</w:t>
      </w:r>
      <w:r>
        <w:rPr>
          <w:spacing w:val="-3"/>
        </w:rPr>
        <w:t> </w:t>
      </w:r>
      <w:r>
        <w:rPr/>
        <w:t>call His servants</w:t>
      </w:r>
      <w:r>
        <w:rPr>
          <w:spacing w:val="-4"/>
        </w:rPr>
        <w:t> </w:t>
      </w:r>
      <w:r>
        <w:rPr/>
        <w:t>to</w:t>
      </w:r>
      <w:r>
        <w:rPr>
          <w:spacing w:val="-3"/>
        </w:rPr>
        <w:t> </w:t>
      </w:r>
      <w:r>
        <w:rPr/>
        <w:t>the</w:t>
      </w:r>
      <w:r>
        <w:rPr>
          <w:spacing w:val="-1"/>
        </w:rPr>
        <w:t> </w:t>
      </w:r>
      <w:r>
        <w:rPr/>
        <w:t>monotheism and it</w:t>
      </w:r>
      <w:r>
        <w:rPr>
          <w:spacing w:val="-1"/>
        </w:rPr>
        <w:t> </w:t>
      </w:r>
      <w:r>
        <w:rPr/>
        <w:t>is the</w:t>
      </w:r>
      <w:r>
        <w:rPr>
          <w:spacing w:val="-1"/>
        </w:rPr>
        <w:t> </w:t>
      </w:r>
      <w:r>
        <w:rPr/>
        <w:t>basis of</w:t>
      </w:r>
      <w:r>
        <w:rPr>
          <w:spacing w:val="-3"/>
        </w:rPr>
        <w:t> </w:t>
      </w:r>
      <w:r>
        <w:rPr/>
        <w:t>obedience</w:t>
      </w:r>
      <w:r>
        <w:rPr>
          <w:spacing w:val="-1"/>
        </w:rPr>
        <w:t> </w:t>
      </w:r>
      <w:r>
        <w:rPr/>
        <w:t>to</w:t>
      </w:r>
      <w:r>
        <w:rPr>
          <w:spacing w:val="-3"/>
        </w:rPr>
        <w:t> </w:t>
      </w:r>
      <w:r>
        <w:rPr/>
        <w:t>other Islamic practices (Ibn Battal 2003). As mentioned in the following hadith;</w:t>
      </w:r>
    </w:p>
    <w:p>
      <w:pPr>
        <w:pStyle w:val="BodyText"/>
        <w:spacing w:line="381" w:lineRule="auto"/>
        <w:ind w:right="74"/>
      </w:pPr>
      <w:r>
        <w:rPr/>
        <w:t>Which means: Prophet Muhammad sent Muadh to Yemen. Prophet SAW said to him: "Ask them to acknowledge that there is no God but Allah and I am. The</w:t>
      </w:r>
      <w:r>
        <w:rPr>
          <w:spacing w:val="-1"/>
        </w:rPr>
        <w:t> </w:t>
      </w:r>
      <w:r>
        <w:rPr/>
        <w:t>Messenger of Allah. If they have complied with this, explain</w:t>
      </w:r>
      <w:r>
        <w:rPr>
          <w:spacing w:val="29"/>
        </w:rPr>
        <w:t> </w:t>
      </w:r>
      <w:r>
        <w:rPr/>
        <w:t>to them that Allah</w:t>
      </w:r>
      <w:r>
        <w:rPr>
          <w:spacing w:val="29"/>
        </w:rPr>
        <w:t> </w:t>
      </w:r>
      <w:r>
        <w:rPr/>
        <w:t>Almighty obliges them to pray five times a day yesterday. If they have obeyed it, teach that Allah Almighty</w:t>
      </w:r>
      <w:r>
        <w:rPr>
          <w:spacing w:val="-9"/>
        </w:rPr>
        <w:t> </w:t>
      </w:r>
      <w:r>
        <w:rPr/>
        <w:t>commanded them to</w:t>
      </w:r>
      <w:r>
        <w:rPr>
          <w:spacing w:val="-4"/>
        </w:rPr>
        <w:t> </w:t>
      </w:r>
      <w:r>
        <w:rPr/>
        <w:t>pay</w:t>
      </w:r>
      <w:r>
        <w:rPr>
          <w:spacing w:val="-9"/>
        </w:rPr>
        <w:t> </w:t>
      </w:r>
      <w:r>
        <w:rPr/>
        <w:t>the</w:t>
      </w:r>
      <w:r>
        <w:rPr>
          <w:spacing w:val="-2"/>
        </w:rPr>
        <w:t> </w:t>
      </w:r>
      <w:r>
        <w:rPr/>
        <w:t>alms</w:t>
      </w:r>
      <w:r>
        <w:rPr>
          <w:spacing w:val="-5"/>
        </w:rPr>
        <w:t> </w:t>
      </w:r>
      <w:r>
        <w:rPr/>
        <w:t>of their wealth,</w:t>
      </w:r>
      <w:r>
        <w:rPr>
          <w:spacing w:val="-1"/>
        </w:rPr>
        <w:t> </w:t>
      </w:r>
      <w:r>
        <w:rPr/>
        <w:t>taken from the</w:t>
      </w:r>
      <w:r>
        <w:rPr>
          <w:spacing w:val="-7"/>
        </w:rPr>
        <w:t> </w:t>
      </w:r>
      <w:r>
        <w:rPr/>
        <w:t>rich among them and given to the poor ... (al-Bukhari). </w:t>
      </w:r>
      <w:r>
        <w:rPr>
          <w:i/>
        </w:rPr>
        <w:t>Sahih al-Bukhari. </w:t>
      </w:r>
      <w:r>
        <w:rPr/>
        <w:t>Kitab al-Tawhid. Chapter Ma Ja’a fi Qawl al-Nabiy. Hadith number 7372).</w:t>
      </w:r>
    </w:p>
    <w:p>
      <w:pPr>
        <w:pStyle w:val="BodyText"/>
        <w:spacing w:line="381" w:lineRule="auto" w:before="4"/>
        <w:ind w:right="79"/>
      </w:pPr>
      <w:r>
        <w:rPr/>
        <w:t>In the</w:t>
      </w:r>
      <w:r>
        <w:rPr>
          <w:spacing w:val="-1"/>
        </w:rPr>
        <w:t> </w:t>
      </w:r>
      <w:r>
        <w:rPr/>
        <w:t>above hadith, he</w:t>
      </w:r>
      <w:r>
        <w:rPr>
          <w:spacing w:val="-1"/>
        </w:rPr>
        <w:t> </w:t>
      </w:r>
      <w:r>
        <w:rPr/>
        <w:t>explained</w:t>
      </w:r>
      <w:r>
        <w:rPr>
          <w:spacing w:val="-3"/>
        </w:rPr>
        <w:t> </w:t>
      </w:r>
      <w:r>
        <w:rPr/>
        <w:t>that the</w:t>
      </w:r>
      <w:r>
        <w:rPr>
          <w:spacing w:val="-1"/>
        </w:rPr>
        <w:t> </w:t>
      </w:r>
      <w:r>
        <w:rPr/>
        <w:t>word monotheism </w:t>
      </w:r>
      <w:r>
        <w:rPr>
          <w:i/>
        </w:rPr>
        <w:t>La Ilaha Illa Allah</w:t>
      </w:r>
      <w:r>
        <w:rPr>
          <w:i/>
          <w:spacing w:val="-1"/>
        </w:rPr>
        <w:t> </w:t>
      </w:r>
      <w:r>
        <w:rPr/>
        <w:t>is the</w:t>
      </w:r>
      <w:r>
        <w:rPr>
          <w:spacing w:val="-1"/>
        </w:rPr>
        <w:t> </w:t>
      </w:r>
      <w:r>
        <w:rPr/>
        <w:t>highest branch of</w:t>
      </w:r>
      <w:r>
        <w:rPr>
          <w:spacing w:val="-3"/>
        </w:rPr>
        <w:t> </w:t>
      </w:r>
      <w:r>
        <w:rPr/>
        <w:t>faith. It is a</w:t>
      </w:r>
      <w:r>
        <w:rPr>
          <w:spacing w:val="-1"/>
        </w:rPr>
        <w:t> </w:t>
      </w:r>
      <w:r>
        <w:rPr/>
        <w:t>great sentence</w:t>
      </w:r>
      <w:r>
        <w:rPr>
          <w:spacing w:val="-1"/>
        </w:rPr>
        <w:t> </w:t>
      </w:r>
      <w:r>
        <w:rPr/>
        <w:t>that is a</w:t>
      </w:r>
      <w:r>
        <w:rPr>
          <w:spacing w:val="-1"/>
        </w:rPr>
        <w:t> </w:t>
      </w:r>
      <w:r>
        <w:rPr/>
        <w:t>tauhid sentence</w:t>
      </w:r>
      <w:r>
        <w:rPr>
          <w:spacing w:val="-1"/>
        </w:rPr>
        <w:t> </w:t>
      </w:r>
      <w:r>
        <w:rPr/>
        <w:t>that causes one</w:t>
      </w:r>
      <w:r>
        <w:rPr>
          <w:spacing w:val="-1"/>
        </w:rPr>
        <w:t> </w:t>
      </w:r>
      <w:r>
        <w:rPr/>
        <w:t>to</w:t>
      </w:r>
      <w:r>
        <w:rPr>
          <w:spacing w:val="-3"/>
        </w:rPr>
        <w:t> </w:t>
      </w:r>
      <w:r>
        <w:rPr/>
        <w:t>become</w:t>
      </w:r>
      <w:r>
        <w:rPr>
          <w:spacing w:val="-1"/>
        </w:rPr>
        <w:t> </w:t>
      </w:r>
      <w:r>
        <w:rPr/>
        <w:t>a Muslim by</w:t>
      </w:r>
      <w:r>
        <w:rPr>
          <w:spacing w:val="-3"/>
        </w:rPr>
        <w:t> </w:t>
      </w:r>
      <w:r>
        <w:rPr/>
        <w:t>expressing it and</w:t>
      </w:r>
      <w:r>
        <w:rPr>
          <w:spacing w:val="-3"/>
        </w:rPr>
        <w:t> </w:t>
      </w:r>
      <w:r>
        <w:rPr/>
        <w:t>becoming disbelievers by rejecting it. It is a word of separation between Islam and disbelievers. This supreme verse states that no god has the</w:t>
      </w:r>
      <w:r>
        <w:rPr>
          <w:spacing w:val="-1"/>
        </w:rPr>
        <w:t> </w:t>
      </w:r>
      <w:r>
        <w:rPr/>
        <w:t>right to worship except Allah and that all worship other than Allah is void. Believing in this great tauhidic phrase means that there is no Creator but God, no Provider except Allah, no great Ruler except Allah and that there is no harm and benefit except Allah. It also contains faith in the names and attributes of Allah. Hence why the expression is considered as the highest branch of faith which is the most noble and pure (Ibn al-‘Uthaymin 1426H). As mentioned in the following hadith;</w:t>
      </w:r>
    </w:p>
    <w:p>
      <w:pPr>
        <w:pStyle w:val="BodyText"/>
        <w:spacing w:line="381" w:lineRule="auto" w:before="4"/>
        <w:ind w:right="74"/>
      </w:pPr>
      <w:r>
        <w:rPr/>
        <w:t>Which means: From Abu Hurairah said the Messenger of Allah (may</w:t>
      </w:r>
      <w:r>
        <w:rPr>
          <w:spacing w:val="-4"/>
        </w:rPr>
        <w:t> </w:t>
      </w:r>
      <w:r>
        <w:rPr/>
        <w:t>peace be upon him) said: The faith has seventy more</w:t>
      </w:r>
      <w:r>
        <w:rPr>
          <w:spacing w:val="15"/>
        </w:rPr>
        <w:t> </w:t>
      </w:r>
      <w:r>
        <w:rPr/>
        <w:t>-</w:t>
      </w:r>
      <w:r>
        <w:rPr>
          <w:spacing w:val="16"/>
        </w:rPr>
        <w:t> </w:t>
      </w:r>
      <w:r>
        <w:rPr/>
        <w:t>or</w:t>
      </w:r>
      <w:r>
        <w:rPr>
          <w:spacing w:val="16"/>
        </w:rPr>
        <w:t> </w:t>
      </w:r>
      <w:r>
        <w:rPr/>
        <w:t>sixty more</w:t>
      </w:r>
      <w:r>
        <w:rPr>
          <w:spacing w:val="14"/>
        </w:rPr>
        <w:t> </w:t>
      </w:r>
      <w:r>
        <w:rPr/>
        <w:t>-</w:t>
      </w:r>
      <w:r>
        <w:rPr>
          <w:spacing w:val="16"/>
        </w:rPr>
        <w:t> </w:t>
      </w:r>
      <w:r>
        <w:rPr/>
        <w:t>branches,</w:t>
      </w:r>
      <w:r>
        <w:rPr>
          <w:spacing w:val="13"/>
        </w:rPr>
        <w:t> </w:t>
      </w:r>
      <w:r>
        <w:rPr/>
        <w:t>the highest</w:t>
      </w:r>
      <w:r>
        <w:rPr>
          <w:spacing w:val="12"/>
        </w:rPr>
        <w:t> </w:t>
      </w:r>
      <w:r>
        <w:rPr/>
        <w:t>of</w:t>
      </w:r>
      <w:r>
        <w:rPr>
          <w:spacing w:val="16"/>
        </w:rPr>
        <w:t> </w:t>
      </w:r>
      <w:r>
        <w:rPr/>
        <w:t>which</w:t>
      </w:r>
      <w:r>
        <w:rPr>
          <w:spacing w:val="15"/>
        </w:rPr>
        <w:t> </w:t>
      </w:r>
      <w:r>
        <w:rPr/>
        <w:t>is</w:t>
      </w:r>
      <w:r>
        <w:rPr>
          <w:spacing w:val="14"/>
        </w:rPr>
        <w:t> </w:t>
      </w:r>
      <w:r>
        <w:rPr/>
        <w:t>the</w:t>
      </w:r>
      <w:r>
        <w:rPr>
          <w:spacing w:val="8"/>
        </w:rPr>
        <w:t> </w:t>
      </w:r>
      <w:r>
        <w:rPr/>
        <w:t>saying</w:t>
      </w:r>
      <w:r>
        <w:rPr>
          <w:spacing w:val="15"/>
        </w:rPr>
        <w:t> </w:t>
      </w:r>
      <w:r>
        <w:rPr/>
        <w:t>of</w:t>
      </w:r>
      <w:r>
        <w:rPr>
          <w:spacing w:val="11"/>
        </w:rPr>
        <w:t> </w:t>
      </w:r>
      <w:r>
        <w:rPr/>
        <w:t>La</w:t>
      </w:r>
      <w:r>
        <w:rPr>
          <w:spacing w:val="17"/>
        </w:rPr>
        <w:t> </w:t>
      </w:r>
      <w:r>
        <w:rPr/>
        <w:t>ilaha</w:t>
      </w:r>
      <w:r>
        <w:rPr>
          <w:spacing w:val="12"/>
        </w:rPr>
        <w:t> </w:t>
      </w:r>
      <w:r>
        <w:rPr/>
        <w:t>illa</w:t>
      </w:r>
      <w:r>
        <w:rPr>
          <w:spacing w:val="12"/>
        </w:rPr>
        <w:t> </w:t>
      </w:r>
      <w:r>
        <w:rPr/>
        <w:t>Allah</w:t>
      </w:r>
      <w:r>
        <w:rPr>
          <w:spacing w:val="80"/>
        </w:rPr>
        <w:t>   </w:t>
      </w:r>
      <w:r>
        <w:rPr/>
        <w:t>(Muslim.</w:t>
      </w:r>
    </w:p>
    <w:p>
      <w:pPr>
        <w:spacing w:line="228" w:lineRule="exact" w:before="0"/>
        <w:ind w:left="326" w:right="0" w:firstLine="0"/>
        <w:jc w:val="both"/>
        <w:rPr>
          <w:sz w:val="20"/>
        </w:rPr>
      </w:pPr>
      <w:r>
        <w:rPr>
          <w:i/>
          <w:sz w:val="20"/>
        </w:rPr>
        <w:t>Sahih</w:t>
      </w:r>
      <w:r>
        <w:rPr>
          <w:i/>
          <w:spacing w:val="-9"/>
          <w:sz w:val="20"/>
        </w:rPr>
        <w:t> </w:t>
      </w:r>
      <w:r>
        <w:rPr>
          <w:i/>
          <w:sz w:val="20"/>
        </w:rPr>
        <w:t>Muslim.</w:t>
      </w:r>
      <w:r>
        <w:rPr>
          <w:i/>
          <w:spacing w:val="-5"/>
          <w:sz w:val="20"/>
        </w:rPr>
        <w:t> </w:t>
      </w:r>
      <w:r>
        <w:rPr>
          <w:sz w:val="20"/>
        </w:rPr>
        <w:t>Kitab</w:t>
      </w:r>
      <w:r>
        <w:rPr>
          <w:spacing w:val="-8"/>
          <w:sz w:val="20"/>
        </w:rPr>
        <w:t> </w:t>
      </w:r>
      <w:r>
        <w:rPr>
          <w:sz w:val="20"/>
        </w:rPr>
        <w:t>al-Iman,</w:t>
      </w:r>
      <w:r>
        <w:rPr>
          <w:spacing w:val="-6"/>
          <w:sz w:val="20"/>
        </w:rPr>
        <w:t> </w:t>
      </w:r>
      <w:r>
        <w:rPr>
          <w:sz w:val="20"/>
        </w:rPr>
        <w:t>Bab</w:t>
      </w:r>
      <w:r>
        <w:rPr>
          <w:spacing w:val="-9"/>
          <w:sz w:val="20"/>
        </w:rPr>
        <w:t> </w:t>
      </w:r>
      <w:r>
        <w:rPr>
          <w:sz w:val="20"/>
        </w:rPr>
        <w:t>Sya’b</w:t>
      </w:r>
      <w:r>
        <w:rPr>
          <w:spacing w:val="-8"/>
          <w:sz w:val="20"/>
        </w:rPr>
        <w:t> </w:t>
      </w:r>
      <w:r>
        <w:rPr>
          <w:sz w:val="20"/>
        </w:rPr>
        <w:t>al-Iman.</w:t>
      </w:r>
      <w:r>
        <w:rPr>
          <w:spacing w:val="-6"/>
          <w:sz w:val="20"/>
        </w:rPr>
        <w:t> </w:t>
      </w:r>
      <w:r>
        <w:rPr>
          <w:sz w:val="20"/>
        </w:rPr>
        <w:t>Hadith</w:t>
      </w:r>
      <w:r>
        <w:rPr>
          <w:spacing w:val="-9"/>
          <w:sz w:val="20"/>
        </w:rPr>
        <w:t> </w:t>
      </w:r>
      <w:r>
        <w:rPr>
          <w:sz w:val="20"/>
        </w:rPr>
        <w:t>number</w:t>
      </w:r>
      <w:r>
        <w:rPr>
          <w:spacing w:val="3"/>
          <w:sz w:val="20"/>
        </w:rPr>
        <w:t> </w:t>
      </w:r>
      <w:r>
        <w:rPr>
          <w:spacing w:val="-4"/>
          <w:sz w:val="20"/>
        </w:rPr>
        <w:t>58).</w:t>
      </w:r>
    </w:p>
    <w:p>
      <w:pPr>
        <w:pStyle w:val="BodyText"/>
        <w:spacing w:before="140"/>
        <w:ind w:left="619" w:firstLine="0"/>
      </w:pPr>
      <w:r>
        <w:rPr/>
        <w:t>The</w:t>
      </w:r>
      <w:r>
        <w:rPr>
          <w:spacing w:val="-6"/>
        </w:rPr>
        <w:t> </w:t>
      </w:r>
      <w:r>
        <w:rPr/>
        <w:t>Muslim</w:t>
      </w:r>
      <w:r>
        <w:rPr>
          <w:spacing w:val="-11"/>
        </w:rPr>
        <w:t> </w:t>
      </w:r>
      <w:r>
        <w:rPr/>
        <w:t>hadith</w:t>
      </w:r>
      <w:r>
        <w:rPr>
          <w:spacing w:val="-8"/>
        </w:rPr>
        <w:t> </w:t>
      </w:r>
      <w:r>
        <w:rPr/>
        <w:t>is</w:t>
      </w:r>
      <w:r>
        <w:rPr>
          <w:spacing w:val="-8"/>
        </w:rPr>
        <w:t> </w:t>
      </w:r>
      <w:r>
        <w:rPr/>
        <w:t>also</w:t>
      </w:r>
      <w:r>
        <w:rPr>
          <w:spacing w:val="-8"/>
        </w:rPr>
        <w:t> </w:t>
      </w:r>
      <w:r>
        <w:rPr/>
        <w:t>explicitly</w:t>
      </w:r>
      <w:r>
        <w:rPr>
          <w:spacing w:val="-12"/>
        </w:rPr>
        <w:t> </w:t>
      </w:r>
      <w:r>
        <w:rPr/>
        <w:t>stated</w:t>
      </w:r>
      <w:r>
        <w:rPr>
          <w:spacing w:val="-8"/>
        </w:rPr>
        <w:t> </w:t>
      </w:r>
      <w:r>
        <w:rPr/>
        <w:t>that</w:t>
      </w:r>
      <w:r>
        <w:rPr>
          <w:spacing w:val="-2"/>
        </w:rPr>
        <w:t> </w:t>
      </w:r>
      <w:r>
        <w:rPr/>
        <w:t>glorifying</w:t>
      </w:r>
      <w:r>
        <w:rPr>
          <w:spacing w:val="3"/>
        </w:rPr>
        <w:t> </w:t>
      </w:r>
      <w:r>
        <w:rPr/>
        <w:t>Allah</w:t>
      </w:r>
      <w:r>
        <w:rPr>
          <w:spacing w:val="-2"/>
        </w:rPr>
        <w:t> </w:t>
      </w:r>
      <w:r>
        <w:rPr/>
        <w:t>is</w:t>
      </w:r>
      <w:r>
        <w:rPr>
          <w:spacing w:val="-4"/>
        </w:rPr>
        <w:t> </w:t>
      </w:r>
      <w:r>
        <w:rPr/>
        <w:t>fundamental</w:t>
      </w:r>
      <w:r>
        <w:rPr>
          <w:spacing w:val="-6"/>
        </w:rPr>
        <w:t> </w:t>
      </w:r>
      <w:r>
        <w:rPr/>
        <w:t>to</w:t>
      </w:r>
      <w:r>
        <w:rPr>
          <w:spacing w:val="-8"/>
        </w:rPr>
        <w:t> </w:t>
      </w:r>
      <w:r>
        <w:rPr/>
        <w:t>one's</w:t>
      </w:r>
      <w:r>
        <w:rPr>
          <w:spacing w:val="-8"/>
        </w:rPr>
        <w:t> </w:t>
      </w:r>
      <w:r>
        <w:rPr>
          <w:spacing w:val="-2"/>
        </w:rPr>
        <w:t>Islam;</w:t>
      </w:r>
    </w:p>
    <w:p>
      <w:pPr>
        <w:pStyle w:val="BodyText"/>
        <w:spacing w:line="381" w:lineRule="auto" w:before="135"/>
        <w:ind w:right="80"/>
      </w:pPr>
      <w:r>
        <w:rPr/>
        <w:t>Which means: From Ibn 'Umar says the Messenger of Allah (may peace be upon him) said; Islam was founded on five foundations; to obey Allah ... (Muslim. Sahih </w:t>
      </w:r>
      <w:r>
        <w:rPr>
          <w:i/>
        </w:rPr>
        <w:t>Muslim. </w:t>
      </w:r>
      <w:r>
        <w:rPr/>
        <w:t>Kitab al-Iman, Bab Qawlu al-Nabi</w:t>
      </w:r>
      <w:r>
        <w:rPr>
          <w:spacing w:val="40"/>
        </w:rPr>
        <w:t> </w:t>
      </w:r>
      <w:r>
        <w:rPr/>
        <w:t>Buniya al-Islam ‘ala Khamsin. Hadith number 120).</w:t>
      </w:r>
    </w:p>
    <w:p>
      <w:pPr>
        <w:pStyle w:val="BodyText"/>
        <w:spacing w:line="381" w:lineRule="auto" w:before="2"/>
        <w:ind w:right="80"/>
      </w:pPr>
      <w:r>
        <w:rPr/>
        <w:t>Based on what has been said, it can be concluded that faith in God is the basis of a Muslim's spiritual intelligence and it is the foremost intelligence of a Muslim as al-Qaradawi (2001) and Najati (1992) assert that tauhid is a key element in Islamic spiritual life and it fulfills human nature.</w:t>
      </w:r>
      <w:r>
        <w:rPr>
          <w:spacing w:val="40"/>
        </w:rPr>
        <w:t> </w:t>
      </w:r>
      <w:r>
        <w:rPr/>
        <w:t>It is this element of tauhid that contrasts with the</w:t>
      </w:r>
      <w:r>
        <w:rPr>
          <w:spacing w:val="-1"/>
        </w:rPr>
        <w:t> </w:t>
      </w:r>
      <w:r>
        <w:rPr/>
        <w:t>spiritual</w:t>
      </w:r>
      <w:r>
        <w:rPr>
          <w:spacing w:val="-1"/>
        </w:rPr>
        <w:t> </w:t>
      </w:r>
      <w:r>
        <w:rPr/>
        <w:t>intelligence</w:t>
      </w:r>
      <w:r>
        <w:rPr>
          <w:spacing w:val="-1"/>
        </w:rPr>
        <w:t> </w:t>
      </w:r>
      <w:r>
        <w:rPr/>
        <w:t>used by</w:t>
      </w:r>
      <w:r>
        <w:rPr>
          <w:spacing w:val="-3"/>
        </w:rPr>
        <w:t> </w:t>
      </w:r>
      <w:r>
        <w:rPr/>
        <w:t>Westerners</w:t>
      </w:r>
      <w:r>
        <w:rPr>
          <w:spacing w:val="-4"/>
        </w:rPr>
        <w:t> </w:t>
      </w:r>
      <w:r>
        <w:rPr/>
        <w:t>who</w:t>
      </w:r>
      <w:r>
        <w:rPr>
          <w:spacing w:val="-3"/>
        </w:rPr>
        <w:t> </w:t>
      </w:r>
      <w:r>
        <w:rPr/>
        <w:t>are</w:t>
      </w:r>
      <w:r>
        <w:rPr>
          <w:spacing w:val="-1"/>
        </w:rPr>
        <w:t> </w:t>
      </w:r>
      <w:r>
        <w:rPr/>
        <w:t>secular, materialistic</w:t>
      </w:r>
      <w:r>
        <w:rPr>
          <w:spacing w:val="-1"/>
        </w:rPr>
        <w:t> </w:t>
      </w:r>
      <w:r>
        <w:rPr/>
        <w:t>and without associating it with the power of God (Toto Tasmara, 2001).</w:t>
      </w:r>
    </w:p>
    <w:p>
      <w:pPr>
        <w:pStyle w:val="BodyText"/>
        <w:spacing w:line="381" w:lineRule="auto" w:before="1"/>
        <w:ind w:right="75"/>
      </w:pPr>
      <w:r>
        <w:rPr/>
        <w:t>The</w:t>
      </w:r>
      <w:r>
        <w:rPr>
          <w:spacing w:val="-2"/>
        </w:rPr>
        <w:t> </w:t>
      </w:r>
      <w:r>
        <w:rPr/>
        <w:t>monotheistic</w:t>
      </w:r>
      <w:r>
        <w:rPr>
          <w:spacing w:val="-2"/>
        </w:rPr>
        <w:t> </w:t>
      </w:r>
      <w:r>
        <w:rPr/>
        <w:t>approach has been a</w:t>
      </w:r>
      <w:r>
        <w:rPr>
          <w:spacing w:val="-2"/>
        </w:rPr>
        <w:t> </w:t>
      </w:r>
      <w:r>
        <w:rPr/>
        <w:t>hallmark of</w:t>
      </w:r>
      <w:r>
        <w:rPr>
          <w:spacing w:val="-4"/>
        </w:rPr>
        <w:t> </w:t>
      </w:r>
      <w:r>
        <w:rPr/>
        <w:t>the</w:t>
      </w:r>
      <w:r>
        <w:rPr>
          <w:spacing w:val="-2"/>
        </w:rPr>
        <w:t> </w:t>
      </w:r>
      <w:r>
        <w:rPr/>
        <w:t>Islamic</w:t>
      </w:r>
      <w:r>
        <w:rPr>
          <w:spacing w:val="-2"/>
        </w:rPr>
        <w:t> </w:t>
      </w:r>
      <w:r>
        <w:rPr/>
        <w:t>religion since</w:t>
      </w:r>
      <w:r>
        <w:rPr>
          <w:spacing w:val="-2"/>
        </w:rPr>
        <w:t> </w:t>
      </w:r>
      <w:r>
        <w:rPr/>
        <w:t>time</w:t>
      </w:r>
      <w:r>
        <w:rPr>
          <w:spacing w:val="-2"/>
        </w:rPr>
        <w:t> </w:t>
      </w:r>
      <w:r>
        <w:rPr/>
        <w:t>immemorial. It</w:t>
      </w:r>
      <w:r>
        <w:rPr>
          <w:spacing w:val="-2"/>
        </w:rPr>
        <w:t> </w:t>
      </w:r>
      <w:r>
        <w:rPr/>
        <w:t>is a concept that is holistic and based on revelation. In fact, this concept is the secret to the success of human education and development as proven by the Prophet Muhammad SAW (Abdul Aziz, 2006). Abdul Aziz (2006) also emphasized the need to re-understand and appreciate the paradigm of tauhid where it needs to be integrated between theory and practice, spirit and intellect and heart and conscience and not be confined to aspects of its theoretical framework to guarantee its effectiveness.</w:t>
      </w:r>
    </w:p>
    <w:p>
      <w:pPr>
        <w:pStyle w:val="BodyText"/>
        <w:spacing w:after="0" w:line="381" w:lineRule="auto"/>
        <w:sectPr>
          <w:pgSz w:w="11910" w:h="16840"/>
          <w:pgMar w:header="709" w:footer="877" w:top="1120" w:bottom="1060" w:left="1133" w:right="1275"/>
        </w:sectPr>
      </w:pPr>
    </w:p>
    <w:p>
      <w:pPr>
        <w:pStyle w:val="Heading1"/>
        <w:numPr>
          <w:ilvl w:val="0"/>
          <w:numId w:val="1"/>
        </w:numPr>
        <w:tabs>
          <w:tab w:pos="735" w:val="left" w:leader="none"/>
        </w:tabs>
        <w:spacing w:line="240" w:lineRule="auto" w:before="88" w:after="0"/>
        <w:ind w:left="735" w:right="0" w:hanging="687"/>
        <w:jc w:val="left"/>
      </w:pPr>
      <w:r>
        <w:rPr>
          <w:spacing w:val="-2"/>
        </w:rPr>
        <w:t>CONCLUSION</w:t>
      </w:r>
    </w:p>
    <w:p>
      <w:pPr>
        <w:pStyle w:val="BodyText"/>
        <w:spacing w:line="381" w:lineRule="auto" w:before="275"/>
        <w:ind w:right="75"/>
      </w:pPr>
      <w:r>
        <w:rPr/>
        <w:t>The results from the above study clearly show that the relationship with God is the point of difference between the concept of western spiritual intelligence and Islam. The basis for Islamic spiritual intelligence is tauhid and faith in Allah while the west places spiritual intelligence only as a mere human potential and as an answer to</w:t>
      </w:r>
      <w:r>
        <w:rPr>
          <w:spacing w:val="-1"/>
        </w:rPr>
        <w:t> </w:t>
      </w:r>
      <w:r>
        <w:rPr/>
        <w:t>fill their spiritual void and poverty</w:t>
      </w:r>
      <w:r>
        <w:rPr>
          <w:spacing w:val="-8"/>
        </w:rPr>
        <w:t> </w:t>
      </w:r>
      <w:r>
        <w:rPr/>
        <w:t>in the</w:t>
      </w:r>
      <w:r>
        <w:rPr>
          <w:spacing w:val="-1"/>
        </w:rPr>
        <w:t> </w:t>
      </w:r>
      <w:r>
        <w:rPr/>
        <w:t>meaning</w:t>
      </w:r>
      <w:r>
        <w:rPr>
          <w:spacing w:val="-3"/>
        </w:rPr>
        <w:t> </w:t>
      </w:r>
      <w:r>
        <w:rPr/>
        <w:t>of</w:t>
      </w:r>
      <w:r>
        <w:rPr>
          <w:spacing w:val="-3"/>
        </w:rPr>
        <w:t> </w:t>
      </w:r>
      <w:r>
        <w:rPr/>
        <w:t>life. The</w:t>
      </w:r>
      <w:r>
        <w:rPr>
          <w:spacing w:val="-1"/>
        </w:rPr>
        <w:t> </w:t>
      </w:r>
      <w:r>
        <w:rPr/>
        <w:t>scholars' explanations of</w:t>
      </w:r>
      <w:r>
        <w:rPr>
          <w:spacing w:val="-3"/>
        </w:rPr>
        <w:t> </w:t>
      </w:r>
      <w:r>
        <w:rPr/>
        <w:t>Quranic</w:t>
      </w:r>
      <w:r>
        <w:rPr>
          <w:spacing w:val="-1"/>
        </w:rPr>
        <w:t> </w:t>
      </w:r>
      <w:r>
        <w:rPr/>
        <w:t>verses and hadiths clearly show that faith in God is fundamental to one's spiritual intelligence, especially to a Muslim. Thus, the</w:t>
      </w:r>
      <w:r>
        <w:rPr>
          <w:spacing w:val="-1"/>
        </w:rPr>
        <w:t> </w:t>
      </w:r>
      <w:r>
        <w:rPr/>
        <w:t>author concludes that a Muslim</w:t>
      </w:r>
      <w:r>
        <w:rPr>
          <w:spacing w:val="-1"/>
        </w:rPr>
        <w:t> </w:t>
      </w:r>
      <w:r>
        <w:rPr/>
        <w:t>has spiritual intelligence when he</w:t>
      </w:r>
      <w:r>
        <w:rPr>
          <w:spacing w:val="-1"/>
        </w:rPr>
        <w:t> </w:t>
      </w:r>
      <w:r>
        <w:rPr/>
        <w:t>has faith and faith in Allah SWT.</w:t>
      </w:r>
    </w:p>
    <w:p>
      <w:pPr>
        <w:pStyle w:val="BodyText"/>
        <w:spacing w:before="118"/>
        <w:ind w:left="0" w:firstLine="0"/>
        <w:jc w:val="left"/>
      </w:pPr>
    </w:p>
    <w:p>
      <w:pPr>
        <w:pStyle w:val="Heading1"/>
        <w:ind w:left="667" w:firstLine="0"/>
      </w:pPr>
      <w:r>
        <w:rPr>
          <w:spacing w:val="-2"/>
        </w:rPr>
        <w:t>REFERENCES</w:t>
      </w:r>
    </w:p>
    <w:p>
      <w:pPr>
        <w:pStyle w:val="ListParagraph"/>
        <w:numPr>
          <w:ilvl w:val="0"/>
          <w:numId w:val="2"/>
        </w:numPr>
        <w:tabs>
          <w:tab w:pos="1028" w:val="left" w:leader="none"/>
        </w:tabs>
        <w:spacing w:line="360" w:lineRule="auto" w:before="270" w:after="0"/>
        <w:ind w:left="1028" w:right="57" w:hanging="361"/>
        <w:jc w:val="left"/>
        <w:rPr>
          <w:sz w:val="20"/>
        </w:rPr>
      </w:pPr>
      <w:r>
        <w:rPr>
          <w:sz w:val="20"/>
        </w:rPr>
        <w:t>Abdul Aziz Ismail, (2006). Ilmu Tauhid Membentuk Peribadi Mukmin. Al-Hidayah Publishers, Kuala </w:t>
      </w:r>
      <w:r>
        <w:rPr>
          <w:spacing w:val="-2"/>
          <w:sz w:val="20"/>
        </w:rPr>
        <w:t>Lumpur.</w:t>
      </w:r>
    </w:p>
    <w:p>
      <w:pPr>
        <w:pStyle w:val="ListParagraph"/>
        <w:numPr>
          <w:ilvl w:val="0"/>
          <w:numId w:val="2"/>
        </w:numPr>
        <w:tabs>
          <w:tab w:pos="1028" w:val="left" w:leader="none"/>
        </w:tabs>
        <w:spacing w:line="360" w:lineRule="auto" w:before="2" w:after="0"/>
        <w:ind w:left="1028" w:right="51" w:hanging="361"/>
        <w:jc w:val="left"/>
        <w:rPr>
          <w:sz w:val="20"/>
        </w:rPr>
      </w:pPr>
      <w:r>
        <w:rPr>
          <w:sz w:val="20"/>
        </w:rPr>
        <w:t>Abdul</w:t>
      </w:r>
      <w:r>
        <w:rPr>
          <w:spacing w:val="40"/>
          <w:sz w:val="20"/>
        </w:rPr>
        <w:t> </w:t>
      </w:r>
      <w:r>
        <w:rPr>
          <w:sz w:val="20"/>
        </w:rPr>
        <w:t>Rashid</w:t>
      </w:r>
      <w:r>
        <w:rPr>
          <w:spacing w:val="40"/>
          <w:sz w:val="20"/>
        </w:rPr>
        <w:t> </w:t>
      </w:r>
      <w:r>
        <w:rPr>
          <w:sz w:val="20"/>
        </w:rPr>
        <w:t>Ahmad,</w:t>
      </w:r>
      <w:r>
        <w:rPr>
          <w:spacing w:val="40"/>
          <w:sz w:val="20"/>
        </w:rPr>
        <w:t> </w:t>
      </w:r>
      <w:r>
        <w:rPr>
          <w:sz w:val="20"/>
        </w:rPr>
        <w:t>(2003).</w:t>
      </w:r>
      <w:r>
        <w:rPr>
          <w:spacing w:val="40"/>
          <w:sz w:val="20"/>
        </w:rPr>
        <w:t> </w:t>
      </w:r>
      <w:r>
        <w:rPr>
          <w:sz w:val="20"/>
        </w:rPr>
        <w:t>Surah</w:t>
      </w:r>
      <w:r>
        <w:rPr>
          <w:spacing w:val="40"/>
          <w:sz w:val="20"/>
        </w:rPr>
        <w:t> </w:t>
      </w:r>
      <w:r>
        <w:rPr>
          <w:sz w:val="20"/>
        </w:rPr>
        <w:t>Luqman</w:t>
      </w:r>
      <w:r>
        <w:rPr>
          <w:spacing w:val="40"/>
          <w:sz w:val="20"/>
        </w:rPr>
        <w:t> </w:t>
      </w:r>
      <w:r>
        <w:rPr>
          <w:sz w:val="20"/>
        </w:rPr>
        <w:t>Mendidik</w:t>
      </w:r>
      <w:r>
        <w:rPr>
          <w:spacing w:val="40"/>
          <w:sz w:val="20"/>
        </w:rPr>
        <w:t> </w:t>
      </w:r>
      <w:r>
        <w:rPr>
          <w:sz w:val="20"/>
        </w:rPr>
        <w:t>Anak</w:t>
      </w:r>
      <w:r>
        <w:rPr>
          <w:spacing w:val="40"/>
          <w:sz w:val="20"/>
        </w:rPr>
        <w:t> </w:t>
      </w:r>
      <w:r>
        <w:rPr>
          <w:sz w:val="20"/>
        </w:rPr>
        <w:t>Cemerlang.</w:t>
      </w:r>
      <w:r>
        <w:rPr>
          <w:spacing w:val="40"/>
          <w:sz w:val="20"/>
        </w:rPr>
        <w:t> </w:t>
      </w:r>
      <w:r>
        <w:rPr>
          <w:sz w:val="20"/>
        </w:rPr>
        <w:t>Utusan</w:t>
      </w:r>
      <w:r>
        <w:rPr>
          <w:spacing w:val="40"/>
          <w:sz w:val="20"/>
        </w:rPr>
        <w:t> </w:t>
      </w:r>
      <w:r>
        <w:rPr>
          <w:sz w:val="20"/>
        </w:rPr>
        <w:t>Publications</w:t>
      </w:r>
      <w:r>
        <w:rPr>
          <w:spacing w:val="40"/>
          <w:sz w:val="20"/>
        </w:rPr>
        <w:t> </w:t>
      </w:r>
      <w:r>
        <w:rPr>
          <w:sz w:val="20"/>
        </w:rPr>
        <w:t>&amp; Distributors Sdn Bhd. Kuala Lumpur.</w:t>
      </w:r>
    </w:p>
    <w:p>
      <w:pPr>
        <w:pStyle w:val="ListParagraph"/>
        <w:numPr>
          <w:ilvl w:val="0"/>
          <w:numId w:val="2"/>
        </w:numPr>
        <w:tabs>
          <w:tab w:pos="1028" w:val="left" w:leader="none"/>
        </w:tabs>
        <w:spacing w:line="360" w:lineRule="auto" w:before="1" w:after="0"/>
        <w:ind w:left="1028" w:right="58" w:hanging="361"/>
        <w:jc w:val="left"/>
        <w:rPr>
          <w:sz w:val="20"/>
        </w:rPr>
      </w:pPr>
      <w:r>
        <w:rPr>
          <w:sz w:val="20"/>
        </w:rPr>
        <w:t>Abdul</w:t>
      </w:r>
      <w:r>
        <w:rPr>
          <w:spacing w:val="35"/>
          <w:sz w:val="20"/>
        </w:rPr>
        <w:t> </w:t>
      </w:r>
      <w:r>
        <w:rPr>
          <w:sz w:val="20"/>
        </w:rPr>
        <w:t>Mujib</w:t>
      </w:r>
      <w:r>
        <w:rPr>
          <w:spacing w:val="29"/>
          <w:sz w:val="20"/>
        </w:rPr>
        <w:t> </w:t>
      </w:r>
      <w:r>
        <w:rPr>
          <w:sz w:val="20"/>
        </w:rPr>
        <w:t>and</w:t>
      </w:r>
      <w:r>
        <w:rPr>
          <w:spacing w:val="34"/>
          <w:sz w:val="20"/>
        </w:rPr>
        <w:t> </w:t>
      </w:r>
      <w:r>
        <w:rPr>
          <w:sz w:val="20"/>
        </w:rPr>
        <w:t>Yusuf</w:t>
      </w:r>
      <w:r>
        <w:rPr>
          <w:spacing w:val="29"/>
          <w:sz w:val="20"/>
        </w:rPr>
        <w:t> </w:t>
      </w:r>
      <w:r>
        <w:rPr>
          <w:sz w:val="20"/>
        </w:rPr>
        <w:t>Mudzakir,</w:t>
      </w:r>
      <w:r>
        <w:rPr>
          <w:spacing w:val="35"/>
          <w:sz w:val="20"/>
        </w:rPr>
        <w:t> </w:t>
      </w:r>
      <w:r>
        <w:rPr>
          <w:sz w:val="20"/>
        </w:rPr>
        <w:t>(2002).</w:t>
      </w:r>
      <w:r>
        <w:rPr>
          <w:spacing w:val="36"/>
          <w:sz w:val="20"/>
        </w:rPr>
        <w:t> </w:t>
      </w:r>
      <w:r>
        <w:rPr>
          <w:sz w:val="20"/>
        </w:rPr>
        <w:t>Nuansa-Nuansa</w:t>
      </w:r>
      <w:r>
        <w:rPr>
          <w:spacing w:val="35"/>
          <w:sz w:val="20"/>
        </w:rPr>
        <w:t> </w:t>
      </w:r>
      <w:r>
        <w:rPr>
          <w:sz w:val="20"/>
        </w:rPr>
        <w:t>Psikologi</w:t>
      </w:r>
      <w:r>
        <w:rPr>
          <w:spacing w:val="35"/>
          <w:sz w:val="20"/>
        </w:rPr>
        <w:t> </w:t>
      </w:r>
      <w:r>
        <w:rPr>
          <w:sz w:val="20"/>
        </w:rPr>
        <w:t>Islam.</w:t>
      </w:r>
      <w:r>
        <w:rPr>
          <w:spacing w:val="37"/>
          <w:sz w:val="20"/>
        </w:rPr>
        <w:t> </w:t>
      </w:r>
      <w:r>
        <w:rPr>
          <w:sz w:val="20"/>
        </w:rPr>
        <w:t>Raja</w:t>
      </w:r>
      <w:r>
        <w:rPr>
          <w:spacing w:val="35"/>
          <w:sz w:val="20"/>
        </w:rPr>
        <w:t> </w:t>
      </w:r>
      <w:r>
        <w:rPr>
          <w:sz w:val="20"/>
        </w:rPr>
        <w:t>Grafindo</w:t>
      </w:r>
      <w:r>
        <w:rPr>
          <w:spacing w:val="29"/>
          <w:sz w:val="20"/>
        </w:rPr>
        <w:t> </w:t>
      </w:r>
      <w:r>
        <w:rPr>
          <w:sz w:val="20"/>
        </w:rPr>
        <w:t>Persada, </w:t>
      </w:r>
      <w:r>
        <w:rPr>
          <w:spacing w:val="-2"/>
          <w:sz w:val="20"/>
        </w:rPr>
        <w:t>Jakarta.</w:t>
      </w:r>
    </w:p>
    <w:p>
      <w:pPr>
        <w:pStyle w:val="ListParagraph"/>
        <w:numPr>
          <w:ilvl w:val="0"/>
          <w:numId w:val="2"/>
        </w:numPr>
        <w:tabs>
          <w:tab w:pos="1028" w:val="left" w:leader="none"/>
        </w:tabs>
        <w:spacing w:line="360" w:lineRule="auto" w:before="1" w:after="0"/>
        <w:ind w:left="1028" w:right="55" w:hanging="361"/>
        <w:jc w:val="left"/>
        <w:rPr>
          <w:sz w:val="20"/>
        </w:rPr>
      </w:pPr>
      <w:r>
        <w:rPr>
          <w:sz w:val="20"/>
        </w:rPr>
        <w:t>Bensaid,</w:t>
      </w:r>
      <w:r>
        <w:rPr>
          <w:spacing w:val="29"/>
          <w:sz w:val="20"/>
        </w:rPr>
        <w:t> </w:t>
      </w:r>
      <w:r>
        <w:rPr>
          <w:sz w:val="20"/>
        </w:rPr>
        <w:t>B.,</w:t>
      </w:r>
      <w:r>
        <w:rPr>
          <w:spacing w:val="29"/>
          <w:sz w:val="20"/>
        </w:rPr>
        <w:t> </w:t>
      </w:r>
      <w:r>
        <w:rPr>
          <w:sz w:val="20"/>
        </w:rPr>
        <w:t>Machouche,</w:t>
      </w:r>
      <w:r>
        <w:rPr>
          <w:spacing w:val="29"/>
          <w:sz w:val="20"/>
        </w:rPr>
        <w:t> </w:t>
      </w:r>
      <w:r>
        <w:rPr>
          <w:sz w:val="20"/>
        </w:rPr>
        <w:t>S.,</w:t>
      </w:r>
      <w:r>
        <w:rPr>
          <w:spacing w:val="25"/>
          <w:sz w:val="20"/>
        </w:rPr>
        <w:t> </w:t>
      </w:r>
      <w:r>
        <w:rPr>
          <w:sz w:val="20"/>
        </w:rPr>
        <w:t>and</w:t>
      </w:r>
      <w:r>
        <w:rPr>
          <w:spacing w:val="27"/>
          <w:sz w:val="20"/>
        </w:rPr>
        <w:t> </w:t>
      </w:r>
      <w:r>
        <w:rPr>
          <w:sz w:val="20"/>
        </w:rPr>
        <w:t>Grine,</w:t>
      </w:r>
      <w:r>
        <w:rPr>
          <w:spacing w:val="29"/>
          <w:sz w:val="20"/>
        </w:rPr>
        <w:t> </w:t>
      </w:r>
      <w:r>
        <w:rPr>
          <w:sz w:val="20"/>
        </w:rPr>
        <w:t>F,</w:t>
      </w:r>
      <w:r>
        <w:rPr>
          <w:spacing w:val="34"/>
          <w:sz w:val="20"/>
        </w:rPr>
        <w:t> </w:t>
      </w:r>
      <w:r>
        <w:rPr>
          <w:sz w:val="20"/>
        </w:rPr>
        <w:t>(2014).</w:t>
      </w:r>
      <w:r>
        <w:rPr>
          <w:spacing w:val="30"/>
          <w:sz w:val="20"/>
        </w:rPr>
        <w:t> </w:t>
      </w:r>
      <w:r>
        <w:rPr>
          <w:sz w:val="20"/>
        </w:rPr>
        <w:t>A Qur’anic</w:t>
      </w:r>
      <w:r>
        <w:rPr>
          <w:spacing w:val="25"/>
          <w:sz w:val="20"/>
        </w:rPr>
        <w:t> </w:t>
      </w:r>
      <w:r>
        <w:rPr>
          <w:sz w:val="20"/>
        </w:rPr>
        <w:t>Framework</w:t>
      </w:r>
      <w:r>
        <w:rPr>
          <w:spacing w:val="29"/>
          <w:sz w:val="20"/>
        </w:rPr>
        <w:t> </w:t>
      </w:r>
      <w:r>
        <w:rPr>
          <w:sz w:val="20"/>
        </w:rPr>
        <w:t>for</w:t>
      </w:r>
      <w:r>
        <w:rPr>
          <w:spacing w:val="32"/>
          <w:sz w:val="20"/>
        </w:rPr>
        <w:t> </w:t>
      </w:r>
      <w:r>
        <w:rPr>
          <w:sz w:val="20"/>
        </w:rPr>
        <w:t>Spiritual</w:t>
      </w:r>
      <w:r>
        <w:rPr>
          <w:spacing w:val="28"/>
          <w:sz w:val="20"/>
        </w:rPr>
        <w:t> </w:t>
      </w:r>
      <w:r>
        <w:rPr>
          <w:sz w:val="20"/>
        </w:rPr>
        <w:t>Intelligence. Religions, 5, 179-198.</w:t>
      </w:r>
    </w:p>
    <w:p>
      <w:pPr>
        <w:pStyle w:val="ListParagraph"/>
        <w:numPr>
          <w:ilvl w:val="0"/>
          <w:numId w:val="2"/>
        </w:numPr>
        <w:tabs>
          <w:tab w:pos="1028" w:val="left" w:leader="none"/>
        </w:tabs>
        <w:spacing w:line="360" w:lineRule="auto" w:before="0" w:after="0"/>
        <w:ind w:left="1028" w:right="60" w:hanging="361"/>
        <w:jc w:val="left"/>
        <w:rPr>
          <w:sz w:val="20"/>
        </w:rPr>
      </w:pPr>
      <w:r>
        <w:rPr>
          <w:sz w:val="20"/>
        </w:rPr>
        <w:t>Danah</w:t>
      </w:r>
      <w:r>
        <w:rPr>
          <w:spacing w:val="80"/>
          <w:sz w:val="20"/>
        </w:rPr>
        <w:t> </w:t>
      </w:r>
      <w:r>
        <w:rPr>
          <w:sz w:val="20"/>
        </w:rPr>
        <w:t>Zohar</w:t>
      </w:r>
      <w:r>
        <w:rPr>
          <w:spacing w:val="80"/>
          <w:sz w:val="20"/>
        </w:rPr>
        <w:t> </w:t>
      </w:r>
      <w:r>
        <w:rPr>
          <w:sz w:val="20"/>
        </w:rPr>
        <w:t>and</w:t>
      </w:r>
      <w:r>
        <w:rPr>
          <w:spacing w:val="80"/>
          <w:sz w:val="20"/>
        </w:rPr>
        <w:t> </w:t>
      </w:r>
      <w:r>
        <w:rPr>
          <w:sz w:val="20"/>
        </w:rPr>
        <w:t>Ian</w:t>
      </w:r>
      <w:r>
        <w:rPr>
          <w:spacing w:val="80"/>
          <w:sz w:val="20"/>
        </w:rPr>
        <w:t> </w:t>
      </w:r>
      <w:r>
        <w:rPr>
          <w:sz w:val="20"/>
        </w:rPr>
        <w:t>Marshall,</w:t>
      </w:r>
      <w:r>
        <w:rPr>
          <w:spacing w:val="80"/>
          <w:sz w:val="20"/>
        </w:rPr>
        <w:t> </w:t>
      </w:r>
      <w:r>
        <w:rPr>
          <w:sz w:val="20"/>
        </w:rPr>
        <w:t>(2000).</w:t>
      </w:r>
      <w:r>
        <w:rPr>
          <w:spacing w:val="80"/>
          <w:sz w:val="20"/>
        </w:rPr>
        <w:t> </w:t>
      </w:r>
      <w:r>
        <w:rPr>
          <w:sz w:val="20"/>
        </w:rPr>
        <w:t>SQ</w:t>
      </w:r>
      <w:r>
        <w:rPr>
          <w:spacing w:val="80"/>
          <w:sz w:val="20"/>
        </w:rPr>
        <w:t> </w:t>
      </w:r>
      <w:r>
        <w:rPr>
          <w:sz w:val="20"/>
        </w:rPr>
        <w:t>Spiritual</w:t>
      </w:r>
      <w:r>
        <w:rPr>
          <w:spacing w:val="80"/>
          <w:sz w:val="20"/>
        </w:rPr>
        <w:t> </w:t>
      </w:r>
      <w:r>
        <w:rPr>
          <w:sz w:val="20"/>
        </w:rPr>
        <w:t>Intelligence,</w:t>
      </w:r>
      <w:r>
        <w:rPr>
          <w:spacing w:val="80"/>
          <w:sz w:val="20"/>
        </w:rPr>
        <w:t> </w:t>
      </w:r>
      <w:r>
        <w:rPr>
          <w:sz w:val="20"/>
        </w:rPr>
        <w:t>The</w:t>
      </w:r>
      <w:r>
        <w:rPr>
          <w:spacing w:val="80"/>
          <w:sz w:val="20"/>
        </w:rPr>
        <w:t> </w:t>
      </w:r>
      <w:r>
        <w:rPr>
          <w:sz w:val="20"/>
        </w:rPr>
        <w:t>Ultimate</w:t>
      </w:r>
      <w:r>
        <w:rPr>
          <w:spacing w:val="80"/>
          <w:sz w:val="20"/>
        </w:rPr>
        <w:t> </w:t>
      </w:r>
      <w:r>
        <w:rPr>
          <w:sz w:val="20"/>
        </w:rPr>
        <w:t>Intelligence. </w:t>
      </w:r>
      <w:hyperlink r:id="rId8">
        <w:r>
          <w:rPr>
            <w:spacing w:val="-2"/>
            <w:sz w:val="20"/>
          </w:rPr>
          <w:t>http://www.alisonmorgan.co.uk/Zohar.htm.</w:t>
        </w:r>
      </w:hyperlink>
    </w:p>
    <w:p>
      <w:pPr>
        <w:pStyle w:val="ListParagraph"/>
        <w:numPr>
          <w:ilvl w:val="0"/>
          <w:numId w:val="2"/>
        </w:numPr>
        <w:tabs>
          <w:tab w:pos="1028" w:val="left" w:leader="none"/>
        </w:tabs>
        <w:spacing w:line="360" w:lineRule="auto" w:before="0" w:after="0"/>
        <w:ind w:left="1028" w:right="55" w:hanging="361"/>
        <w:jc w:val="left"/>
        <w:rPr>
          <w:sz w:val="20"/>
        </w:rPr>
      </w:pPr>
      <w:r>
        <w:rPr>
          <w:sz w:val="20"/>
        </w:rPr>
        <w:t>Elmi</w:t>
      </w:r>
      <w:r>
        <w:rPr>
          <w:spacing w:val="40"/>
          <w:sz w:val="20"/>
        </w:rPr>
        <w:t> </w:t>
      </w:r>
      <w:r>
        <w:rPr>
          <w:sz w:val="20"/>
        </w:rPr>
        <w:t>Baharuddin</w:t>
      </w:r>
      <w:r>
        <w:rPr>
          <w:spacing w:val="40"/>
          <w:sz w:val="20"/>
        </w:rPr>
        <w:t> </w:t>
      </w:r>
      <w:r>
        <w:rPr>
          <w:sz w:val="20"/>
        </w:rPr>
        <w:t>and</w:t>
      </w:r>
      <w:r>
        <w:rPr>
          <w:spacing w:val="40"/>
          <w:sz w:val="20"/>
        </w:rPr>
        <w:t> </w:t>
      </w:r>
      <w:r>
        <w:rPr>
          <w:sz w:val="20"/>
        </w:rPr>
        <w:t>Zainab</w:t>
      </w:r>
      <w:r>
        <w:rPr>
          <w:spacing w:val="40"/>
          <w:sz w:val="20"/>
        </w:rPr>
        <w:t> </w:t>
      </w:r>
      <w:r>
        <w:rPr>
          <w:sz w:val="20"/>
        </w:rPr>
        <w:t>Ismail,</w:t>
      </w:r>
      <w:r>
        <w:rPr>
          <w:spacing w:val="40"/>
          <w:sz w:val="20"/>
        </w:rPr>
        <w:t> </w:t>
      </w:r>
      <w:r>
        <w:rPr>
          <w:sz w:val="20"/>
        </w:rPr>
        <w:t>(2015).</w:t>
      </w:r>
      <w:r>
        <w:rPr>
          <w:spacing w:val="40"/>
          <w:sz w:val="20"/>
        </w:rPr>
        <w:t> </w:t>
      </w:r>
      <w:r>
        <w:rPr>
          <w:sz w:val="20"/>
        </w:rPr>
        <w:t>Kecerdasan</w:t>
      </w:r>
      <w:r>
        <w:rPr>
          <w:spacing w:val="40"/>
          <w:sz w:val="20"/>
        </w:rPr>
        <w:t> </w:t>
      </w:r>
      <w:r>
        <w:rPr>
          <w:sz w:val="20"/>
        </w:rPr>
        <w:t>Ruhaniah</w:t>
      </w:r>
      <w:r>
        <w:rPr>
          <w:spacing w:val="40"/>
          <w:sz w:val="20"/>
        </w:rPr>
        <w:t> </w:t>
      </w:r>
      <w:r>
        <w:rPr>
          <w:sz w:val="20"/>
        </w:rPr>
        <w:t>Membentuk</w:t>
      </w:r>
      <w:r>
        <w:rPr>
          <w:spacing w:val="40"/>
          <w:sz w:val="20"/>
        </w:rPr>
        <w:t> </w:t>
      </w:r>
      <w:r>
        <w:rPr>
          <w:sz w:val="20"/>
        </w:rPr>
        <w:t>Manusia</w:t>
      </w:r>
      <w:r>
        <w:rPr>
          <w:spacing w:val="40"/>
          <w:sz w:val="20"/>
        </w:rPr>
        <w:t> </w:t>
      </w:r>
      <w:r>
        <w:rPr>
          <w:sz w:val="20"/>
        </w:rPr>
        <w:t>Unggul. Islamiyyat: International Journal of Islamic Studies, 37(2), 97-105.</w:t>
      </w:r>
    </w:p>
    <w:p>
      <w:pPr>
        <w:pStyle w:val="ListParagraph"/>
        <w:numPr>
          <w:ilvl w:val="0"/>
          <w:numId w:val="2"/>
        </w:numPr>
        <w:tabs>
          <w:tab w:pos="1028" w:val="left" w:leader="none"/>
        </w:tabs>
        <w:spacing w:line="360" w:lineRule="auto" w:before="0" w:after="0"/>
        <w:ind w:left="1028" w:right="63" w:hanging="361"/>
        <w:jc w:val="left"/>
        <w:rPr>
          <w:sz w:val="20"/>
        </w:rPr>
      </w:pPr>
      <w:r>
        <w:rPr>
          <w:sz w:val="20"/>
        </w:rPr>
        <w:t>Emmons,</w:t>
      </w:r>
      <w:r>
        <w:rPr>
          <w:spacing w:val="40"/>
          <w:sz w:val="20"/>
        </w:rPr>
        <w:t> </w:t>
      </w:r>
      <w:r>
        <w:rPr>
          <w:sz w:val="20"/>
        </w:rPr>
        <w:t>R,</w:t>
      </w:r>
      <w:r>
        <w:rPr>
          <w:spacing w:val="40"/>
          <w:sz w:val="20"/>
        </w:rPr>
        <w:t> </w:t>
      </w:r>
      <w:r>
        <w:rPr>
          <w:sz w:val="20"/>
        </w:rPr>
        <w:t>(2000).</w:t>
      </w:r>
      <w:r>
        <w:rPr>
          <w:spacing w:val="40"/>
          <w:sz w:val="20"/>
        </w:rPr>
        <w:t> </w:t>
      </w:r>
      <w:r>
        <w:rPr>
          <w:sz w:val="20"/>
        </w:rPr>
        <w:t>Is</w:t>
      </w:r>
      <w:r>
        <w:rPr>
          <w:spacing w:val="40"/>
          <w:sz w:val="20"/>
        </w:rPr>
        <w:t> </w:t>
      </w:r>
      <w:r>
        <w:rPr>
          <w:sz w:val="20"/>
        </w:rPr>
        <w:t>Spirituality</w:t>
      </w:r>
      <w:r>
        <w:rPr>
          <w:spacing w:val="40"/>
          <w:sz w:val="20"/>
        </w:rPr>
        <w:t> </w:t>
      </w:r>
      <w:r>
        <w:rPr>
          <w:sz w:val="20"/>
        </w:rPr>
        <w:t>an</w:t>
      </w:r>
      <w:r>
        <w:rPr>
          <w:spacing w:val="40"/>
          <w:sz w:val="20"/>
        </w:rPr>
        <w:t> </w:t>
      </w:r>
      <w:r>
        <w:rPr>
          <w:sz w:val="20"/>
        </w:rPr>
        <w:t>Intelligence?</w:t>
      </w:r>
      <w:r>
        <w:rPr>
          <w:spacing w:val="40"/>
          <w:sz w:val="20"/>
        </w:rPr>
        <w:t> </w:t>
      </w:r>
      <w:r>
        <w:rPr>
          <w:sz w:val="20"/>
        </w:rPr>
        <w:t>Motivation,</w:t>
      </w:r>
      <w:r>
        <w:rPr>
          <w:spacing w:val="40"/>
          <w:sz w:val="20"/>
        </w:rPr>
        <w:t> </w:t>
      </w:r>
      <w:r>
        <w:rPr>
          <w:sz w:val="20"/>
        </w:rPr>
        <w:t>Cognition,</w:t>
      </w:r>
      <w:r>
        <w:rPr>
          <w:spacing w:val="40"/>
          <w:sz w:val="20"/>
        </w:rPr>
        <w:t> </w:t>
      </w:r>
      <w:r>
        <w:rPr>
          <w:sz w:val="20"/>
        </w:rPr>
        <w:t>and</w:t>
      </w:r>
      <w:r>
        <w:rPr>
          <w:spacing w:val="40"/>
          <w:sz w:val="20"/>
        </w:rPr>
        <w:t> </w:t>
      </w:r>
      <w:r>
        <w:rPr>
          <w:sz w:val="20"/>
        </w:rPr>
        <w:t>the</w:t>
      </w:r>
      <w:r>
        <w:rPr>
          <w:spacing w:val="40"/>
          <w:sz w:val="20"/>
        </w:rPr>
        <w:t> </w:t>
      </w:r>
      <w:r>
        <w:rPr>
          <w:sz w:val="20"/>
        </w:rPr>
        <w:t>Psychology</w:t>
      </w:r>
      <w:r>
        <w:rPr>
          <w:spacing w:val="40"/>
          <w:sz w:val="20"/>
        </w:rPr>
        <w:t> </w:t>
      </w:r>
      <w:r>
        <w:rPr>
          <w:sz w:val="20"/>
        </w:rPr>
        <w:t>of Ultimate Concern. International Journal for the Psychology of Religion, 10(1), 3-26.</w:t>
      </w:r>
    </w:p>
    <w:p>
      <w:pPr>
        <w:pStyle w:val="ListParagraph"/>
        <w:numPr>
          <w:ilvl w:val="0"/>
          <w:numId w:val="2"/>
        </w:numPr>
        <w:tabs>
          <w:tab w:pos="1028" w:val="left" w:leader="none"/>
        </w:tabs>
        <w:spacing w:line="360" w:lineRule="auto" w:before="1" w:after="0"/>
        <w:ind w:left="1028" w:right="57" w:hanging="361"/>
        <w:jc w:val="left"/>
        <w:rPr>
          <w:sz w:val="20"/>
        </w:rPr>
      </w:pPr>
      <w:r>
        <w:rPr>
          <w:sz w:val="20"/>
        </w:rPr>
        <w:t>al-Ghazali</w:t>
      </w:r>
      <w:r>
        <w:rPr>
          <w:spacing w:val="40"/>
          <w:sz w:val="20"/>
        </w:rPr>
        <w:t> </w:t>
      </w:r>
      <w:r>
        <w:rPr>
          <w:sz w:val="20"/>
        </w:rPr>
        <w:t>Abu</w:t>
      </w:r>
      <w:r>
        <w:rPr>
          <w:spacing w:val="40"/>
          <w:sz w:val="20"/>
        </w:rPr>
        <w:t> </w:t>
      </w:r>
      <w:r>
        <w:rPr>
          <w:sz w:val="20"/>
        </w:rPr>
        <w:t>Hamid</w:t>
      </w:r>
      <w:r>
        <w:rPr>
          <w:spacing w:val="40"/>
          <w:sz w:val="20"/>
        </w:rPr>
        <w:t> </w:t>
      </w:r>
      <w:r>
        <w:rPr>
          <w:sz w:val="20"/>
        </w:rPr>
        <w:t>Muhammad</w:t>
      </w:r>
      <w:r>
        <w:rPr>
          <w:spacing w:val="40"/>
          <w:sz w:val="20"/>
        </w:rPr>
        <w:t> </w:t>
      </w:r>
      <w:r>
        <w:rPr>
          <w:sz w:val="20"/>
        </w:rPr>
        <w:t>ibn</w:t>
      </w:r>
      <w:r>
        <w:rPr>
          <w:spacing w:val="40"/>
          <w:sz w:val="20"/>
        </w:rPr>
        <w:t> </w:t>
      </w:r>
      <w:r>
        <w:rPr>
          <w:sz w:val="20"/>
        </w:rPr>
        <w:t>Muhammad,</w:t>
      </w:r>
      <w:r>
        <w:rPr>
          <w:spacing w:val="40"/>
          <w:sz w:val="20"/>
        </w:rPr>
        <w:t> </w:t>
      </w:r>
      <w:r>
        <w:rPr>
          <w:sz w:val="20"/>
        </w:rPr>
        <w:t>(2000).</w:t>
      </w:r>
      <w:r>
        <w:rPr>
          <w:spacing w:val="40"/>
          <w:sz w:val="20"/>
        </w:rPr>
        <w:t> </w:t>
      </w:r>
      <w:r>
        <w:rPr>
          <w:sz w:val="20"/>
        </w:rPr>
        <w:t>Ihya’</w:t>
      </w:r>
      <w:r>
        <w:rPr>
          <w:spacing w:val="40"/>
          <w:sz w:val="20"/>
        </w:rPr>
        <w:t> </w:t>
      </w:r>
      <w:r>
        <w:rPr>
          <w:sz w:val="20"/>
        </w:rPr>
        <w:t>‘Ulum</w:t>
      </w:r>
      <w:r>
        <w:rPr>
          <w:spacing w:val="40"/>
          <w:sz w:val="20"/>
        </w:rPr>
        <w:t> </w:t>
      </w:r>
      <w:r>
        <w:rPr>
          <w:sz w:val="20"/>
        </w:rPr>
        <w:t>al-Din.</w:t>
      </w:r>
      <w:r>
        <w:rPr>
          <w:spacing w:val="40"/>
          <w:sz w:val="20"/>
        </w:rPr>
        <w:t> </w:t>
      </w:r>
      <w:r>
        <w:rPr>
          <w:sz w:val="20"/>
        </w:rPr>
        <w:t>Dar</w:t>
      </w:r>
      <w:r>
        <w:rPr>
          <w:spacing w:val="40"/>
          <w:sz w:val="20"/>
        </w:rPr>
        <w:t> </w:t>
      </w:r>
      <w:r>
        <w:rPr>
          <w:sz w:val="20"/>
        </w:rPr>
        <w:t>Ibn</w:t>
      </w:r>
      <w:r>
        <w:rPr>
          <w:spacing w:val="40"/>
          <w:sz w:val="20"/>
        </w:rPr>
        <w:t> </w:t>
      </w:r>
      <w:r>
        <w:rPr>
          <w:sz w:val="20"/>
        </w:rPr>
        <w:t>Hazm, </w:t>
      </w:r>
      <w:r>
        <w:rPr>
          <w:spacing w:val="-2"/>
          <w:sz w:val="20"/>
        </w:rPr>
        <w:t>Lubnan.</w:t>
      </w:r>
    </w:p>
    <w:p>
      <w:pPr>
        <w:pStyle w:val="ListParagraph"/>
        <w:numPr>
          <w:ilvl w:val="0"/>
          <w:numId w:val="2"/>
        </w:numPr>
        <w:tabs>
          <w:tab w:pos="1028" w:val="left" w:leader="none"/>
        </w:tabs>
        <w:spacing w:line="362" w:lineRule="auto" w:before="0" w:after="0"/>
        <w:ind w:left="1028" w:right="57" w:hanging="361"/>
        <w:jc w:val="left"/>
        <w:rPr>
          <w:sz w:val="20"/>
        </w:rPr>
      </w:pPr>
      <w:r>
        <w:rPr>
          <w:sz w:val="20"/>
        </w:rPr>
        <w:t>al-Ghazali Abu Hamid</w:t>
      </w:r>
      <w:r>
        <w:rPr>
          <w:spacing w:val="-1"/>
          <w:sz w:val="20"/>
        </w:rPr>
        <w:t> </w:t>
      </w:r>
      <w:r>
        <w:rPr>
          <w:sz w:val="20"/>
        </w:rPr>
        <w:t>Muhammad</w:t>
      </w:r>
      <w:r>
        <w:rPr>
          <w:spacing w:val="-1"/>
          <w:sz w:val="20"/>
        </w:rPr>
        <w:t> </w:t>
      </w:r>
      <w:r>
        <w:rPr>
          <w:sz w:val="20"/>
        </w:rPr>
        <w:t>ibn Muhammad, (1994).</w:t>
      </w:r>
      <w:r>
        <w:rPr>
          <w:spacing w:val="-3"/>
          <w:sz w:val="20"/>
        </w:rPr>
        <w:t> </w:t>
      </w:r>
      <w:r>
        <w:rPr>
          <w:sz w:val="20"/>
        </w:rPr>
        <w:t>Majmu’ah Rasa’il al-Imam al-Ghazali. Dar al-Kutub al-‘Ilmiyyah, Lubnan.</w:t>
      </w:r>
    </w:p>
    <w:p>
      <w:pPr>
        <w:pStyle w:val="ListParagraph"/>
        <w:numPr>
          <w:ilvl w:val="0"/>
          <w:numId w:val="2"/>
        </w:numPr>
        <w:tabs>
          <w:tab w:pos="1028" w:val="left" w:leader="none"/>
        </w:tabs>
        <w:spacing w:line="360" w:lineRule="auto" w:before="0" w:after="0"/>
        <w:ind w:left="1028" w:right="63" w:hanging="361"/>
        <w:jc w:val="left"/>
        <w:rPr>
          <w:sz w:val="20"/>
        </w:rPr>
      </w:pPr>
      <w:r>
        <w:rPr>
          <w:sz w:val="20"/>
        </w:rPr>
        <w:t>Hassan</w:t>
      </w:r>
      <w:r>
        <w:rPr>
          <w:spacing w:val="80"/>
          <w:sz w:val="20"/>
        </w:rPr>
        <w:t> </w:t>
      </w:r>
      <w:r>
        <w:rPr>
          <w:sz w:val="20"/>
        </w:rPr>
        <w:t>Langgulung,</w:t>
      </w:r>
      <w:r>
        <w:rPr>
          <w:spacing w:val="80"/>
          <w:sz w:val="20"/>
        </w:rPr>
        <w:t> </w:t>
      </w:r>
      <w:r>
        <w:rPr>
          <w:sz w:val="20"/>
        </w:rPr>
        <w:t>(1983).</w:t>
      </w:r>
      <w:r>
        <w:rPr>
          <w:spacing w:val="77"/>
          <w:sz w:val="20"/>
        </w:rPr>
        <w:t> </w:t>
      </w:r>
      <w:r>
        <w:rPr>
          <w:sz w:val="20"/>
        </w:rPr>
        <w:t>Teori-teori</w:t>
      </w:r>
      <w:r>
        <w:rPr>
          <w:spacing w:val="80"/>
          <w:sz w:val="20"/>
        </w:rPr>
        <w:t> </w:t>
      </w:r>
      <w:r>
        <w:rPr>
          <w:sz w:val="20"/>
        </w:rPr>
        <w:t>Kesihatan</w:t>
      </w:r>
      <w:r>
        <w:rPr>
          <w:spacing w:val="80"/>
          <w:sz w:val="20"/>
        </w:rPr>
        <w:t> </w:t>
      </w:r>
      <w:r>
        <w:rPr>
          <w:sz w:val="20"/>
        </w:rPr>
        <w:t>Mental:</w:t>
      </w:r>
      <w:r>
        <w:rPr>
          <w:spacing w:val="80"/>
          <w:sz w:val="20"/>
        </w:rPr>
        <w:t> </w:t>
      </w:r>
      <w:r>
        <w:rPr>
          <w:sz w:val="20"/>
        </w:rPr>
        <w:t>Perbandingan</w:t>
      </w:r>
      <w:r>
        <w:rPr>
          <w:spacing w:val="80"/>
          <w:sz w:val="20"/>
        </w:rPr>
        <w:t> </w:t>
      </w:r>
      <w:r>
        <w:rPr>
          <w:sz w:val="20"/>
        </w:rPr>
        <w:t>Psikologi</w:t>
      </w:r>
      <w:r>
        <w:rPr>
          <w:spacing w:val="80"/>
          <w:sz w:val="20"/>
        </w:rPr>
        <w:t> </w:t>
      </w:r>
      <w:r>
        <w:rPr>
          <w:sz w:val="20"/>
        </w:rPr>
        <w:t>Moden</w:t>
      </w:r>
      <w:r>
        <w:rPr>
          <w:spacing w:val="80"/>
          <w:sz w:val="20"/>
        </w:rPr>
        <w:t> </w:t>
      </w:r>
      <w:r>
        <w:rPr>
          <w:sz w:val="20"/>
        </w:rPr>
        <w:t>dan Pendekatan Pakar-pakar Pendidikan Islam. Pustaka Huda, Selangor.</w:t>
      </w:r>
    </w:p>
    <w:p>
      <w:pPr>
        <w:pStyle w:val="ListParagraph"/>
        <w:numPr>
          <w:ilvl w:val="0"/>
          <w:numId w:val="2"/>
        </w:numPr>
        <w:tabs>
          <w:tab w:pos="1028" w:val="left" w:leader="none"/>
        </w:tabs>
        <w:spacing w:line="360" w:lineRule="auto" w:before="0" w:after="0"/>
        <w:ind w:left="1028" w:right="55" w:hanging="361"/>
        <w:jc w:val="left"/>
        <w:rPr>
          <w:sz w:val="20"/>
        </w:rPr>
      </w:pPr>
      <w:r>
        <w:rPr>
          <w:sz w:val="20"/>
        </w:rPr>
        <w:t>Ibn Hajar al-‘Asqalani Ahmad bin ‘Ali, (1986). Fath al-Bari Syarh Sahih al-Bukhari. Dar al-Rayyan li</w:t>
      </w:r>
      <w:r>
        <w:rPr>
          <w:spacing w:val="40"/>
          <w:sz w:val="20"/>
        </w:rPr>
        <w:t> </w:t>
      </w:r>
      <w:r>
        <w:rPr>
          <w:sz w:val="20"/>
        </w:rPr>
        <w:t>al-Turath, Beirut.</w:t>
      </w:r>
    </w:p>
    <w:p>
      <w:pPr>
        <w:pStyle w:val="ListParagraph"/>
        <w:numPr>
          <w:ilvl w:val="0"/>
          <w:numId w:val="2"/>
        </w:numPr>
        <w:tabs>
          <w:tab w:pos="1028" w:val="left" w:leader="none"/>
        </w:tabs>
        <w:spacing w:line="355" w:lineRule="auto" w:before="0" w:after="0"/>
        <w:ind w:left="1028" w:right="55" w:hanging="361"/>
        <w:jc w:val="left"/>
        <w:rPr>
          <w:sz w:val="20"/>
        </w:rPr>
      </w:pPr>
      <w:r>
        <w:rPr>
          <w:sz w:val="20"/>
        </w:rPr>
        <w:t>Ibn Battal Abu</w:t>
      </w:r>
      <w:r>
        <w:rPr>
          <w:spacing w:val="-2"/>
          <w:sz w:val="20"/>
        </w:rPr>
        <w:t> </w:t>
      </w:r>
      <w:r>
        <w:rPr>
          <w:sz w:val="20"/>
        </w:rPr>
        <w:t>al-Hasan ‘Ali bin Khalaf</w:t>
      </w:r>
      <w:r>
        <w:rPr>
          <w:spacing w:val="-7"/>
          <w:sz w:val="20"/>
        </w:rPr>
        <w:t> </w:t>
      </w:r>
      <w:r>
        <w:rPr>
          <w:sz w:val="20"/>
        </w:rPr>
        <w:t>bin Abd. al-Malik, (2003).</w:t>
      </w:r>
      <w:r>
        <w:rPr>
          <w:spacing w:val="-4"/>
          <w:sz w:val="20"/>
        </w:rPr>
        <w:t> </w:t>
      </w:r>
      <w:r>
        <w:rPr>
          <w:sz w:val="20"/>
        </w:rPr>
        <w:t>Syarh</w:t>
      </w:r>
      <w:r>
        <w:rPr>
          <w:spacing w:val="-1"/>
          <w:sz w:val="20"/>
        </w:rPr>
        <w:t> </w:t>
      </w:r>
      <w:r>
        <w:rPr>
          <w:sz w:val="20"/>
        </w:rPr>
        <w:t>Sahih</w:t>
      </w:r>
      <w:r>
        <w:rPr>
          <w:spacing w:val="-2"/>
          <w:sz w:val="20"/>
        </w:rPr>
        <w:t> </w:t>
      </w:r>
      <w:r>
        <w:rPr>
          <w:sz w:val="20"/>
        </w:rPr>
        <w:t>al-Bukhari li Ibn</w:t>
      </w:r>
      <w:r>
        <w:rPr>
          <w:spacing w:val="-2"/>
          <w:sz w:val="20"/>
        </w:rPr>
        <w:t> </w:t>
      </w:r>
      <w:r>
        <w:rPr>
          <w:sz w:val="20"/>
        </w:rPr>
        <w:t>Battal. Maktabah al-Rusyd, Riyadh.</w:t>
      </w:r>
    </w:p>
    <w:p>
      <w:pPr>
        <w:pStyle w:val="ListParagraph"/>
        <w:numPr>
          <w:ilvl w:val="0"/>
          <w:numId w:val="2"/>
        </w:numPr>
        <w:tabs>
          <w:tab w:pos="1028" w:val="left" w:leader="none"/>
        </w:tabs>
        <w:spacing w:line="360" w:lineRule="auto" w:before="3" w:after="0"/>
        <w:ind w:left="1028" w:right="60" w:hanging="361"/>
        <w:jc w:val="left"/>
        <w:rPr>
          <w:sz w:val="20"/>
        </w:rPr>
      </w:pPr>
      <w:r>
        <w:rPr>
          <w:sz w:val="20"/>
        </w:rPr>
        <w:t>Ibn al-‘Uthaymin Muhammad</w:t>
      </w:r>
      <w:r>
        <w:rPr>
          <w:spacing w:val="-4"/>
          <w:sz w:val="20"/>
        </w:rPr>
        <w:t> </w:t>
      </w:r>
      <w:r>
        <w:rPr>
          <w:sz w:val="20"/>
        </w:rPr>
        <w:t>bin Salih</w:t>
      </w:r>
      <w:r>
        <w:rPr>
          <w:spacing w:val="-4"/>
          <w:sz w:val="20"/>
        </w:rPr>
        <w:t> </w:t>
      </w:r>
      <w:r>
        <w:rPr>
          <w:sz w:val="20"/>
        </w:rPr>
        <w:t>bin Muhammad, (1426H).</w:t>
      </w:r>
      <w:r>
        <w:rPr>
          <w:spacing w:val="-1"/>
          <w:sz w:val="20"/>
        </w:rPr>
        <w:t> </w:t>
      </w:r>
      <w:r>
        <w:rPr>
          <w:sz w:val="20"/>
        </w:rPr>
        <w:t>Syarh Riyad</w:t>
      </w:r>
      <w:r>
        <w:rPr>
          <w:spacing w:val="-4"/>
          <w:sz w:val="20"/>
        </w:rPr>
        <w:t> </w:t>
      </w:r>
      <w:r>
        <w:rPr>
          <w:sz w:val="20"/>
        </w:rPr>
        <w:t>al-Salihin.</w:t>
      </w:r>
      <w:r>
        <w:rPr>
          <w:spacing w:val="-1"/>
          <w:sz w:val="20"/>
        </w:rPr>
        <w:t> </w:t>
      </w:r>
      <w:r>
        <w:rPr>
          <w:sz w:val="20"/>
        </w:rPr>
        <w:t>Dar</w:t>
      </w:r>
      <w:r>
        <w:rPr>
          <w:spacing w:val="-3"/>
          <w:sz w:val="20"/>
        </w:rPr>
        <w:t> </w:t>
      </w:r>
      <w:r>
        <w:rPr>
          <w:sz w:val="20"/>
        </w:rPr>
        <w:t>al-Watan li al-Nasyr, Riyadh.</w:t>
      </w:r>
    </w:p>
    <w:p>
      <w:pPr>
        <w:pStyle w:val="ListParagraph"/>
        <w:numPr>
          <w:ilvl w:val="0"/>
          <w:numId w:val="2"/>
        </w:numPr>
        <w:tabs>
          <w:tab w:pos="1028" w:val="left" w:leader="none"/>
        </w:tabs>
        <w:spacing w:line="360" w:lineRule="auto" w:before="1" w:after="0"/>
        <w:ind w:left="1028" w:right="53" w:hanging="361"/>
        <w:jc w:val="left"/>
        <w:rPr>
          <w:sz w:val="20"/>
        </w:rPr>
      </w:pPr>
      <w:r>
        <w:rPr>
          <w:sz w:val="20"/>
        </w:rPr>
        <w:t>Ibn Rajab Al-Hanbali Zain al-Din ‘Abd. al-Rahman bin Ahmad bin Rajab, (2004). Jami’ ‘Ulum wa al- Hikam. Dar al-Salam, Kaherah.</w:t>
      </w:r>
    </w:p>
    <w:p>
      <w:pPr>
        <w:pStyle w:val="ListParagraph"/>
        <w:numPr>
          <w:ilvl w:val="0"/>
          <w:numId w:val="2"/>
        </w:numPr>
        <w:tabs>
          <w:tab w:pos="1027" w:val="left" w:leader="none"/>
        </w:tabs>
        <w:spacing w:line="240" w:lineRule="auto" w:before="2" w:after="0"/>
        <w:ind w:left="1027" w:right="0" w:hanging="360"/>
        <w:jc w:val="left"/>
        <w:rPr>
          <w:sz w:val="20"/>
        </w:rPr>
      </w:pPr>
      <w:r>
        <w:rPr>
          <w:sz w:val="20"/>
        </w:rPr>
        <w:t>Ibn</w:t>
      </w:r>
      <w:r>
        <w:rPr>
          <w:spacing w:val="-4"/>
          <w:sz w:val="20"/>
        </w:rPr>
        <w:t> </w:t>
      </w:r>
      <w:r>
        <w:rPr>
          <w:sz w:val="20"/>
        </w:rPr>
        <w:t>Sina,</w:t>
      </w:r>
      <w:r>
        <w:rPr>
          <w:spacing w:val="-5"/>
          <w:sz w:val="20"/>
        </w:rPr>
        <w:t> </w:t>
      </w:r>
      <w:r>
        <w:rPr>
          <w:sz w:val="20"/>
        </w:rPr>
        <w:t>(2007).</w:t>
      </w:r>
      <w:r>
        <w:rPr>
          <w:spacing w:val="-5"/>
          <w:sz w:val="20"/>
        </w:rPr>
        <w:t> </w:t>
      </w:r>
      <w:r>
        <w:rPr>
          <w:sz w:val="20"/>
        </w:rPr>
        <w:t>Ahwal</w:t>
      </w:r>
      <w:r>
        <w:rPr>
          <w:spacing w:val="-10"/>
          <w:sz w:val="20"/>
        </w:rPr>
        <w:t> </w:t>
      </w:r>
      <w:r>
        <w:rPr>
          <w:sz w:val="20"/>
        </w:rPr>
        <w:t>an-Nafs.</w:t>
      </w:r>
      <w:r>
        <w:rPr>
          <w:spacing w:val="-5"/>
          <w:sz w:val="20"/>
        </w:rPr>
        <w:t> </w:t>
      </w:r>
      <w:r>
        <w:rPr>
          <w:sz w:val="20"/>
        </w:rPr>
        <w:t>Dar</w:t>
      </w:r>
      <w:r>
        <w:rPr>
          <w:spacing w:val="-3"/>
          <w:sz w:val="20"/>
        </w:rPr>
        <w:t> </w:t>
      </w:r>
      <w:r>
        <w:rPr>
          <w:sz w:val="20"/>
        </w:rPr>
        <w:t>Byblion,</w:t>
      </w:r>
      <w:r>
        <w:rPr>
          <w:spacing w:val="-4"/>
          <w:sz w:val="20"/>
        </w:rPr>
        <w:t> </w:t>
      </w:r>
      <w:r>
        <w:rPr>
          <w:spacing w:val="-2"/>
          <w:sz w:val="20"/>
        </w:rPr>
        <w:t>Paris.</w:t>
      </w:r>
    </w:p>
    <w:p>
      <w:pPr>
        <w:pStyle w:val="ListParagraph"/>
        <w:spacing w:after="0" w:line="240" w:lineRule="auto"/>
        <w:jc w:val="left"/>
        <w:rPr>
          <w:sz w:val="20"/>
        </w:rPr>
        <w:sectPr>
          <w:pgSz w:w="11910" w:h="16840"/>
          <w:pgMar w:header="709" w:footer="877" w:top="1120" w:bottom="1060" w:left="1133" w:right="1275"/>
        </w:sectPr>
      </w:pPr>
    </w:p>
    <w:p>
      <w:pPr>
        <w:pStyle w:val="ListParagraph"/>
        <w:numPr>
          <w:ilvl w:val="0"/>
          <w:numId w:val="2"/>
        </w:numPr>
        <w:tabs>
          <w:tab w:pos="1028" w:val="left" w:leader="none"/>
        </w:tabs>
        <w:spacing w:line="360" w:lineRule="auto" w:before="83" w:after="0"/>
        <w:ind w:left="1028" w:right="53" w:hanging="361"/>
        <w:jc w:val="left"/>
        <w:rPr>
          <w:sz w:val="20"/>
        </w:rPr>
      </w:pPr>
      <w:r>
        <w:rPr>
          <w:sz w:val="20"/>
        </w:rPr>
        <w:t>Ibn Qayyim Al-Jawziyyah Abu ‘Abd Allah</w:t>
      </w:r>
      <w:r>
        <w:rPr>
          <w:spacing w:val="26"/>
          <w:sz w:val="20"/>
        </w:rPr>
        <w:t> </w:t>
      </w:r>
      <w:r>
        <w:rPr>
          <w:sz w:val="20"/>
        </w:rPr>
        <w:t>Muhammad bin Abi Bakr, (1993). Mukhtasar Madarij al-</w:t>
      </w:r>
      <w:r>
        <w:rPr>
          <w:spacing w:val="40"/>
          <w:sz w:val="20"/>
        </w:rPr>
        <w:t> </w:t>
      </w:r>
      <w:r>
        <w:rPr>
          <w:sz w:val="20"/>
        </w:rPr>
        <w:t>Salikin. Dar Da’wah, Iskandariyah.</w:t>
      </w:r>
    </w:p>
    <w:p>
      <w:pPr>
        <w:pStyle w:val="ListParagraph"/>
        <w:numPr>
          <w:ilvl w:val="0"/>
          <w:numId w:val="2"/>
        </w:numPr>
        <w:tabs>
          <w:tab w:pos="1027" w:val="left" w:leader="none"/>
        </w:tabs>
        <w:spacing w:line="240" w:lineRule="auto" w:before="1" w:after="0"/>
        <w:ind w:left="1027" w:right="0" w:hanging="360"/>
        <w:jc w:val="left"/>
        <w:rPr>
          <w:sz w:val="20"/>
        </w:rPr>
      </w:pPr>
      <w:r>
        <w:rPr>
          <w:sz w:val="20"/>
        </w:rPr>
        <w:t>Al-Kindi,</w:t>
      </w:r>
      <w:r>
        <w:rPr>
          <w:spacing w:val="-11"/>
          <w:sz w:val="20"/>
        </w:rPr>
        <w:t> </w:t>
      </w:r>
      <w:r>
        <w:rPr>
          <w:sz w:val="20"/>
        </w:rPr>
        <w:t>Abu</w:t>
      </w:r>
      <w:r>
        <w:rPr>
          <w:spacing w:val="-6"/>
          <w:sz w:val="20"/>
        </w:rPr>
        <w:t> </w:t>
      </w:r>
      <w:r>
        <w:rPr>
          <w:sz w:val="20"/>
        </w:rPr>
        <w:t>Yusuf</w:t>
      </w:r>
      <w:r>
        <w:rPr>
          <w:spacing w:val="-10"/>
          <w:sz w:val="20"/>
        </w:rPr>
        <w:t> </w:t>
      </w:r>
      <w:r>
        <w:rPr>
          <w:sz w:val="20"/>
        </w:rPr>
        <w:t>Ya’qub</w:t>
      </w:r>
      <w:r>
        <w:rPr>
          <w:spacing w:val="-11"/>
          <w:sz w:val="20"/>
        </w:rPr>
        <w:t> </w:t>
      </w:r>
      <w:r>
        <w:rPr>
          <w:sz w:val="20"/>
        </w:rPr>
        <w:t>bin</w:t>
      </w:r>
      <w:r>
        <w:rPr>
          <w:spacing w:val="-2"/>
          <w:sz w:val="20"/>
        </w:rPr>
        <w:t> </w:t>
      </w:r>
      <w:r>
        <w:rPr>
          <w:sz w:val="20"/>
        </w:rPr>
        <w:t>Ishaq,</w:t>
      </w:r>
      <w:r>
        <w:rPr>
          <w:spacing w:val="-2"/>
          <w:sz w:val="20"/>
        </w:rPr>
        <w:t> </w:t>
      </w:r>
      <w:r>
        <w:rPr>
          <w:sz w:val="20"/>
        </w:rPr>
        <w:t>(1980).</w:t>
      </w:r>
      <w:r>
        <w:rPr>
          <w:spacing w:val="-3"/>
          <w:sz w:val="20"/>
        </w:rPr>
        <w:t> </w:t>
      </w:r>
      <w:r>
        <w:rPr>
          <w:sz w:val="20"/>
        </w:rPr>
        <w:t>Rasa’il</w:t>
      </w:r>
      <w:r>
        <w:rPr>
          <w:spacing w:val="-9"/>
          <w:sz w:val="20"/>
        </w:rPr>
        <w:t> </w:t>
      </w:r>
      <w:r>
        <w:rPr>
          <w:sz w:val="20"/>
        </w:rPr>
        <w:t>al-Falsafiyyah.</w:t>
      </w:r>
      <w:r>
        <w:rPr>
          <w:spacing w:val="-4"/>
          <w:sz w:val="20"/>
        </w:rPr>
        <w:t> </w:t>
      </w:r>
      <w:r>
        <w:rPr>
          <w:sz w:val="20"/>
        </w:rPr>
        <w:t>Dar</w:t>
      </w:r>
      <w:r>
        <w:rPr>
          <w:spacing w:val="-6"/>
          <w:sz w:val="20"/>
        </w:rPr>
        <w:t> </w:t>
      </w:r>
      <w:r>
        <w:rPr>
          <w:sz w:val="20"/>
        </w:rPr>
        <w:t>Andalus,</w:t>
      </w:r>
      <w:r>
        <w:rPr>
          <w:spacing w:val="-8"/>
          <w:sz w:val="20"/>
        </w:rPr>
        <w:t> </w:t>
      </w:r>
      <w:r>
        <w:rPr>
          <w:spacing w:val="-2"/>
          <w:sz w:val="20"/>
        </w:rPr>
        <w:t>Beirut.</w:t>
      </w:r>
    </w:p>
    <w:p>
      <w:pPr>
        <w:pStyle w:val="ListParagraph"/>
        <w:numPr>
          <w:ilvl w:val="0"/>
          <w:numId w:val="2"/>
        </w:numPr>
        <w:tabs>
          <w:tab w:pos="1027" w:val="left" w:leader="none"/>
        </w:tabs>
        <w:spacing w:line="240" w:lineRule="auto" w:before="116" w:after="0"/>
        <w:ind w:left="1027" w:right="0" w:hanging="360"/>
        <w:jc w:val="left"/>
        <w:rPr>
          <w:sz w:val="20"/>
        </w:rPr>
      </w:pPr>
      <w:r>
        <w:rPr>
          <w:sz w:val="20"/>
        </w:rPr>
        <w:t>Miskawayh</w:t>
      </w:r>
      <w:r>
        <w:rPr>
          <w:spacing w:val="-7"/>
          <w:sz w:val="20"/>
        </w:rPr>
        <w:t> </w:t>
      </w:r>
      <w:r>
        <w:rPr>
          <w:sz w:val="20"/>
        </w:rPr>
        <w:t>Ahmad</w:t>
      </w:r>
      <w:r>
        <w:rPr>
          <w:spacing w:val="-8"/>
          <w:sz w:val="20"/>
        </w:rPr>
        <w:t> </w:t>
      </w:r>
      <w:r>
        <w:rPr>
          <w:sz w:val="20"/>
        </w:rPr>
        <w:t>bin</w:t>
      </w:r>
      <w:r>
        <w:rPr>
          <w:spacing w:val="-5"/>
          <w:sz w:val="20"/>
        </w:rPr>
        <w:t> </w:t>
      </w:r>
      <w:r>
        <w:rPr>
          <w:sz w:val="20"/>
        </w:rPr>
        <w:t>Muhammad</w:t>
      </w:r>
      <w:r>
        <w:rPr>
          <w:spacing w:val="-12"/>
          <w:sz w:val="20"/>
        </w:rPr>
        <w:t> </w:t>
      </w:r>
      <w:r>
        <w:rPr>
          <w:sz w:val="20"/>
        </w:rPr>
        <w:t>bin</w:t>
      </w:r>
      <w:r>
        <w:rPr>
          <w:spacing w:val="-4"/>
          <w:sz w:val="20"/>
        </w:rPr>
        <w:t> </w:t>
      </w:r>
      <w:r>
        <w:rPr>
          <w:sz w:val="20"/>
        </w:rPr>
        <w:t>Ya’qub,</w:t>
      </w:r>
      <w:r>
        <w:rPr>
          <w:spacing w:val="-3"/>
          <w:sz w:val="20"/>
        </w:rPr>
        <w:t> </w:t>
      </w:r>
      <w:r>
        <w:rPr>
          <w:sz w:val="20"/>
        </w:rPr>
        <w:t>(2011).</w:t>
      </w:r>
      <w:r>
        <w:rPr>
          <w:spacing w:val="-10"/>
          <w:sz w:val="20"/>
        </w:rPr>
        <w:t> </w:t>
      </w:r>
      <w:r>
        <w:rPr>
          <w:sz w:val="20"/>
        </w:rPr>
        <w:t>Tahzib</w:t>
      </w:r>
      <w:r>
        <w:rPr>
          <w:spacing w:val="-13"/>
          <w:sz w:val="20"/>
        </w:rPr>
        <w:t> </w:t>
      </w:r>
      <w:r>
        <w:rPr>
          <w:sz w:val="20"/>
        </w:rPr>
        <w:t>al-Akhlaq.</w:t>
      </w:r>
      <w:r>
        <w:rPr>
          <w:spacing w:val="-6"/>
          <w:sz w:val="20"/>
        </w:rPr>
        <w:t> </w:t>
      </w:r>
      <w:r>
        <w:rPr>
          <w:sz w:val="20"/>
        </w:rPr>
        <w:t>Mansyurat</w:t>
      </w:r>
      <w:r>
        <w:rPr>
          <w:spacing w:val="-10"/>
          <w:sz w:val="20"/>
        </w:rPr>
        <w:t> </w:t>
      </w:r>
      <w:r>
        <w:rPr>
          <w:sz w:val="20"/>
        </w:rPr>
        <w:t>al-Jamal,</w:t>
      </w:r>
      <w:r>
        <w:rPr>
          <w:spacing w:val="-10"/>
          <w:sz w:val="20"/>
        </w:rPr>
        <w:t> </w:t>
      </w:r>
      <w:r>
        <w:rPr>
          <w:spacing w:val="-2"/>
          <w:sz w:val="20"/>
        </w:rPr>
        <w:t>Beirut.</w:t>
      </w:r>
    </w:p>
    <w:p>
      <w:pPr>
        <w:pStyle w:val="ListParagraph"/>
        <w:numPr>
          <w:ilvl w:val="0"/>
          <w:numId w:val="2"/>
        </w:numPr>
        <w:tabs>
          <w:tab w:pos="1027" w:val="left" w:leader="none"/>
        </w:tabs>
        <w:spacing w:line="240" w:lineRule="auto" w:before="116" w:after="0"/>
        <w:ind w:left="1027" w:right="0" w:hanging="360"/>
        <w:jc w:val="left"/>
        <w:rPr>
          <w:sz w:val="20"/>
        </w:rPr>
      </w:pPr>
      <w:r>
        <w:rPr>
          <w:sz w:val="20"/>
        </w:rPr>
        <w:t>Muhammad</w:t>
      </w:r>
      <w:r>
        <w:rPr>
          <w:spacing w:val="-9"/>
          <w:sz w:val="20"/>
        </w:rPr>
        <w:t> </w:t>
      </w:r>
      <w:r>
        <w:rPr>
          <w:sz w:val="20"/>
        </w:rPr>
        <w:t>‘Uthman</w:t>
      </w:r>
      <w:r>
        <w:rPr>
          <w:spacing w:val="-8"/>
          <w:sz w:val="20"/>
        </w:rPr>
        <w:t> </w:t>
      </w:r>
      <w:r>
        <w:rPr>
          <w:sz w:val="20"/>
        </w:rPr>
        <w:t>Najati,</w:t>
      </w:r>
      <w:r>
        <w:rPr>
          <w:spacing w:val="-5"/>
          <w:sz w:val="20"/>
        </w:rPr>
        <w:t> </w:t>
      </w:r>
      <w:r>
        <w:rPr>
          <w:sz w:val="20"/>
        </w:rPr>
        <w:t>(1992).</w:t>
      </w:r>
      <w:r>
        <w:rPr>
          <w:spacing w:val="-9"/>
          <w:sz w:val="20"/>
        </w:rPr>
        <w:t> </w:t>
      </w:r>
      <w:r>
        <w:rPr>
          <w:sz w:val="20"/>
        </w:rPr>
        <w:t>al-Hadith</w:t>
      </w:r>
      <w:r>
        <w:rPr>
          <w:spacing w:val="-7"/>
          <w:sz w:val="20"/>
        </w:rPr>
        <w:t> </w:t>
      </w:r>
      <w:r>
        <w:rPr>
          <w:sz w:val="20"/>
        </w:rPr>
        <w:t>al-Nabawi</w:t>
      </w:r>
      <w:r>
        <w:rPr>
          <w:spacing w:val="-6"/>
          <w:sz w:val="20"/>
        </w:rPr>
        <w:t> </w:t>
      </w:r>
      <w:r>
        <w:rPr>
          <w:sz w:val="20"/>
        </w:rPr>
        <w:t>wa</w:t>
      </w:r>
      <w:r>
        <w:rPr>
          <w:spacing w:val="-6"/>
          <w:sz w:val="20"/>
        </w:rPr>
        <w:t> </w:t>
      </w:r>
      <w:r>
        <w:rPr>
          <w:sz w:val="20"/>
        </w:rPr>
        <w:t>‘Ilm</w:t>
      </w:r>
      <w:r>
        <w:rPr>
          <w:spacing w:val="-10"/>
          <w:sz w:val="20"/>
        </w:rPr>
        <w:t> </w:t>
      </w:r>
      <w:r>
        <w:rPr>
          <w:sz w:val="20"/>
        </w:rPr>
        <w:t>al-Nafs.</w:t>
      </w:r>
      <w:r>
        <w:rPr>
          <w:spacing w:val="-9"/>
          <w:sz w:val="20"/>
        </w:rPr>
        <w:t> </w:t>
      </w:r>
      <w:r>
        <w:rPr>
          <w:sz w:val="20"/>
        </w:rPr>
        <w:t>Dar</w:t>
      </w:r>
      <w:r>
        <w:rPr>
          <w:spacing w:val="-7"/>
          <w:sz w:val="20"/>
        </w:rPr>
        <w:t> </w:t>
      </w:r>
      <w:r>
        <w:rPr>
          <w:sz w:val="20"/>
        </w:rPr>
        <w:t>al-Shuruq,</w:t>
      </w:r>
      <w:r>
        <w:rPr>
          <w:spacing w:val="-9"/>
          <w:sz w:val="20"/>
        </w:rPr>
        <w:t> </w:t>
      </w:r>
      <w:r>
        <w:rPr>
          <w:spacing w:val="-2"/>
          <w:sz w:val="20"/>
        </w:rPr>
        <w:t>Lubnan.</w:t>
      </w:r>
    </w:p>
    <w:p>
      <w:pPr>
        <w:pStyle w:val="ListParagraph"/>
        <w:numPr>
          <w:ilvl w:val="0"/>
          <w:numId w:val="2"/>
        </w:numPr>
        <w:tabs>
          <w:tab w:pos="1028" w:val="left" w:leader="none"/>
        </w:tabs>
        <w:spacing w:line="360" w:lineRule="auto" w:before="111" w:after="0"/>
        <w:ind w:left="1028" w:right="58" w:hanging="361"/>
        <w:jc w:val="left"/>
        <w:rPr>
          <w:sz w:val="20"/>
        </w:rPr>
      </w:pPr>
      <w:r>
        <w:rPr>
          <w:sz w:val="20"/>
        </w:rPr>
        <w:t>Al-Nawawi. Muhy al-Din Abu Zakariyya Yahya bin Sharaf, (1989). Bustan al-‘Arifin. Dar al-Basya’ir al-Islamiyyah, Beirut.</w:t>
      </w:r>
    </w:p>
    <w:p>
      <w:pPr>
        <w:pStyle w:val="ListParagraph"/>
        <w:numPr>
          <w:ilvl w:val="0"/>
          <w:numId w:val="2"/>
        </w:numPr>
        <w:tabs>
          <w:tab w:pos="1028" w:val="left" w:leader="none"/>
        </w:tabs>
        <w:spacing w:line="360" w:lineRule="auto" w:before="1" w:after="0"/>
        <w:ind w:left="1028" w:right="53" w:hanging="361"/>
        <w:jc w:val="left"/>
        <w:rPr>
          <w:sz w:val="20"/>
        </w:rPr>
      </w:pPr>
      <w:r>
        <w:rPr>
          <w:sz w:val="20"/>
        </w:rPr>
        <w:t>Nu’aym Yasin, (n.d). Al-Iman, Arkanahu Haqiqatuhu wa Nawaqiduhu. Dar al-Tawzi’ wa al-Nasyr al- Islamiyyah, Kaherah.</w:t>
      </w:r>
    </w:p>
    <w:p>
      <w:pPr>
        <w:pStyle w:val="ListParagraph"/>
        <w:numPr>
          <w:ilvl w:val="0"/>
          <w:numId w:val="2"/>
        </w:numPr>
        <w:tabs>
          <w:tab w:pos="1027" w:val="left" w:leader="none"/>
        </w:tabs>
        <w:spacing w:line="240" w:lineRule="auto" w:before="1" w:after="0"/>
        <w:ind w:left="1027" w:right="0" w:hanging="360"/>
        <w:jc w:val="left"/>
        <w:rPr>
          <w:sz w:val="20"/>
        </w:rPr>
      </w:pPr>
      <w:r>
        <w:rPr>
          <w:sz w:val="20"/>
        </w:rPr>
        <w:t>Al-Qaradawi</w:t>
      </w:r>
      <w:r>
        <w:rPr>
          <w:spacing w:val="-8"/>
          <w:sz w:val="20"/>
        </w:rPr>
        <w:t> </w:t>
      </w:r>
      <w:r>
        <w:rPr>
          <w:sz w:val="20"/>
        </w:rPr>
        <w:t>Yusuf,</w:t>
      </w:r>
      <w:r>
        <w:rPr>
          <w:spacing w:val="-10"/>
          <w:sz w:val="20"/>
        </w:rPr>
        <w:t> </w:t>
      </w:r>
      <w:r>
        <w:rPr>
          <w:sz w:val="20"/>
        </w:rPr>
        <w:t>(2001).</w:t>
      </w:r>
      <w:r>
        <w:rPr>
          <w:spacing w:val="-11"/>
          <w:sz w:val="20"/>
        </w:rPr>
        <w:t> </w:t>
      </w:r>
      <w:r>
        <w:rPr>
          <w:sz w:val="20"/>
        </w:rPr>
        <w:t>Al-Hayah</w:t>
      </w:r>
      <w:r>
        <w:rPr>
          <w:spacing w:val="-5"/>
          <w:sz w:val="20"/>
        </w:rPr>
        <w:t> </w:t>
      </w:r>
      <w:r>
        <w:rPr>
          <w:sz w:val="20"/>
        </w:rPr>
        <w:t>al-Rabbaniyyah</w:t>
      </w:r>
      <w:r>
        <w:rPr>
          <w:spacing w:val="-6"/>
          <w:sz w:val="20"/>
        </w:rPr>
        <w:t> </w:t>
      </w:r>
      <w:r>
        <w:rPr>
          <w:sz w:val="20"/>
        </w:rPr>
        <w:t>wa</w:t>
      </w:r>
      <w:r>
        <w:rPr>
          <w:spacing w:val="-8"/>
          <w:sz w:val="20"/>
        </w:rPr>
        <w:t> </w:t>
      </w:r>
      <w:r>
        <w:rPr>
          <w:sz w:val="20"/>
        </w:rPr>
        <w:t>al-‘Ilm.</w:t>
      </w:r>
      <w:r>
        <w:rPr>
          <w:spacing w:val="-10"/>
          <w:sz w:val="20"/>
        </w:rPr>
        <w:t> </w:t>
      </w:r>
      <w:r>
        <w:rPr>
          <w:sz w:val="20"/>
        </w:rPr>
        <w:t>Mu’assasah</w:t>
      </w:r>
      <w:r>
        <w:rPr>
          <w:spacing w:val="-10"/>
          <w:sz w:val="20"/>
        </w:rPr>
        <w:t> </w:t>
      </w:r>
      <w:r>
        <w:rPr>
          <w:sz w:val="20"/>
        </w:rPr>
        <w:t>al-Risalah.</w:t>
      </w:r>
      <w:r>
        <w:rPr>
          <w:spacing w:val="-10"/>
          <w:sz w:val="20"/>
        </w:rPr>
        <w:t> </w:t>
      </w:r>
      <w:r>
        <w:rPr>
          <w:spacing w:val="-2"/>
          <w:sz w:val="20"/>
        </w:rPr>
        <w:t>Beirut.</w:t>
      </w:r>
    </w:p>
    <w:p>
      <w:pPr>
        <w:pStyle w:val="ListParagraph"/>
        <w:numPr>
          <w:ilvl w:val="0"/>
          <w:numId w:val="2"/>
        </w:numPr>
        <w:tabs>
          <w:tab w:pos="1028" w:val="left" w:leader="none"/>
        </w:tabs>
        <w:spacing w:line="360" w:lineRule="auto" w:before="116" w:after="0"/>
        <w:ind w:left="1028" w:right="55" w:hanging="361"/>
        <w:jc w:val="left"/>
        <w:rPr>
          <w:sz w:val="20"/>
        </w:rPr>
      </w:pPr>
      <w:r>
        <w:rPr>
          <w:sz w:val="20"/>
        </w:rPr>
        <w:t>Al-Qurtubi</w:t>
      </w:r>
      <w:r>
        <w:rPr>
          <w:spacing w:val="35"/>
          <w:sz w:val="20"/>
        </w:rPr>
        <w:t> </w:t>
      </w:r>
      <w:r>
        <w:rPr>
          <w:sz w:val="20"/>
        </w:rPr>
        <w:t>Abu</w:t>
      </w:r>
      <w:r>
        <w:rPr>
          <w:spacing w:val="34"/>
          <w:sz w:val="20"/>
        </w:rPr>
        <w:t> </w:t>
      </w:r>
      <w:r>
        <w:rPr>
          <w:sz w:val="20"/>
        </w:rPr>
        <w:t>‘Abd</w:t>
      </w:r>
      <w:r>
        <w:rPr>
          <w:spacing w:val="34"/>
          <w:sz w:val="20"/>
        </w:rPr>
        <w:t> </w:t>
      </w:r>
      <w:r>
        <w:rPr>
          <w:sz w:val="20"/>
        </w:rPr>
        <w:t>Allah</w:t>
      </w:r>
      <w:r>
        <w:rPr>
          <w:spacing w:val="38"/>
          <w:sz w:val="20"/>
        </w:rPr>
        <w:t> </w:t>
      </w:r>
      <w:r>
        <w:rPr>
          <w:sz w:val="20"/>
        </w:rPr>
        <w:t>Muhammad</w:t>
      </w:r>
      <w:r>
        <w:rPr>
          <w:spacing w:val="34"/>
          <w:sz w:val="20"/>
        </w:rPr>
        <w:t> </w:t>
      </w:r>
      <w:r>
        <w:rPr>
          <w:sz w:val="20"/>
        </w:rPr>
        <w:t>bin</w:t>
      </w:r>
      <w:r>
        <w:rPr>
          <w:spacing w:val="38"/>
          <w:sz w:val="20"/>
        </w:rPr>
        <w:t> </w:t>
      </w:r>
      <w:r>
        <w:rPr>
          <w:sz w:val="20"/>
        </w:rPr>
        <w:t>Ahmad</w:t>
      </w:r>
      <w:r>
        <w:rPr>
          <w:spacing w:val="34"/>
          <w:sz w:val="20"/>
        </w:rPr>
        <w:t> </w:t>
      </w:r>
      <w:r>
        <w:rPr>
          <w:sz w:val="20"/>
        </w:rPr>
        <w:t>al-Ansari,</w:t>
      </w:r>
      <w:r>
        <w:rPr>
          <w:spacing w:val="37"/>
          <w:sz w:val="20"/>
        </w:rPr>
        <w:t> </w:t>
      </w:r>
      <w:r>
        <w:rPr>
          <w:sz w:val="20"/>
        </w:rPr>
        <w:t>(2006).</w:t>
      </w:r>
      <w:r>
        <w:rPr>
          <w:spacing w:val="36"/>
          <w:sz w:val="20"/>
        </w:rPr>
        <w:t> </w:t>
      </w:r>
      <w:r>
        <w:rPr>
          <w:sz w:val="20"/>
        </w:rPr>
        <w:t>Tafsir</w:t>
      </w:r>
      <w:r>
        <w:rPr>
          <w:spacing w:val="38"/>
          <w:sz w:val="20"/>
        </w:rPr>
        <w:t> </w:t>
      </w:r>
      <w:r>
        <w:rPr>
          <w:sz w:val="20"/>
        </w:rPr>
        <w:t>al-Qurtubi</w:t>
      </w:r>
      <w:r>
        <w:rPr>
          <w:spacing w:val="35"/>
          <w:sz w:val="20"/>
        </w:rPr>
        <w:t> </w:t>
      </w:r>
      <w:r>
        <w:rPr>
          <w:sz w:val="20"/>
        </w:rPr>
        <w:t>al-Jami’</w:t>
      </w:r>
      <w:r>
        <w:rPr>
          <w:spacing w:val="29"/>
          <w:sz w:val="20"/>
        </w:rPr>
        <w:t> </w:t>
      </w:r>
      <w:r>
        <w:rPr>
          <w:sz w:val="20"/>
        </w:rPr>
        <w:t>li Ahkam al-Qur’an. Muassasah al-Risalah, Beirut.</w:t>
      </w:r>
    </w:p>
    <w:p>
      <w:pPr>
        <w:pStyle w:val="ListParagraph"/>
        <w:numPr>
          <w:ilvl w:val="0"/>
          <w:numId w:val="2"/>
        </w:numPr>
        <w:tabs>
          <w:tab w:pos="1028" w:val="left" w:leader="none"/>
        </w:tabs>
        <w:spacing w:line="362" w:lineRule="auto" w:before="0" w:after="0"/>
        <w:ind w:left="1028" w:right="56" w:hanging="361"/>
        <w:jc w:val="left"/>
        <w:rPr>
          <w:sz w:val="20"/>
        </w:rPr>
      </w:pPr>
      <w:r>
        <w:rPr>
          <w:sz w:val="20"/>
        </w:rPr>
        <w:t>Salasiah Hanin</w:t>
      </w:r>
      <w:r>
        <w:rPr>
          <w:spacing w:val="25"/>
          <w:sz w:val="20"/>
        </w:rPr>
        <w:t> </w:t>
      </w:r>
      <w:r>
        <w:rPr>
          <w:sz w:val="20"/>
        </w:rPr>
        <w:t>Hamjah,</w:t>
      </w:r>
      <w:r>
        <w:rPr>
          <w:spacing w:val="25"/>
          <w:sz w:val="20"/>
        </w:rPr>
        <w:t> </w:t>
      </w:r>
      <w:r>
        <w:rPr>
          <w:sz w:val="20"/>
        </w:rPr>
        <w:t>(2016).</w:t>
      </w:r>
      <w:r>
        <w:rPr>
          <w:spacing w:val="23"/>
          <w:sz w:val="20"/>
        </w:rPr>
        <w:t> </w:t>
      </w:r>
      <w:r>
        <w:rPr>
          <w:sz w:val="20"/>
        </w:rPr>
        <w:t>Pendekatan Kaunseling Spiritual</w:t>
      </w:r>
      <w:r>
        <w:rPr>
          <w:spacing w:val="22"/>
          <w:sz w:val="20"/>
        </w:rPr>
        <w:t> </w:t>
      </w:r>
      <w:r>
        <w:rPr>
          <w:sz w:val="20"/>
        </w:rPr>
        <w:t>Menurut al-Ghazali. Dewan</w:t>
      </w:r>
      <w:r>
        <w:rPr>
          <w:spacing w:val="25"/>
          <w:sz w:val="20"/>
        </w:rPr>
        <w:t> </w:t>
      </w:r>
      <w:r>
        <w:rPr>
          <w:sz w:val="20"/>
        </w:rPr>
        <w:t>Bahasa dan Pustaka, Kuala Lumpur.</w:t>
      </w:r>
    </w:p>
    <w:p>
      <w:pPr>
        <w:pStyle w:val="ListParagraph"/>
        <w:numPr>
          <w:ilvl w:val="0"/>
          <w:numId w:val="2"/>
        </w:numPr>
        <w:tabs>
          <w:tab w:pos="1027" w:val="left" w:leader="none"/>
        </w:tabs>
        <w:spacing w:line="227" w:lineRule="exact" w:before="0" w:after="0"/>
        <w:ind w:left="1027" w:right="0" w:hanging="360"/>
        <w:jc w:val="left"/>
        <w:rPr>
          <w:sz w:val="20"/>
        </w:rPr>
      </w:pPr>
      <w:r>
        <w:rPr>
          <w:sz w:val="20"/>
        </w:rPr>
        <w:t>Salih</w:t>
      </w:r>
      <w:r>
        <w:rPr>
          <w:spacing w:val="-7"/>
          <w:sz w:val="20"/>
        </w:rPr>
        <w:t> </w:t>
      </w:r>
      <w:r>
        <w:rPr>
          <w:sz w:val="20"/>
        </w:rPr>
        <w:t>bin</w:t>
      </w:r>
      <w:r>
        <w:rPr>
          <w:spacing w:val="-2"/>
          <w:sz w:val="20"/>
        </w:rPr>
        <w:t> </w:t>
      </w:r>
      <w:r>
        <w:rPr>
          <w:sz w:val="20"/>
        </w:rPr>
        <w:t>Fawzan,</w:t>
      </w:r>
      <w:r>
        <w:rPr>
          <w:spacing w:val="-7"/>
          <w:sz w:val="20"/>
        </w:rPr>
        <w:t> </w:t>
      </w:r>
      <w:r>
        <w:rPr>
          <w:sz w:val="20"/>
        </w:rPr>
        <w:t>(n.d).</w:t>
      </w:r>
      <w:r>
        <w:rPr>
          <w:spacing w:val="-4"/>
          <w:sz w:val="20"/>
        </w:rPr>
        <w:t> </w:t>
      </w:r>
      <w:r>
        <w:rPr>
          <w:sz w:val="20"/>
        </w:rPr>
        <w:t>‘Aqidah</w:t>
      </w:r>
      <w:r>
        <w:rPr>
          <w:spacing w:val="-6"/>
          <w:sz w:val="20"/>
        </w:rPr>
        <w:t> </w:t>
      </w:r>
      <w:r>
        <w:rPr>
          <w:sz w:val="20"/>
        </w:rPr>
        <w:t>al-Tawhid.</w:t>
      </w:r>
      <w:r>
        <w:rPr>
          <w:spacing w:val="-4"/>
          <w:sz w:val="20"/>
        </w:rPr>
        <w:t> </w:t>
      </w:r>
      <w:r>
        <w:rPr>
          <w:sz w:val="20"/>
        </w:rPr>
        <w:t>Dar</w:t>
      </w:r>
      <w:r>
        <w:rPr>
          <w:spacing w:val="33"/>
          <w:sz w:val="20"/>
        </w:rPr>
        <w:t> </w:t>
      </w:r>
      <w:r>
        <w:rPr>
          <w:sz w:val="20"/>
        </w:rPr>
        <w:t>al-Qasim.</w:t>
      </w:r>
      <w:r>
        <w:rPr>
          <w:spacing w:val="-4"/>
          <w:sz w:val="20"/>
        </w:rPr>
        <w:t> </w:t>
      </w:r>
      <w:r>
        <w:rPr>
          <w:spacing w:val="-2"/>
          <w:sz w:val="20"/>
        </w:rPr>
        <w:t>Jeddah.</w:t>
      </w:r>
    </w:p>
    <w:p>
      <w:pPr>
        <w:pStyle w:val="ListParagraph"/>
        <w:numPr>
          <w:ilvl w:val="0"/>
          <w:numId w:val="2"/>
        </w:numPr>
        <w:tabs>
          <w:tab w:pos="1027" w:val="left" w:leader="none"/>
        </w:tabs>
        <w:spacing w:line="240" w:lineRule="auto" w:before="112" w:after="0"/>
        <w:ind w:left="1027" w:right="0" w:hanging="360"/>
        <w:jc w:val="both"/>
        <w:rPr>
          <w:sz w:val="20"/>
        </w:rPr>
      </w:pPr>
      <w:r>
        <w:rPr>
          <w:sz w:val="20"/>
        </w:rPr>
        <w:t>Toto</w:t>
      </w:r>
      <w:r>
        <w:rPr>
          <w:spacing w:val="-13"/>
          <w:sz w:val="20"/>
        </w:rPr>
        <w:t> </w:t>
      </w:r>
      <w:r>
        <w:rPr>
          <w:sz w:val="20"/>
        </w:rPr>
        <w:t>Tasmara,</w:t>
      </w:r>
      <w:r>
        <w:rPr>
          <w:spacing w:val="-6"/>
          <w:sz w:val="20"/>
        </w:rPr>
        <w:t> </w:t>
      </w:r>
      <w:r>
        <w:rPr>
          <w:sz w:val="20"/>
        </w:rPr>
        <w:t>(2001).</w:t>
      </w:r>
      <w:r>
        <w:rPr>
          <w:spacing w:val="-7"/>
          <w:sz w:val="20"/>
        </w:rPr>
        <w:t> </w:t>
      </w:r>
      <w:r>
        <w:rPr>
          <w:sz w:val="20"/>
        </w:rPr>
        <w:t>Kecerdasan</w:t>
      </w:r>
      <w:r>
        <w:rPr>
          <w:spacing w:val="-7"/>
          <w:sz w:val="20"/>
        </w:rPr>
        <w:t> </w:t>
      </w:r>
      <w:r>
        <w:rPr>
          <w:sz w:val="20"/>
        </w:rPr>
        <w:t>Ruhaniah.</w:t>
      </w:r>
      <w:r>
        <w:rPr>
          <w:spacing w:val="-7"/>
          <w:sz w:val="20"/>
        </w:rPr>
        <w:t> </w:t>
      </w:r>
      <w:r>
        <w:rPr>
          <w:sz w:val="20"/>
        </w:rPr>
        <w:t>Gema</w:t>
      </w:r>
      <w:r>
        <w:rPr>
          <w:spacing w:val="-9"/>
          <w:sz w:val="20"/>
        </w:rPr>
        <w:t> </w:t>
      </w:r>
      <w:r>
        <w:rPr>
          <w:sz w:val="20"/>
        </w:rPr>
        <w:t>Insani,</w:t>
      </w:r>
      <w:r>
        <w:rPr>
          <w:spacing w:val="-7"/>
          <w:sz w:val="20"/>
        </w:rPr>
        <w:t> </w:t>
      </w:r>
      <w:r>
        <w:rPr>
          <w:spacing w:val="-2"/>
          <w:sz w:val="20"/>
        </w:rPr>
        <w:t>Jakarta.</w:t>
      </w:r>
    </w:p>
    <w:p>
      <w:pPr>
        <w:pStyle w:val="ListParagraph"/>
        <w:numPr>
          <w:ilvl w:val="0"/>
          <w:numId w:val="2"/>
        </w:numPr>
        <w:tabs>
          <w:tab w:pos="1028" w:val="left" w:leader="none"/>
        </w:tabs>
        <w:spacing w:line="360" w:lineRule="auto" w:before="116" w:after="0"/>
        <w:ind w:left="1028" w:right="56" w:hanging="361"/>
        <w:jc w:val="both"/>
        <w:rPr>
          <w:sz w:val="20"/>
        </w:rPr>
      </w:pPr>
      <w:r>
        <w:rPr>
          <w:sz w:val="20"/>
        </w:rPr>
        <w:t>Tajulashikin Jumahat, Benaouda Bensaid &amp; Mohamad Sahari Nordin, (2014). Pembinaan Kerangka Konsep dan Eksplorasi Awal Model Pengukuran Kecerdasan Spiritual dari Perspektif Islam. 9th International Malaysian Studies Conference, pp. 1-19.</w:t>
      </w:r>
    </w:p>
    <w:p>
      <w:pPr>
        <w:pStyle w:val="ListParagraph"/>
        <w:numPr>
          <w:ilvl w:val="0"/>
          <w:numId w:val="2"/>
        </w:numPr>
        <w:tabs>
          <w:tab w:pos="1028" w:val="left" w:leader="none"/>
        </w:tabs>
        <w:spacing w:line="357" w:lineRule="auto" w:before="2" w:after="0"/>
        <w:ind w:left="1028" w:right="54" w:hanging="361"/>
        <w:jc w:val="both"/>
        <w:rPr>
          <w:sz w:val="20"/>
        </w:rPr>
      </w:pPr>
      <w:r>
        <w:rPr>
          <w:sz w:val="20"/>
        </w:rPr>
        <w:t>Tajulashikin Jumahat</w:t>
      </w:r>
      <w:r>
        <w:rPr>
          <w:spacing w:val="-1"/>
          <w:sz w:val="20"/>
        </w:rPr>
        <w:t> </w:t>
      </w:r>
      <w:r>
        <w:rPr>
          <w:sz w:val="20"/>
        </w:rPr>
        <w:t>and</w:t>
      </w:r>
      <w:r>
        <w:rPr>
          <w:spacing w:val="-3"/>
          <w:sz w:val="20"/>
        </w:rPr>
        <w:t> </w:t>
      </w:r>
      <w:r>
        <w:rPr>
          <w:sz w:val="20"/>
        </w:rPr>
        <w:t>Nor Faizah Abdullah, (2014). Perbandingan Konsep</w:t>
      </w:r>
      <w:r>
        <w:rPr>
          <w:spacing w:val="-3"/>
          <w:sz w:val="20"/>
        </w:rPr>
        <w:t> </w:t>
      </w:r>
      <w:r>
        <w:rPr>
          <w:sz w:val="20"/>
        </w:rPr>
        <w:t>Kecerdasan</w:t>
      </w:r>
      <w:r>
        <w:rPr>
          <w:spacing w:val="-3"/>
          <w:sz w:val="20"/>
        </w:rPr>
        <w:t> </w:t>
      </w:r>
      <w:r>
        <w:rPr>
          <w:sz w:val="20"/>
        </w:rPr>
        <w:t>Spiritual</w:t>
      </w:r>
      <w:r>
        <w:rPr>
          <w:spacing w:val="-1"/>
          <w:sz w:val="20"/>
        </w:rPr>
        <w:t> </w:t>
      </w:r>
      <w:r>
        <w:rPr>
          <w:sz w:val="20"/>
        </w:rPr>
        <w:t>dari Perspektif Islam dan Barat: Satu Penilaian Semula. International Conference on Arabic Studies and Islamic Civilization, pp. 656-666.</w:t>
      </w:r>
    </w:p>
    <w:p>
      <w:pPr>
        <w:pStyle w:val="ListParagraph"/>
        <w:numPr>
          <w:ilvl w:val="0"/>
          <w:numId w:val="2"/>
        </w:numPr>
        <w:tabs>
          <w:tab w:pos="1028" w:val="left" w:leader="none"/>
        </w:tabs>
        <w:spacing w:line="360" w:lineRule="auto" w:before="4" w:after="0"/>
        <w:ind w:left="1028" w:right="55" w:hanging="361"/>
        <w:jc w:val="both"/>
        <w:rPr>
          <w:sz w:val="20"/>
        </w:rPr>
      </w:pPr>
      <w:r>
        <w:rPr>
          <w:sz w:val="20"/>
        </w:rPr>
        <w:t>Zulkifli Ghani and Nor Salimah, (2006). Penghayatan Agama Sebagai Asas Pembangunan Pelajar: Analisis Terhadap Beberapa Pandangan Al-Imam Al-Ghazali. National Student Development </w:t>
      </w:r>
      <w:r>
        <w:rPr>
          <w:spacing w:val="-2"/>
          <w:sz w:val="20"/>
        </w:rPr>
        <w:t>Conference.</w:t>
      </w:r>
    </w:p>
    <w:sectPr>
      <w:pgSz w:w="11910" w:h="16840"/>
      <w:pgMar w:header="709" w:footer="877" w:top="1120" w:bottom="1060" w:left="1133"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7497728">
              <wp:simplePos x="0" y="0"/>
              <wp:positionH relativeFrom="page">
                <wp:posOffset>902004</wp:posOffset>
              </wp:positionH>
              <wp:positionV relativeFrom="page">
                <wp:posOffset>9995692</wp:posOffset>
              </wp:positionV>
              <wp:extent cx="3016250" cy="13716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016250" cy="137160"/>
                      </a:xfrm>
                      <a:prstGeom prst="rect">
                        <a:avLst/>
                      </a:prstGeom>
                    </wps:spPr>
                    <wps:txbx>
                      <w:txbxContent>
                        <w:p>
                          <w:pPr>
                            <w:spacing w:before="11"/>
                            <w:ind w:left="20" w:right="0" w:firstLine="0"/>
                            <w:jc w:val="left"/>
                            <w:rPr>
                              <w:b/>
                              <w:sz w:val="16"/>
                            </w:rPr>
                          </w:pPr>
                          <w:r>
                            <w:rPr>
                              <w:b/>
                              <w:sz w:val="16"/>
                            </w:rPr>
                            <w:t>Received:</w:t>
                          </w:r>
                          <w:r>
                            <w:rPr>
                              <w:b/>
                              <w:spacing w:val="-4"/>
                              <w:sz w:val="16"/>
                            </w:rPr>
                            <w:t> </w:t>
                          </w:r>
                          <w:r>
                            <w:rPr>
                              <w:b/>
                              <w:sz w:val="16"/>
                            </w:rPr>
                            <w:t>22</w:t>
                          </w:r>
                          <w:r>
                            <w:rPr>
                              <w:b/>
                              <w:spacing w:val="-1"/>
                              <w:sz w:val="16"/>
                            </w:rPr>
                            <w:t> </w:t>
                          </w:r>
                          <w:r>
                            <w:rPr>
                              <w:b/>
                              <w:sz w:val="16"/>
                            </w:rPr>
                            <w:t>Sep</w:t>
                          </w:r>
                          <w:r>
                            <w:rPr>
                              <w:b/>
                              <w:spacing w:val="-5"/>
                              <w:sz w:val="16"/>
                            </w:rPr>
                            <w:t> </w:t>
                          </w:r>
                          <w:r>
                            <w:rPr>
                              <w:b/>
                              <w:sz w:val="16"/>
                            </w:rPr>
                            <w:t>2019</w:t>
                          </w:r>
                          <w:r>
                            <w:rPr>
                              <w:b/>
                              <w:spacing w:val="-1"/>
                              <w:sz w:val="16"/>
                            </w:rPr>
                            <w:t> </w:t>
                          </w:r>
                          <w:r>
                            <w:rPr>
                              <w:b/>
                              <w:sz w:val="16"/>
                            </w:rPr>
                            <w:t>|</w:t>
                          </w:r>
                          <w:r>
                            <w:rPr>
                              <w:b/>
                              <w:spacing w:val="-4"/>
                              <w:sz w:val="16"/>
                            </w:rPr>
                            <w:t> </w:t>
                          </w:r>
                          <w:r>
                            <w:rPr>
                              <w:b/>
                              <w:sz w:val="16"/>
                            </w:rPr>
                            <w:t>Revised:</w:t>
                          </w:r>
                          <w:r>
                            <w:rPr>
                              <w:b/>
                              <w:spacing w:val="-4"/>
                              <w:sz w:val="16"/>
                            </w:rPr>
                            <w:t> </w:t>
                          </w:r>
                          <w:r>
                            <w:rPr>
                              <w:b/>
                              <w:sz w:val="16"/>
                            </w:rPr>
                            <w:t>13</w:t>
                          </w:r>
                          <w:r>
                            <w:rPr>
                              <w:b/>
                              <w:spacing w:val="-1"/>
                              <w:sz w:val="16"/>
                            </w:rPr>
                            <w:t> </w:t>
                          </w:r>
                          <w:r>
                            <w:rPr>
                              <w:b/>
                              <w:sz w:val="16"/>
                            </w:rPr>
                            <w:t>Oct</w:t>
                          </w:r>
                          <w:r>
                            <w:rPr>
                              <w:b/>
                              <w:spacing w:val="2"/>
                              <w:sz w:val="16"/>
                            </w:rPr>
                            <w:t> </w:t>
                          </w:r>
                          <w:r>
                            <w:rPr>
                              <w:b/>
                              <w:sz w:val="16"/>
                            </w:rPr>
                            <w:t>2019</w:t>
                          </w:r>
                          <w:r>
                            <w:rPr>
                              <w:b/>
                              <w:spacing w:val="-1"/>
                              <w:sz w:val="16"/>
                            </w:rPr>
                            <w:t> </w:t>
                          </w:r>
                          <w:r>
                            <w:rPr>
                              <w:b/>
                              <w:sz w:val="16"/>
                            </w:rPr>
                            <w:t>|</w:t>
                          </w:r>
                          <w:r>
                            <w:rPr>
                              <w:b/>
                              <w:spacing w:val="-1"/>
                              <w:sz w:val="16"/>
                            </w:rPr>
                            <w:t> </w:t>
                          </w:r>
                          <w:r>
                            <w:rPr>
                              <w:b/>
                              <w:sz w:val="16"/>
                            </w:rPr>
                            <w:t>Accepted:</w:t>
                          </w:r>
                          <w:r>
                            <w:rPr>
                              <w:b/>
                              <w:spacing w:val="-3"/>
                              <w:sz w:val="16"/>
                            </w:rPr>
                            <w:t> </w:t>
                          </w:r>
                          <w:r>
                            <w:rPr>
                              <w:b/>
                              <w:sz w:val="16"/>
                            </w:rPr>
                            <w:t>15</w:t>
                          </w:r>
                          <w:r>
                            <w:rPr>
                              <w:b/>
                              <w:spacing w:val="-1"/>
                              <w:sz w:val="16"/>
                            </w:rPr>
                            <w:t> </w:t>
                          </w:r>
                          <w:r>
                            <w:rPr>
                              <w:b/>
                              <w:sz w:val="16"/>
                            </w:rPr>
                            <w:t>Jan</w:t>
                          </w:r>
                          <w:r>
                            <w:rPr>
                              <w:b/>
                              <w:spacing w:val="-5"/>
                              <w:sz w:val="16"/>
                            </w:rPr>
                            <w:t> </w:t>
                          </w:r>
                          <w:r>
                            <w:rPr>
                              <w:b/>
                              <w:spacing w:val="-4"/>
                              <w:sz w:val="16"/>
                            </w:rPr>
                            <w:t>2020</w:t>
                          </w:r>
                        </w:p>
                      </w:txbxContent>
                    </wps:txbx>
                    <wps:bodyPr wrap="square" lIns="0" tIns="0" rIns="0" bIns="0" rtlCol="0">
                      <a:noAutofit/>
                    </wps:bodyPr>
                  </wps:wsp>
                </a:graphicData>
              </a:graphic>
            </wp:anchor>
          </w:drawing>
        </mc:Choice>
        <mc:Fallback>
          <w:pict>
            <v:shape style="position:absolute;margin-left:71.024002pt;margin-top:787.062378pt;width:237.5pt;height:10.8pt;mso-position-horizontal-relative:page;mso-position-vertical-relative:page;z-index:-15818752" type="#_x0000_t202" id="docshape2" filled="false" stroked="false">
              <v:textbox inset="0,0,0,0">
                <w:txbxContent>
                  <w:p>
                    <w:pPr>
                      <w:spacing w:before="11"/>
                      <w:ind w:left="20" w:right="0" w:firstLine="0"/>
                      <w:jc w:val="left"/>
                      <w:rPr>
                        <w:b/>
                        <w:sz w:val="16"/>
                      </w:rPr>
                    </w:pPr>
                    <w:r>
                      <w:rPr>
                        <w:b/>
                        <w:sz w:val="16"/>
                      </w:rPr>
                      <w:t>Received:</w:t>
                    </w:r>
                    <w:r>
                      <w:rPr>
                        <w:b/>
                        <w:spacing w:val="-4"/>
                        <w:sz w:val="16"/>
                      </w:rPr>
                      <w:t> </w:t>
                    </w:r>
                    <w:r>
                      <w:rPr>
                        <w:b/>
                        <w:sz w:val="16"/>
                      </w:rPr>
                      <w:t>22</w:t>
                    </w:r>
                    <w:r>
                      <w:rPr>
                        <w:b/>
                        <w:spacing w:val="-1"/>
                        <w:sz w:val="16"/>
                      </w:rPr>
                      <w:t> </w:t>
                    </w:r>
                    <w:r>
                      <w:rPr>
                        <w:b/>
                        <w:sz w:val="16"/>
                      </w:rPr>
                      <w:t>Sep</w:t>
                    </w:r>
                    <w:r>
                      <w:rPr>
                        <w:b/>
                        <w:spacing w:val="-5"/>
                        <w:sz w:val="16"/>
                      </w:rPr>
                      <w:t> </w:t>
                    </w:r>
                    <w:r>
                      <w:rPr>
                        <w:b/>
                        <w:sz w:val="16"/>
                      </w:rPr>
                      <w:t>2019</w:t>
                    </w:r>
                    <w:r>
                      <w:rPr>
                        <w:b/>
                        <w:spacing w:val="-1"/>
                        <w:sz w:val="16"/>
                      </w:rPr>
                      <w:t> </w:t>
                    </w:r>
                    <w:r>
                      <w:rPr>
                        <w:b/>
                        <w:sz w:val="16"/>
                      </w:rPr>
                      <w:t>|</w:t>
                    </w:r>
                    <w:r>
                      <w:rPr>
                        <w:b/>
                        <w:spacing w:val="-4"/>
                        <w:sz w:val="16"/>
                      </w:rPr>
                      <w:t> </w:t>
                    </w:r>
                    <w:r>
                      <w:rPr>
                        <w:b/>
                        <w:sz w:val="16"/>
                      </w:rPr>
                      <w:t>Revised:</w:t>
                    </w:r>
                    <w:r>
                      <w:rPr>
                        <w:b/>
                        <w:spacing w:val="-4"/>
                        <w:sz w:val="16"/>
                      </w:rPr>
                      <w:t> </w:t>
                    </w:r>
                    <w:r>
                      <w:rPr>
                        <w:b/>
                        <w:sz w:val="16"/>
                      </w:rPr>
                      <w:t>13</w:t>
                    </w:r>
                    <w:r>
                      <w:rPr>
                        <w:b/>
                        <w:spacing w:val="-1"/>
                        <w:sz w:val="16"/>
                      </w:rPr>
                      <w:t> </w:t>
                    </w:r>
                    <w:r>
                      <w:rPr>
                        <w:b/>
                        <w:sz w:val="16"/>
                      </w:rPr>
                      <w:t>Oct</w:t>
                    </w:r>
                    <w:r>
                      <w:rPr>
                        <w:b/>
                        <w:spacing w:val="2"/>
                        <w:sz w:val="16"/>
                      </w:rPr>
                      <w:t> </w:t>
                    </w:r>
                    <w:r>
                      <w:rPr>
                        <w:b/>
                        <w:sz w:val="16"/>
                      </w:rPr>
                      <w:t>2019</w:t>
                    </w:r>
                    <w:r>
                      <w:rPr>
                        <w:b/>
                        <w:spacing w:val="-1"/>
                        <w:sz w:val="16"/>
                      </w:rPr>
                      <w:t> </w:t>
                    </w:r>
                    <w:r>
                      <w:rPr>
                        <w:b/>
                        <w:sz w:val="16"/>
                      </w:rPr>
                      <w:t>|</w:t>
                    </w:r>
                    <w:r>
                      <w:rPr>
                        <w:b/>
                        <w:spacing w:val="-1"/>
                        <w:sz w:val="16"/>
                      </w:rPr>
                      <w:t> </w:t>
                    </w:r>
                    <w:r>
                      <w:rPr>
                        <w:b/>
                        <w:sz w:val="16"/>
                      </w:rPr>
                      <w:t>Accepted:</w:t>
                    </w:r>
                    <w:r>
                      <w:rPr>
                        <w:b/>
                        <w:spacing w:val="-3"/>
                        <w:sz w:val="16"/>
                      </w:rPr>
                      <w:t> </w:t>
                    </w:r>
                    <w:r>
                      <w:rPr>
                        <w:b/>
                        <w:sz w:val="16"/>
                      </w:rPr>
                      <w:t>15</w:t>
                    </w:r>
                    <w:r>
                      <w:rPr>
                        <w:b/>
                        <w:spacing w:val="-1"/>
                        <w:sz w:val="16"/>
                      </w:rPr>
                      <w:t> </w:t>
                    </w:r>
                    <w:r>
                      <w:rPr>
                        <w:b/>
                        <w:sz w:val="16"/>
                      </w:rPr>
                      <w:t>Jan</w:t>
                    </w:r>
                    <w:r>
                      <w:rPr>
                        <w:b/>
                        <w:spacing w:val="-5"/>
                        <w:sz w:val="16"/>
                      </w:rPr>
                      <w:t> </w:t>
                    </w:r>
                    <w:r>
                      <w:rPr>
                        <w:b/>
                        <w:spacing w:val="-4"/>
                        <w:sz w:val="16"/>
                      </w:rPr>
                      <w:t>2020</w:t>
                    </w:r>
                  </w:p>
                </w:txbxContent>
              </v:textbox>
              <w10:wrap type="none"/>
            </v:shape>
          </w:pict>
        </mc:Fallback>
      </mc:AlternateContent>
    </w:r>
    <w:r>
      <w:rPr/>
      <mc:AlternateContent>
        <mc:Choice Requires="wps">
          <w:drawing>
            <wp:anchor distT="0" distB="0" distL="0" distR="0" allowOverlap="1" layoutInCell="1" locked="0" behindDoc="1" simplePos="0" relativeHeight="487498240">
              <wp:simplePos x="0" y="0"/>
              <wp:positionH relativeFrom="page">
                <wp:posOffset>5984113</wp:posOffset>
              </wp:positionH>
              <wp:positionV relativeFrom="page">
                <wp:posOffset>9995692</wp:posOffset>
              </wp:positionV>
              <wp:extent cx="296545" cy="13716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96545" cy="137160"/>
                      </a:xfrm>
                      <a:prstGeom prst="rect">
                        <a:avLst/>
                      </a:prstGeom>
                    </wps:spPr>
                    <wps:txbx>
                      <w:txbxContent>
                        <w:p>
                          <w:pPr>
                            <w:spacing w:before="11"/>
                            <w:ind w:left="60" w:right="0" w:firstLine="0"/>
                            <w:jc w:val="left"/>
                            <w:rPr>
                              <w:b/>
                              <w:sz w:val="16"/>
                            </w:rPr>
                          </w:pPr>
                          <w:r>
                            <w:rPr>
                              <w:b/>
                              <w:spacing w:val="-4"/>
                              <w:sz w:val="16"/>
                            </w:rPr>
                            <w:fldChar w:fldCharType="begin"/>
                          </w:r>
                          <w:r>
                            <w:rPr>
                              <w:b/>
                              <w:spacing w:val="-4"/>
                              <w:sz w:val="16"/>
                            </w:rPr>
                            <w:instrText> PAGE </w:instrText>
                          </w:r>
                          <w:r>
                            <w:rPr>
                              <w:b/>
                              <w:spacing w:val="-4"/>
                              <w:sz w:val="16"/>
                            </w:rPr>
                            <w:fldChar w:fldCharType="separate"/>
                          </w:r>
                          <w:r>
                            <w:rPr>
                              <w:b/>
                              <w:spacing w:val="-4"/>
                              <w:sz w:val="16"/>
                            </w:rPr>
                            <w:t>2200</w:t>
                          </w:r>
                          <w:r>
                            <w:rPr>
                              <w:b/>
                              <w:spacing w:val="-4"/>
                              <w:sz w:val="16"/>
                            </w:rPr>
                            <w:fldChar w:fldCharType="end"/>
                          </w:r>
                        </w:p>
                      </w:txbxContent>
                    </wps:txbx>
                    <wps:bodyPr wrap="square" lIns="0" tIns="0" rIns="0" bIns="0" rtlCol="0">
                      <a:noAutofit/>
                    </wps:bodyPr>
                  </wps:wsp>
                </a:graphicData>
              </a:graphic>
            </wp:anchor>
          </w:drawing>
        </mc:Choice>
        <mc:Fallback>
          <w:pict>
            <v:shape style="position:absolute;margin-left:471.190002pt;margin-top:787.062378pt;width:23.35pt;height:10.8pt;mso-position-horizontal-relative:page;mso-position-vertical-relative:page;z-index:-15818240" type="#_x0000_t202" id="docshape3" filled="false" stroked="false">
              <v:textbox inset="0,0,0,0">
                <w:txbxContent>
                  <w:p>
                    <w:pPr>
                      <w:spacing w:before="11"/>
                      <w:ind w:left="60" w:right="0" w:firstLine="0"/>
                      <w:jc w:val="left"/>
                      <w:rPr>
                        <w:b/>
                        <w:sz w:val="16"/>
                      </w:rPr>
                    </w:pPr>
                    <w:r>
                      <w:rPr>
                        <w:b/>
                        <w:spacing w:val="-4"/>
                        <w:sz w:val="16"/>
                      </w:rPr>
                      <w:fldChar w:fldCharType="begin"/>
                    </w:r>
                    <w:r>
                      <w:rPr>
                        <w:b/>
                        <w:spacing w:val="-4"/>
                        <w:sz w:val="16"/>
                      </w:rPr>
                      <w:instrText> PAGE </w:instrText>
                    </w:r>
                    <w:r>
                      <w:rPr>
                        <w:b/>
                        <w:spacing w:val="-4"/>
                        <w:sz w:val="16"/>
                      </w:rPr>
                      <w:fldChar w:fldCharType="separate"/>
                    </w:r>
                    <w:r>
                      <w:rPr>
                        <w:b/>
                        <w:spacing w:val="-4"/>
                        <w:sz w:val="16"/>
                      </w:rPr>
                      <w:t>2200</w:t>
                    </w:r>
                    <w:r>
                      <w:rPr>
                        <w:b/>
                        <w:spacing w:val="-4"/>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7497216">
              <wp:simplePos x="0" y="0"/>
              <wp:positionH relativeFrom="page">
                <wp:posOffset>914196</wp:posOffset>
              </wp:positionH>
              <wp:positionV relativeFrom="page">
                <wp:posOffset>437418</wp:posOffset>
              </wp:positionV>
              <wp:extent cx="3255645" cy="26797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255645" cy="267970"/>
                      </a:xfrm>
                      <a:prstGeom prst="rect">
                        <a:avLst/>
                      </a:prstGeom>
                    </wps:spPr>
                    <wps:txbx>
                      <w:txbxContent>
                        <w:p>
                          <w:pPr>
                            <w:spacing w:line="268" w:lineRule="auto" w:before="9"/>
                            <w:ind w:left="20" w:right="18" w:firstLine="0"/>
                            <w:jc w:val="left"/>
                            <w:rPr>
                              <w:sz w:val="16"/>
                            </w:rPr>
                          </w:pPr>
                          <w:r>
                            <w:rPr>
                              <w:sz w:val="16"/>
                            </w:rPr>
                            <w:t>International Journal of</w:t>
                          </w:r>
                          <w:r>
                            <w:rPr>
                              <w:spacing w:val="18"/>
                              <w:sz w:val="16"/>
                            </w:rPr>
                            <w:t> </w:t>
                          </w:r>
                          <w:r>
                            <w:rPr>
                              <w:sz w:val="16"/>
                            </w:rPr>
                            <w:t>Psychosocial Rehabilitation,</w:t>
                          </w:r>
                          <w:r>
                            <w:rPr>
                              <w:spacing w:val="21"/>
                              <w:sz w:val="16"/>
                            </w:rPr>
                            <w:t> </w:t>
                          </w:r>
                          <w:r>
                            <w:rPr>
                              <w:sz w:val="16"/>
                            </w:rPr>
                            <w:t>Vol. 24, Issue 06, 2020</w:t>
                          </w:r>
                          <w:r>
                            <w:rPr>
                              <w:spacing w:val="40"/>
                              <w:sz w:val="16"/>
                            </w:rPr>
                            <w:t> </w:t>
                          </w:r>
                          <w:r>
                            <w:rPr>
                              <w:sz w:val="16"/>
                            </w:rPr>
                            <w:t>ISSN: 1475-7192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984001pt;margin-top:34.442368pt;width:256.3500pt;height:21.1pt;mso-position-horizontal-relative:page;mso-position-vertical-relative:page;z-index:-15819264" type="#_x0000_t202" id="docshape1" filled="false" stroked="false">
              <v:textbox inset="0,0,0,0">
                <w:txbxContent>
                  <w:p>
                    <w:pPr>
                      <w:spacing w:line="268" w:lineRule="auto" w:before="9"/>
                      <w:ind w:left="20" w:right="18" w:firstLine="0"/>
                      <w:jc w:val="left"/>
                      <w:rPr>
                        <w:sz w:val="16"/>
                      </w:rPr>
                    </w:pPr>
                    <w:r>
                      <w:rPr>
                        <w:sz w:val="16"/>
                      </w:rPr>
                      <w:t>International Journal of</w:t>
                    </w:r>
                    <w:r>
                      <w:rPr>
                        <w:spacing w:val="18"/>
                        <w:sz w:val="16"/>
                      </w:rPr>
                      <w:t> </w:t>
                    </w:r>
                    <w:r>
                      <w:rPr>
                        <w:sz w:val="16"/>
                      </w:rPr>
                      <w:t>Psychosocial Rehabilitation,</w:t>
                    </w:r>
                    <w:r>
                      <w:rPr>
                        <w:spacing w:val="21"/>
                        <w:sz w:val="16"/>
                      </w:rPr>
                      <w:t> </w:t>
                    </w:r>
                    <w:r>
                      <w:rPr>
                        <w:sz w:val="16"/>
                      </w:rPr>
                      <w:t>Vol. 24, Issue 06, 2020</w:t>
                    </w:r>
                    <w:r>
                      <w:rPr>
                        <w:spacing w:val="40"/>
                        <w:sz w:val="16"/>
                      </w:rPr>
                      <w:t> </w:t>
                    </w:r>
                    <w:r>
                      <w:rPr>
                        <w:sz w:val="16"/>
                      </w:rPr>
                      <w:t>ISSN: 1475-7192</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028" w:hanging="361"/>
        <w:jc w:val="left"/>
      </w:pPr>
      <w:rPr>
        <w:rFonts w:hint="default" w:ascii="Times New Roman" w:hAnsi="Times New Roman" w:eastAsia="Times New Roman" w:cs="Times New Roman"/>
        <w:b w:val="0"/>
        <w:bCs w:val="0"/>
        <w:i w:val="0"/>
        <w:iCs w:val="0"/>
        <w:spacing w:val="0"/>
        <w:w w:val="100"/>
        <w:sz w:val="20"/>
        <w:szCs w:val="20"/>
        <w:lang w:val="en-US" w:eastAsia="en-US" w:bidi="ar-SA"/>
      </w:rPr>
    </w:lvl>
    <w:lvl w:ilvl="1">
      <w:start w:val="0"/>
      <w:numFmt w:val="bullet"/>
      <w:lvlText w:val="•"/>
      <w:lvlJc w:val="left"/>
      <w:pPr>
        <w:ind w:left="1867" w:hanging="361"/>
      </w:pPr>
      <w:rPr>
        <w:rFonts w:hint="default"/>
        <w:lang w:val="en-US" w:eastAsia="en-US" w:bidi="ar-SA"/>
      </w:rPr>
    </w:lvl>
    <w:lvl w:ilvl="2">
      <w:start w:val="0"/>
      <w:numFmt w:val="bullet"/>
      <w:lvlText w:val="•"/>
      <w:lvlJc w:val="left"/>
      <w:pPr>
        <w:ind w:left="2715" w:hanging="361"/>
      </w:pPr>
      <w:rPr>
        <w:rFonts w:hint="default"/>
        <w:lang w:val="en-US" w:eastAsia="en-US" w:bidi="ar-SA"/>
      </w:rPr>
    </w:lvl>
    <w:lvl w:ilvl="3">
      <w:start w:val="0"/>
      <w:numFmt w:val="bullet"/>
      <w:lvlText w:val="•"/>
      <w:lvlJc w:val="left"/>
      <w:pPr>
        <w:ind w:left="3562" w:hanging="361"/>
      </w:pPr>
      <w:rPr>
        <w:rFonts w:hint="default"/>
        <w:lang w:val="en-US" w:eastAsia="en-US" w:bidi="ar-SA"/>
      </w:rPr>
    </w:lvl>
    <w:lvl w:ilvl="4">
      <w:start w:val="0"/>
      <w:numFmt w:val="bullet"/>
      <w:lvlText w:val="•"/>
      <w:lvlJc w:val="left"/>
      <w:pPr>
        <w:ind w:left="4410" w:hanging="361"/>
      </w:pPr>
      <w:rPr>
        <w:rFonts w:hint="default"/>
        <w:lang w:val="en-US" w:eastAsia="en-US" w:bidi="ar-SA"/>
      </w:rPr>
    </w:lvl>
    <w:lvl w:ilvl="5">
      <w:start w:val="0"/>
      <w:numFmt w:val="bullet"/>
      <w:lvlText w:val="•"/>
      <w:lvlJc w:val="left"/>
      <w:pPr>
        <w:ind w:left="5258" w:hanging="361"/>
      </w:pPr>
      <w:rPr>
        <w:rFonts w:hint="default"/>
        <w:lang w:val="en-US" w:eastAsia="en-US" w:bidi="ar-SA"/>
      </w:rPr>
    </w:lvl>
    <w:lvl w:ilvl="6">
      <w:start w:val="0"/>
      <w:numFmt w:val="bullet"/>
      <w:lvlText w:val="•"/>
      <w:lvlJc w:val="left"/>
      <w:pPr>
        <w:ind w:left="6105" w:hanging="361"/>
      </w:pPr>
      <w:rPr>
        <w:rFonts w:hint="default"/>
        <w:lang w:val="en-US" w:eastAsia="en-US" w:bidi="ar-SA"/>
      </w:rPr>
    </w:lvl>
    <w:lvl w:ilvl="7">
      <w:start w:val="0"/>
      <w:numFmt w:val="bullet"/>
      <w:lvlText w:val="•"/>
      <w:lvlJc w:val="left"/>
      <w:pPr>
        <w:ind w:left="6953" w:hanging="361"/>
      </w:pPr>
      <w:rPr>
        <w:rFonts w:hint="default"/>
        <w:lang w:val="en-US" w:eastAsia="en-US" w:bidi="ar-SA"/>
      </w:rPr>
    </w:lvl>
    <w:lvl w:ilvl="8">
      <w:start w:val="0"/>
      <w:numFmt w:val="bullet"/>
      <w:lvlText w:val="•"/>
      <w:lvlJc w:val="left"/>
      <w:pPr>
        <w:ind w:left="7800" w:hanging="361"/>
      </w:pPr>
      <w:rPr>
        <w:rFonts w:hint="default"/>
        <w:lang w:val="en-US" w:eastAsia="en-US" w:bidi="ar-SA"/>
      </w:rPr>
    </w:lvl>
  </w:abstractNum>
  <w:abstractNum w:abstractNumId="0">
    <w:multiLevelType w:val="hybridMultilevel"/>
    <w:lvl w:ilvl="0">
      <w:start w:val="1"/>
      <w:numFmt w:val="upperRoman"/>
      <w:lvlText w:val="%1."/>
      <w:lvlJc w:val="left"/>
      <w:pPr>
        <w:ind w:left="735" w:hanging="515"/>
        <w:jc w:val="right"/>
      </w:pPr>
      <w:rPr>
        <w:rFonts w:hint="default" w:ascii="Times New Roman" w:hAnsi="Times New Roman" w:eastAsia="Times New Roman" w:cs="Times New Roman"/>
        <w:b/>
        <w:bCs/>
        <w:i w:val="0"/>
        <w:iCs w:val="0"/>
        <w:spacing w:val="-3"/>
        <w:w w:val="100"/>
        <w:sz w:val="24"/>
        <w:szCs w:val="24"/>
        <w:lang w:val="en-US" w:eastAsia="en-US" w:bidi="ar-SA"/>
      </w:rPr>
    </w:lvl>
    <w:lvl w:ilvl="1">
      <w:start w:val="1"/>
      <w:numFmt w:val="decimal"/>
      <w:lvlText w:val="%2)"/>
      <w:lvlJc w:val="left"/>
      <w:pPr>
        <w:ind w:left="528" w:hanging="221"/>
        <w:jc w:val="left"/>
      </w:pPr>
      <w:rPr>
        <w:rFonts w:hint="default" w:ascii="Times New Roman" w:hAnsi="Times New Roman" w:eastAsia="Times New Roman" w:cs="Times New Roman"/>
        <w:b/>
        <w:bCs/>
        <w:i/>
        <w:iCs/>
        <w:spacing w:val="0"/>
        <w:w w:val="100"/>
        <w:sz w:val="20"/>
        <w:szCs w:val="20"/>
        <w:lang w:val="en-US" w:eastAsia="en-US" w:bidi="ar-SA"/>
      </w:rPr>
    </w:lvl>
    <w:lvl w:ilvl="2">
      <w:start w:val="0"/>
      <w:numFmt w:val="bullet"/>
      <w:lvlText w:val="•"/>
      <w:lvlJc w:val="left"/>
      <w:pPr>
        <w:ind w:left="1712" w:hanging="221"/>
      </w:pPr>
      <w:rPr>
        <w:rFonts w:hint="default"/>
        <w:lang w:val="en-US" w:eastAsia="en-US" w:bidi="ar-SA"/>
      </w:rPr>
    </w:lvl>
    <w:lvl w:ilvl="3">
      <w:start w:val="0"/>
      <w:numFmt w:val="bullet"/>
      <w:lvlText w:val="•"/>
      <w:lvlJc w:val="left"/>
      <w:pPr>
        <w:ind w:left="2685" w:hanging="221"/>
      </w:pPr>
      <w:rPr>
        <w:rFonts w:hint="default"/>
        <w:lang w:val="en-US" w:eastAsia="en-US" w:bidi="ar-SA"/>
      </w:rPr>
    </w:lvl>
    <w:lvl w:ilvl="4">
      <w:start w:val="0"/>
      <w:numFmt w:val="bullet"/>
      <w:lvlText w:val="•"/>
      <w:lvlJc w:val="left"/>
      <w:pPr>
        <w:ind w:left="3658" w:hanging="221"/>
      </w:pPr>
      <w:rPr>
        <w:rFonts w:hint="default"/>
        <w:lang w:val="en-US" w:eastAsia="en-US" w:bidi="ar-SA"/>
      </w:rPr>
    </w:lvl>
    <w:lvl w:ilvl="5">
      <w:start w:val="0"/>
      <w:numFmt w:val="bullet"/>
      <w:lvlText w:val="•"/>
      <w:lvlJc w:val="left"/>
      <w:pPr>
        <w:ind w:left="4631" w:hanging="221"/>
      </w:pPr>
      <w:rPr>
        <w:rFonts w:hint="default"/>
        <w:lang w:val="en-US" w:eastAsia="en-US" w:bidi="ar-SA"/>
      </w:rPr>
    </w:lvl>
    <w:lvl w:ilvl="6">
      <w:start w:val="0"/>
      <w:numFmt w:val="bullet"/>
      <w:lvlText w:val="•"/>
      <w:lvlJc w:val="left"/>
      <w:pPr>
        <w:ind w:left="5604" w:hanging="221"/>
      </w:pPr>
      <w:rPr>
        <w:rFonts w:hint="default"/>
        <w:lang w:val="en-US" w:eastAsia="en-US" w:bidi="ar-SA"/>
      </w:rPr>
    </w:lvl>
    <w:lvl w:ilvl="7">
      <w:start w:val="0"/>
      <w:numFmt w:val="bullet"/>
      <w:lvlText w:val="•"/>
      <w:lvlJc w:val="left"/>
      <w:pPr>
        <w:ind w:left="6577" w:hanging="221"/>
      </w:pPr>
      <w:rPr>
        <w:rFonts w:hint="default"/>
        <w:lang w:val="en-US" w:eastAsia="en-US" w:bidi="ar-SA"/>
      </w:rPr>
    </w:lvl>
    <w:lvl w:ilvl="8">
      <w:start w:val="0"/>
      <w:numFmt w:val="bullet"/>
      <w:lvlText w:val="•"/>
      <w:lvlJc w:val="left"/>
      <w:pPr>
        <w:ind w:left="7550" w:hanging="22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326" w:firstLine="293"/>
      <w:jc w:val="both"/>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735" w:hanging="702"/>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526" w:hanging="219"/>
      <w:outlineLvl w:val="2"/>
    </w:pPr>
    <w:rPr>
      <w:rFonts w:ascii="Times New Roman" w:hAnsi="Times New Roman" w:eastAsia="Times New Roman" w:cs="Times New Roman"/>
      <w:b/>
      <w:bCs/>
      <w:i/>
      <w:iCs/>
      <w:sz w:val="20"/>
      <w:szCs w:val="20"/>
      <w:lang w:val="en-US" w:eastAsia="en-US" w:bidi="ar-SA"/>
    </w:rPr>
  </w:style>
  <w:style w:styleId="Title" w:type="paragraph">
    <w:name w:val="Title"/>
    <w:basedOn w:val="Normal"/>
    <w:uiPriority w:val="1"/>
    <w:qFormat/>
    <w:pPr>
      <w:spacing w:before="426"/>
      <w:ind w:left="314" w:right="74"/>
      <w:jc w:val="center"/>
    </w:pPr>
    <w:rPr>
      <w:rFonts w:ascii="Times New Roman" w:hAnsi="Times New Roman" w:eastAsia="Times New Roman" w:cs="Times New Roman"/>
      <w:sz w:val="48"/>
      <w:szCs w:val="48"/>
      <w:lang w:val="en-US" w:eastAsia="en-US" w:bidi="ar-SA"/>
    </w:rPr>
  </w:style>
  <w:style w:styleId="ListParagraph" w:type="paragraph">
    <w:name w:val="List Paragraph"/>
    <w:basedOn w:val="Normal"/>
    <w:uiPriority w:val="1"/>
    <w:qFormat/>
    <w:pPr>
      <w:ind w:left="1028"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suriani@kuis.edu.my" TargetMode="External"/><Relationship Id="rId8" Type="http://schemas.openxmlformats.org/officeDocument/2006/relationships/hyperlink" Target="http://www.alisonmorgan.co.uk/Zohar.htm"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KUIS</dc:creator>
  <dcterms:created xsi:type="dcterms:W3CDTF">2025-09-26T07:13:49Z</dcterms:created>
  <dcterms:modified xsi:type="dcterms:W3CDTF">2025-09-26T07:13:49Z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2020-03-24T00:00:00Z</vt:filetime>
  </property>
  <property fmtid="{D5CDD505-2E9C-101B-9397-08002B2CF9AE}" pid="3" name="Creator">
    <vt:lpwstr>Microsoft® Word 2013</vt:lpwstr>
  </property>
  <property fmtid="{D5CDD505-2E9C-101B-9397-08002B2CF9AE}" pid="4" name="LastSaved">
    <vt:filetime>2025-09-26T00:00:00Z</vt:filetime>
  </property>
  <property fmtid="{D5CDD505-2E9C-101B-9397-08002B2CF9AE}" pid="5" name="Producer">
    <vt:lpwstr>Microsoft® Word 2013</vt:lpwstr>
  </property>
</Properties>
</file>