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spacing w:line="360" w:lineRule="auto"/>
      </w:pPr>
      <w:r>
        <w:rPr/>
        <w:t>Role</w:t>
      </w:r>
      <w:r>
        <w:rPr>
          <w:spacing w:val="-4"/>
        </w:rPr>
        <w:t> </w:t>
      </w:r>
      <w:r>
        <w:rPr/>
        <w:t>of</w:t>
      </w:r>
      <w:r>
        <w:rPr>
          <w:spacing w:val="-6"/>
        </w:rPr>
        <w:t> </w:t>
      </w:r>
      <w:r>
        <w:rPr/>
        <w:t>Family</w:t>
      </w:r>
      <w:r>
        <w:rPr>
          <w:spacing w:val="-13"/>
        </w:rPr>
        <w:t> </w:t>
      </w:r>
      <w:r>
        <w:rPr/>
        <w:t>in</w:t>
      </w:r>
      <w:r>
        <w:rPr>
          <w:spacing w:val="-4"/>
        </w:rPr>
        <w:t> </w:t>
      </w:r>
      <w:r>
        <w:rPr/>
        <w:t>Caring</w:t>
      </w:r>
      <w:r>
        <w:rPr>
          <w:spacing w:val="-4"/>
        </w:rPr>
        <w:t> </w:t>
      </w:r>
      <w:r>
        <w:rPr/>
        <w:t>Patient</w:t>
      </w:r>
      <w:r>
        <w:rPr>
          <w:spacing w:val="-4"/>
        </w:rPr>
        <w:t> </w:t>
      </w:r>
      <w:r>
        <w:rPr/>
        <w:t>with</w:t>
      </w:r>
      <w:r>
        <w:rPr>
          <w:spacing w:val="-4"/>
        </w:rPr>
        <w:t> </w:t>
      </w:r>
      <w:r>
        <w:rPr/>
        <w:t>Post Stroke at Home: A Systematic Review</w:t>
      </w:r>
    </w:p>
    <w:p>
      <w:pPr>
        <w:spacing w:before="129"/>
        <w:ind w:left="2868" w:right="0" w:firstLine="0"/>
        <w:jc w:val="left"/>
        <w:rPr>
          <w:sz w:val="24"/>
        </w:rPr>
      </w:pPr>
      <w:r>
        <w:rPr>
          <w:rFonts w:ascii="Calibri"/>
          <w:sz w:val="24"/>
          <w:vertAlign w:val="superscript"/>
        </w:rPr>
        <w:t>1</w:t>
      </w:r>
      <w:r>
        <w:rPr>
          <w:sz w:val="24"/>
          <w:vertAlign w:val="baseline"/>
        </w:rPr>
        <w:t>Idham</w:t>
      </w:r>
      <w:r>
        <w:rPr>
          <w:spacing w:val="-7"/>
          <w:sz w:val="24"/>
          <w:vertAlign w:val="baseline"/>
        </w:rPr>
        <w:t> </w:t>
      </w:r>
      <w:r>
        <w:rPr>
          <w:sz w:val="24"/>
          <w:vertAlign w:val="baseline"/>
        </w:rPr>
        <w:t>Choliq,</w:t>
      </w:r>
      <w:r>
        <w:rPr>
          <w:spacing w:val="-1"/>
          <w:sz w:val="24"/>
          <w:vertAlign w:val="baseline"/>
        </w:rPr>
        <w:t> </w:t>
      </w:r>
      <w:r>
        <w:rPr>
          <w:rFonts w:ascii="Calibri"/>
          <w:sz w:val="24"/>
          <w:vertAlign w:val="superscript"/>
        </w:rPr>
        <w:t>2</w:t>
      </w:r>
      <w:r>
        <w:rPr>
          <w:sz w:val="24"/>
          <w:vertAlign w:val="baseline"/>
        </w:rPr>
        <w:t>Dede</w:t>
      </w:r>
      <w:r>
        <w:rPr>
          <w:spacing w:val="-5"/>
          <w:sz w:val="24"/>
          <w:vertAlign w:val="baseline"/>
        </w:rPr>
        <w:t> </w:t>
      </w:r>
      <w:r>
        <w:rPr>
          <w:sz w:val="24"/>
          <w:vertAlign w:val="baseline"/>
        </w:rPr>
        <w:t>Nasrullah,</w:t>
      </w:r>
      <w:r>
        <w:rPr>
          <w:spacing w:val="2"/>
          <w:sz w:val="24"/>
          <w:vertAlign w:val="baseline"/>
        </w:rPr>
        <w:t> </w:t>
      </w:r>
      <w:r>
        <w:rPr>
          <w:rFonts w:ascii="Calibri"/>
          <w:spacing w:val="-2"/>
          <w:sz w:val="24"/>
          <w:vertAlign w:val="superscript"/>
        </w:rPr>
        <w:t>3</w:t>
      </w:r>
      <w:r>
        <w:rPr>
          <w:spacing w:val="-2"/>
          <w:sz w:val="24"/>
          <w:vertAlign w:val="baseline"/>
        </w:rPr>
        <w:t>Sukadiono</w:t>
      </w:r>
    </w:p>
    <w:p>
      <w:pPr>
        <w:pStyle w:val="BodyText"/>
        <w:rPr>
          <w:sz w:val="24"/>
        </w:rPr>
      </w:pPr>
    </w:p>
    <w:p>
      <w:pPr>
        <w:pStyle w:val="BodyText"/>
        <w:spacing w:before="166"/>
        <w:rPr>
          <w:sz w:val="24"/>
        </w:rPr>
      </w:pPr>
    </w:p>
    <w:p>
      <w:pPr>
        <w:spacing w:line="360" w:lineRule="auto" w:before="1"/>
        <w:ind w:left="165" w:right="299" w:firstLine="720"/>
        <w:jc w:val="both"/>
        <w:rPr>
          <w:i/>
          <w:sz w:val="20"/>
        </w:rPr>
      </w:pPr>
      <w:r>
        <w:rPr>
          <w:b/>
          <w:i/>
          <w:sz w:val="20"/>
        </w:rPr>
        <w:t>Abstract. </w:t>
      </w:r>
      <w:r>
        <w:rPr>
          <w:i/>
          <w:sz w:val="20"/>
        </w:rPr>
        <w:t>Stroke is a disease that can cause cognitive impairment or disability. Role and support of family as the closest person is necessary for the post-stroke recovery process. This systematic review aims to identify the effectiveness of the family's role in caring patient with post-stroke at home. There are four steps to define the topic (1) to identify appropriate keywords (post-stroke, community, family, and home), (2) to identify relevant literature based on topic, (3) to identify appropriate inclusion criteria, (4) to analyze the account of various intervention on literature. Search strategy resulted in 849 articles from Scopus, Proquest, Science</w:t>
      </w:r>
      <w:r>
        <w:rPr>
          <w:i/>
          <w:spacing w:val="40"/>
          <w:sz w:val="20"/>
        </w:rPr>
        <w:t> </w:t>
      </w:r>
      <w:r>
        <w:rPr>
          <w:i/>
          <w:sz w:val="20"/>
        </w:rPr>
        <w:t>Direct and SpringerLink with a limit of 2014-2018 and English-language, only 15 journals were eligible for analysis. There are types of family roles to support patient’s post-stroke at home: Activity daily life (ADL) assistance and psychosocial support.</w:t>
      </w:r>
      <w:r>
        <w:rPr>
          <w:i/>
          <w:spacing w:val="-2"/>
          <w:sz w:val="20"/>
        </w:rPr>
        <w:t> </w:t>
      </w:r>
      <w:r>
        <w:rPr>
          <w:i/>
          <w:sz w:val="20"/>
        </w:rPr>
        <w:t>The</w:t>
      </w:r>
      <w:r>
        <w:rPr>
          <w:i/>
          <w:spacing w:val="-3"/>
          <w:sz w:val="20"/>
        </w:rPr>
        <w:t> </w:t>
      </w:r>
      <w:r>
        <w:rPr>
          <w:i/>
          <w:sz w:val="20"/>
        </w:rPr>
        <w:t>role and support of</w:t>
      </w:r>
      <w:r>
        <w:rPr>
          <w:i/>
          <w:spacing w:val="-3"/>
          <w:sz w:val="20"/>
        </w:rPr>
        <w:t> </w:t>
      </w:r>
      <w:r>
        <w:rPr>
          <w:i/>
          <w:sz w:val="20"/>
        </w:rPr>
        <w:t>family</w:t>
      </w:r>
      <w:r>
        <w:rPr>
          <w:i/>
          <w:spacing w:val="-3"/>
          <w:sz w:val="20"/>
        </w:rPr>
        <w:t> </w:t>
      </w:r>
      <w:r>
        <w:rPr>
          <w:i/>
          <w:sz w:val="20"/>
        </w:rPr>
        <w:t>put</w:t>
      </w:r>
      <w:r>
        <w:rPr>
          <w:i/>
          <w:spacing w:val="-3"/>
          <w:sz w:val="20"/>
        </w:rPr>
        <w:t> </w:t>
      </w:r>
      <w:r>
        <w:rPr>
          <w:i/>
          <w:sz w:val="20"/>
        </w:rPr>
        <w:t>effect into</w:t>
      </w:r>
      <w:r>
        <w:rPr>
          <w:i/>
          <w:spacing w:val="-5"/>
          <w:sz w:val="20"/>
        </w:rPr>
        <w:t> </w:t>
      </w:r>
      <w:r>
        <w:rPr>
          <w:i/>
          <w:sz w:val="20"/>
        </w:rPr>
        <w:t>the</w:t>
      </w:r>
      <w:r>
        <w:rPr>
          <w:i/>
          <w:spacing w:val="-3"/>
          <w:sz w:val="20"/>
        </w:rPr>
        <w:t> </w:t>
      </w:r>
      <w:r>
        <w:rPr>
          <w:i/>
          <w:sz w:val="20"/>
        </w:rPr>
        <w:t>caring</w:t>
      </w:r>
      <w:r>
        <w:rPr>
          <w:i/>
          <w:spacing w:val="-5"/>
          <w:sz w:val="20"/>
        </w:rPr>
        <w:t> </w:t>
      </w:r>
      <w:r>
        <w:rPr>
          <w:i/>
          <w:sz w:val="20"/>
        </w:rPr>
        <w:t>patient with stroke at home, including an increase of ADL, life quality, cognitive function, and self-efficacy</w:t>
      </w:r>
    </w:p>
    <w:p>
      <w:pPr>
        <w:pStyle w:val="BodyText"/>
        <w:rPr>
          <w:i/>
        </w:rPr>
      </w:pPr>
    </w:p>
    <w:p>
      <w:pPr>
        <w:pStyle w:val="BodyText"/>
        <w:spacing w:before="123"/>
        <w:rPr>
          <w:i/>
        </w:rPr>
      </w:pPr>
    </w:p>
    <w:p>
      <w:pPr>
        <w:spacing w:before="0"/>
        <w:ind w:left="886" w:right="0" w:firstLine="0"/>
        <w:jc w:val="left"/>
        <w:rPr>
          <w:i/>
          <w:sz w:val="20"/>
        </w:rPr>
      </w:pPr>
      <w:r>
        <w:rPr>
          <w:b/>
          <w:i/>
          <w:sz w:val="20"/>
        </w:rPr>
        <w:t>Keywords:</w:t>
      </w:r>
      <w:r>
        <w:rPr>
          <w:b/>
          <w:i/>
          <w:spacing w:val="-5"/>
          <w:sz w:val="20"/>
        </w:rPr>
        <w:t> </w:t>
      </w:r>
      <w:r>
        <w:rPr>
          <w:i/>
          <w:sz w:val="20"/>
        </w:rPr>
        <w:t>Family,</w:t>
      </w:r>
      <w:r>
        <w:rPr>
          <w:i/>
          <w:spacing w:val="-3"/>
          <w:sz w:val="20"/>
        </w:rPr>
        <w:t> </w:t>
      </w:r>
      <w:r>
        <w:rPr>
          <w:i/>
          <w:sz w:val="20"/>
        </w:rPr>
        <w:t>Home,</w:t>
      </w:r>
      <w:r>
        <w:rPr>
          <w:i/>
          <w:spacing w:val="-7"/>
          <w:sz w:val="20"/>
        </w:rPr>
        <w:t> </w:t>
      </w:r>
      <w:r>
        <w:rPr>
          <w:i/>
          <w:sz w:val="20"/>
        </w:rPr>
        <w:t>and</w:t>
      </w:r>
      <w:r>
        <w:rPr>
          <w:i/>
          <w:spacing w:val="-9"/>
          <w:sz w:val="20"/>
        </w:rPr>
        <w:t> </w:t>
      </w:r>
      <w:r>
        <w:rPr>
          <w:i/>
          <w:sz w:val="20"/>
        </w:rPr>
        <w:t>Post</w:t>
      </w:r>
      <w:r>
        <w:rPr>
          <w:i/>
          <w:spacing w:val="-7"/>
          <w:sz w:val="20"/>
        </w:rPr>
        <w:t> </w:t>
      </w:r>
      <w:r>
        <w:rPr>
          <w:i/>
          <w:spacing w:val="-2"/>
          <w:sz w:val="20"/>
        </w:rPr>
        <w:t>Stroke</w:t>
      </w:r>
    </w:p>
    <w:p>
      <w:pPr>
        <w:pStyle w:val="BodyText"/>
        <w:rPr>
          <w:i/>
        </w:rPr>
      </w:pPr>
    </w:p>
    <w:p>
      <w:pPr>
        <w:pStyle w:val="BodyText"/>
        <w:rPr>
          <w:i/>
        </w:rPr>
      </w:pPr>
    </w:p>
    <w:p>
      <w:pPr>
        <w:pStyle w:val="BodyText"/>
        <w:spacing w:before="17"/>
        <w:rPr>
          <w:i/>
        </w:rPr>
      </w:pPr>
    </w:p>
    <w:p>
      <w:pPr>
        <w:pStyle w:val="Heading1"/>
        <w:numPr>
          <w:ilvl w:val="0"/>
          <w:numId w:val="1"/>
        </w:numPr>
        <w:tabs>
          <w:tab w:pos="1159" w:val="left" w:leader="none"/>
        </w:tabs>
        <w:spacing w:line="240" w:lineRule="auto" w:before="0" w:after="0"/>
        <w:ind w:left="1159" w:right="0" w:hanging="514"/>
        <w:jc w:val="left"/>
      </w:pPr>
      <w:r>
        <w:rPr>
          <w:spacing w:val="-2"/>
        </w:rPr>
        <w:t>Introduction</w:t>
      </w:r>
    </w:p>
    <w:p>
      <w:pPr>
        <w:pStyle w:val="BodyText"/>
        <w:spacing w:line="360" w:lineRule="auto" w:before="251"/>
        <w:ind w:left="165" w:right="299" w:firstLine="720"/>
        <w:jc w:val="both"/>
      </w:pPr>
      <w:r>
        <w:rPr/>
        <w:t>Stroke is blamed for 9% of deaths global, and the second cause of mortality</w:t>
      </w:r>
      <w:r>
        <w:rPr>
          <w:spacing w:val="-4"/>
        </w:rPr>
        <w:t> </w:t>
      </w:r>
      <w:r>
        <w:rPr/>
        <w:t>after heart disease and the first cause of disability in adults. The prevalence of stroke is around 50–100 per 100,000 people [1].</w:t>
      </w:r>
    </w:p>
    <w:p>
      <w:pPr>
        <w:pStyle w:val="BodyText"/>
        <w:spacing w:line="360" w:lineRule="auto" w:before="122"/>
        <w:ind w:left="165" w:right="303" w:firstLine="720"/>
        <w:jc w:val="both"/>
      </w:pPr>
      <w:r>
        <w:rPr/>
        <w:t>The</w:t>
      </w:r>
      <w:r>
        <w:rPr>
          <w:spacing w:val="-2"/>
        </w:rPr>
        <w:t> </w:t>
      </w:r>
      <w:r>
        <w:rPr/>
        <w:t>stroke</w:t>
      </w:r>
      <w:r>
        <w:rPr>
          <w:spacing w:val="-2"/>
        </w:rPr>
        <w:t> </w:t>
      </w:r>
      <w:r>
        <w:rPr/>
        <w:t>will cause</w:t>
      </w:r>
      <w:r>
        <w:rPr>
          <w:spacing w:val="-2"/>
        </w:rPr>
        <w:t> </w:t>
      </w:r>
      <w:r>
        <w:rPr/>
        <w:t>symptoms after stroke. Stroke</w:t>
      </w:r>
      <w:r>
        <w:rPr>
          <w:spacing w:val="-2"/>
        </w:rPr>
        <w:t> </w:t>
      </w:r>
      <w:r>
        <w:rPr/>
        <w:t>become the</w:t>
      </w:r>
      <w:r>
        <w:rPr>
          <w:spacing w:val="-2"/>
        </w:rPr>
        <w:t> </w:t>
      </w:r>
      <w:r>
        <w:rPr/>
        <w:t>second cause of cognitive</w:t>
      </w:r>
      <w:r>
        <w:rPr>
          <w:spacing w:val="-2"/>
        </w:rPr>
        <w:t> </w:t>
      </w:r>
      <w:r>
        <w:rPr/>
        <w:t>impairment, disability, and even death. This disease occurs when brain cells do not receive oxygen so it will stop working</w:t>
      </w:r>
      <w:r>
        <w:rPr>
          <w:spacing w:val="40"/>
        </w:rPr>
        <w:t> </w:t>
      </w:r>
      <w:r>
        <w:rPr/>
        <w:t>and can cause cell death [2]</w:t>
      </w:r>
    </w:p>
    <w:p>
      <w:pPr>
        <w:pStyle w:val="BodyText"/>
        <w:spacing w:line="360" w:lineRule="auto" w:before="117"/>
        <w:ind w:left="165" w:right="302" w:firstLine="720"/>
        <w:jc w:val="both"/>
      </w:pPr>
      <w:r>
        <w:rPr/>
        <w:t>If</w:t>
      </w:r>
      <w:r>
        <w:rPr>
          <w:spacing w:val="-3"/>
        </w:rPr>
        <w:t> </w:t>
      </w:r>
      <w:r>
        <w:rPr/>
        <w:t>the</w:t>
      </w:r>
      <w:r>
        <w:rPr>
          <w:spacing w:val="-1"/>
        </w:rPr>
        <w:t> </w:t>
      </w:r>
      <w:r>
        <w:rPr/>
        <w:t>stroke</w:t>
      </w:r>
      <w:r>
        <w:rPr>
          <w:spacing w:val="-1"/>
        </w:rPr>
        <w:t> </w:t>
      </w:r>
      <w:r>
        <w:rPr/>
        <w:t>is treated faster, the</w:t>
      </w:r>
      <w:r>
        <w:rPr>
          <w:spacing w:val="-6"/>
        </w:rPr>
        <w:t> </w:t>
      </w:r>
      <w:r>
        <w:rPr/>
        <w:t>recovery</w:t>
      </w:r>
      <w:r>
        <w:rPr>
          <w:spacing w:val="-8"/>
        </w:rPr>
        <w:t> </w:t>
      </w:r>
      <w:r>
        <w:rPr/>
        <w:t>rate</w:t>
      </w:r>
      <w:r>
        <w:rPr>
          <w:spacing w:val="-1"/>
        </w:rPr>
        <w:t> </w:t>
      </w:r>
      <w:r>
        <w:rPr/>
        <w:t>will be</w:t>
      </w:r>
      <w:r>
        <w:rPr>
          <w:spacing w:val="-1"/>
        </w:rPr>
        <w:t> </w:t>
      </w:r>
      <w:r>
        <w:rPr/>
        <w:t>better. Thus, it</w:t>
      </w:r>
      <w:r>
        <w:rPr>
          <w:spacing w:val="-1"/>
        </w:rPr>
        <w:t> </w:t>
      </w:r>
      <w:r>
        <w:rPr/>
        <w:t>is known by</w:t>
      </w:r>
      <w:r>
        <w:rPr>
          <w:spacing w:val="-8"/>
        </w:rPr>
        <w:t> </w:t>
      </w:r>
      <w:r>
        <w:rPr/>
        <w:t>the</w:t>
      </w:r>
      <w:r>
        <w:rPr>
          <w:spacing w:val="-1"/>
        </w:rPr>
        <w:t> </w:t>
      </w:r>
      <w:r>
        <w:rPr/>
        <w:t>term</w:t>
      </w:r>
      <w:r>
        <w:rPr>
          <w:spacing w:val="-1"/>
        </w:rPr>
        <w:t> </w:t>
      </w:r>
      <w:r>
        <w:rPr/>
        <w:t>"The</w:t>
      </w:r>
      <w:r>
        <w:rPr>
          <w:spacing w:val="-1"/>
        </w:rPr>
        <w:t> </w:t>
      </w:r>
      <w:r>
        <w:rPr/>
        <w:t>golden period" which means the best time for giving stroke patients help. Medical treatment must be done within 3 hours after the stroke attacked to prevent disability</w:t>
      </w:r>
      <w:r>
        <w:rPr>
          <w:spacing w:val="-3"/>
        </w:rPr>
        <w:t> </w:t>
      </w:r>
      <w:r>
        <w:rPr/>
        <w:t>if it exceeds the time, the permanent disability will occur or even death [3]</w:t>
      </w:r>
    </w:p>
    <w:p>
      <w:pPr>
        <w:pStyle w:val="BodyText"/>
        <w:spacing w:line="360" w:lineRule="auto" w:before="123"/>
        <w:ind w:left="165" w:right="310" w:firstLine="720"/>
        <w:jc w:val="both"/>
      </w:pPr>
      <w:r>
        <w:rPr/>
        <w:t>The</w:t>
      </w:r>
      <w:r>
        <w:rPr>
          <w:spacing w:val="-3"/>
        </w:rPr>
        <w:t> </w:t>
      </w:r>
      <w:r>
        <w:rPr/>
        <w:t>impact of</w:t>
      </w:r>
      <w:r>
        <w:rPr>
          <w:spacing w:val="-5"/>
        </w:rPr>
        <w:t> </w:t>
      </w:r>
      <w:r>
        <w:rPr/>
        <w:t>stroke</w:t>
      </w:r>
      <w:r>
        <w:rPr>
          <w:spacing w:val="-3"/>
        </w:rPr>
        <w:t> </w:t>
      </w:r>
      <w:r>
        <w:rPr/>
        <w:t>in each patient can be</w:t>
      </w:r>
      <w:r>
        <w:rPr>
          <w:spacing w:val="-3"/>
        </w:rPr>
        <w:t> </w:t>
      </w:r>
      <w:r>
        <w:rPr/>
        <w:t>different. It depends</w:t>
      </w:r>
      <w:r>
        <w:rPr>
          <w:spacing w:val="-1"/>
        </w:rPr>
        <w:t> </w:t>
      </w:r>
      <w:r>
        <w:rPr/>
        <w:t>on the</w:t>
      </w:r>
      <w:r>
        <w:rPr>
          <w:spacing w:val="-3"/>
        </w:rPr>
        <w:t> </w:t>
      </w:r>
      <w:r>
        <w:rPr/>
        <w:t>injury</w:t>
      </w:r>
      <w:r>
        <w:rPr>
          <w:spacing w:val="-10"/>
        </w:rPr>
        <w:t> </w:t>
      </w:r>
      <w:r>
        <w:rPr/>
        <w:t>severity, the</w:t>
      </w:r>
      <w:r>
        <w:rPr>
          <w:spacing w:val="-3"/>
        </w:rPr>
        <w:t> </w:t>
      </w:r>
      <w:r>
        <w:rPr/>
        <w:t>affected part of</w:t>
      </w:r>
      <w:r>
        <w:rPr>
          <w:spacing w:val="36"/>
        </w:rPr>
        <w:t> </w:t>
      </w:r>
      <w:r>
        <w:rPr/>
        <w:t>the</w:t>
      </w:r>
      <w:r>
        <w:rPr>
          <w:spacing w:val="37"/>
        </w:rPr>
        <w:t> </w:t>
      </w:r>
      <w:r>
        <w:rPr/>
        <w:t>injury,</w:t>
      </w:r>
      <w:r>
        <w:rPr>
          <w:spacing w:val="40"/>
        </w:rPr>
        <w:t> </w:t>
      </w:r>
      <w:r>
        <w:rPr/>
        <w:t>and</w:t>
      </w:r>
      <w:r>
        <w:rPr>
          <w:spacing w:val="36"/>
        </w:rPr>
        <w:t> </w:t>
      </w:r>
      <w:r>
        <w:rPr/>
        <w:t>health</w:t>
      </w:r>
      <w:r>
        <w:rPr>
          <w:spacing w:val="40"/>
        </w:rPr>
        <w:t> </w:t>
      </w:r>
      <w:r>
        <w:rPr/>
        <w:t>status</w:t>
      </w:r>
      <w:r>
        <w:rPr>
          <w:spacing w:val="40"/>
        </w:rPr>
        <w:t> </w:t>
      </w:r>
      <w:r>
        <w:rPr/>
        <w:t>[4]</w:t>
      </w:r>
      <w:r>
        <w:rPr>
          <w:spacing w:val="40"/>
        </w:rPr>
        <w:t> </w:t>
      </w:r>
      <w:r>
        <w:rPr/>
        <w:t>Functional</w:t>
      </w:r>
      <w:r>
        <w:rPr>
          <w:spacing w:val="40"/>
        </w:rPr>
        <w:t> </w:t>
      </w:r>
      <w:r>
        <w:rPr/>
        <w:t>damage</w:t>
      </w:r>
      <w:r>
        <w:rPr>
          <w:spacing w:val="37"/>
        </w:rPr>
        <w:t> </w:t>
      </w:r>
      <w:r>
        <w:rPr/>
        <w:t>to</w:t>
      </w:r>
      <w:r>
        <w:rPr>
          <w:spacing w:val="36"/>
        </w:rPr>
        <w:t> </w:t>
      </w:r>
      <w:r>
        <w:rPr/>
        <w:t>strokes</w:t>
      </w:r>
      <w:r>
        <w:rPr>
          <w:spacing w:val="39"/>
        </w:rPr>
        <w:t> </w:t>
      </w:r>
      <w:r>
        <w:rPr/>
        <w:t>can</w:t>
      </w:r>
      <w:r>
        <w:rPr>
          <w:spacing w:val="40"/>
        </w:rPr>
        <w:t> </w:t>
      </w:r>
      <w:r>
        <w:rPr/>
        <w:t>cause</w:t>
      </w:r>
      <w:r>
        <w:rPr>
          <w:spacing w:val="37"/>
        </w:rPr>
        <w:t> </w:t>
      </w:r>
      <w:r>
        <w:rPr/>
        <w:t>disability,</w:t>
      </w:r>
      <w:r>
        <w:rPr>
          <w:spacing w:val="40"/>
        </w:rPr>
        <w:t> </w:t>
      </w:r>
      <w:r>
        <w:rPr/>
        <w:t>so</w:t>
      </w:r>
      <w:r>
        <w:rPr>
          <w:spacing w:val="40"/>
        </w:rPr>
        <w:t> </w:t>
      </w:r>
      <w:r>
        <w:rPr/>
        <w:t>patients</w:t>
      </w:r>
      <w:r>
        <w:rPr>
          <w:spacing w:val="39"/>
        </w:rPr>
        <w:t> </w:t>
      </w:r>
      <w:r>
        <w:rPr/>
        <w:t>become</w:t>
      </w:r>
    </w:p>
    <w:p>
      <w:pPr>
        <w:pStyle w:val="BodyText"/>
        <w:spacing w:before="217"/>
      </w:pPr>
      <w:r>
        <w:rPr/>
        <mc:AlternateContent>
          <mc:Choice Requires="wps">
            <w:drawing>
              <wp:anchor distT="0" distB="0" distL="0" distR="0" allowOverlap="1" layoutInCell="1" locked="0" behindDoc="1" simplePos="0" relativeHeight="487587840">
                <wp:simplePos x="0" y="0"/>
                <wp:positionH relativeFrom="page">
                  <wp:posOffset>914704</wp:posOffset>
                </wp:positionH>
                <wp:positionV relativeFrom="paragraph">
                  <wp:posOffset>299577</wp:posOffset>
                </wp:positionV>
                <wp:extent cx="1829435" cy="9525"/>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72.024002pt;margin-top:23.58876pt;width:144.050pt;height:.71997pt;mso-position-horizontal-relative:page;mso-position-vertical-relative:paragraph;z-index:-15728640;mso-wrap-distance-left:0;mso-wrap-distance-right:0" id="docshape5" filled="true" fillcolor="#000000" stroked="false">
                <v:fill type="solid"/>
                <w10:wrap type="topAndBottom"/>
              </v:rect>
            </w:pict>
          </mc:Fallback>
        </mc:AlternateContent>
      </w:r>
    </w:p>
    <w:p>
      <w:pPr>
        <w:spacing w:line="183" w:lineRule="exact" w:before="100"/>
        <w:ind w:left="165" w:right="0" w:firstLine="0"/>
        <w:jc w:val="left"/>
        <w:rPr>
          <w:sz w:val="16"/>
        </w:rPr>
      </w:pPr>
      <w:r>
        <w:rPr>
          <w:position w:val="5"/>
          <w:sz w:val="10"/>
        </w:rPr>
        <w:t>1</w:t>
      </w:r>
      <w:r>
        <w:rPr>
          <w:spacing w:val="11"/>
          <w:position w:val="5"/>
          <w:sz w:val="10"/>
        </w:rPr>
        <w:t> </w:t>
      </w:r>
      <w:r>
        <w:rPr>
          <w:sz w:val="16"/>
        </w:rPr>
        <w:t>Faculty</w:t>
      </w:r>
      <w:r>
        <w:rPr>
          <w:spacing w:val="-3"/>
          <w:sz w:val="16"/>
        </w:rPr>
        <w:t> </w:t>
      </w:r>
      <w:r>
        <w:rPr>
          <w:sz w:val="16"/>
        </w:rPr>
        <w:t>Health</w:t>
      </w:r>
      <w:r>
        <w:rPr>
          <w:spacing w:val="-4"/>
          <w:sz w:val="16"/>
        </w:rPr>
        <w:t> </w:t>
      </w:r>
      <w:r>
        <w:rPr>
          <w:sz w:val="16"/>
        </w:rPr>
        <w:t>of</w:t>
      </w:r>
      <w:r>
        <w:rPr>
          <w:spacing w:val="-5"/>
          <w:sz w:val="16"/>
        </w:rPr>
        <w:t> </w:t>
      </w:r>
      <w:r>
        <w:rPr>
          <w:sz w:val="16"/>
        </w:rPr>
        <w:t>Science</w:t>
      </w:r>
      <w:r>
        <w:rPr>
          <w:spacing w:val="-4"/>
          <w:sz w:val="16"/>
        </w:rPr>
        <w:t> </w:t>
      </w:r>
      <w:r>
        <w:rPr>
          <w:sz w:val="16"/>
        </w:rPr>
        <w:t>University</w:t>
      </w:r>
      <w:r>
        <w:rPr>
          <w:spacing w:val="-4"/>
          <w:sz w:val="16"/>
        </w:rPr>
        <w:t> </w:t>
      </w:r>
      <w:r>
        <w:rPr>
          <w:sz w:val="16"/>
        </w:rPr>
        <w:t>Muhammadiyah</w:t>
      </w:r>
      <w:r>
        <w:rPr>
          <w:spacing w:val="-3"/>
          <w:sz w:val="16"/>
        </w:rPr>
        <w:t> </w:t>
      </w:r>
      <w:r>
        <w:rPr>
          <w:sz w:val="16"/>
        </w:rPr>
        <w:t>of</w:t>
      </w:r>
      <w:r>
        <w:rPr>
          <w:spacing w:val="-6"/>
          <w:sz w:val="16"/>
        </w:rPr>
        <w:t> </w:t>
      </w:r>
      <w:r>
        <w:rPr>
          <w:sz w:val="16"/>
        </w:rPr>
        <w:t>Surabaya,</w:t>
      </w:r>
      <w:r>
        <w:rPr>
          <w:spacing w:val="4"/>
          <w:sz w:val="16"/>
        </w:rPr>
        <w:t> </w:t>
      </w:r>
      <w:r>
        <w:rPr>
          <w:spacing w:val="-2"/>
          <w:sz w:val="16"/>
        </w:rPr>
        <w:t>Indonesia</w:t>
      </w:r>
    </w:p>
    <w:p>
      <w:pPr>
        <w:spacing w:line="183" w:lineRule="exact" w:before="0"/>
        <w:ind w:left="165" w:right="0" w:firstLine="0"/>
        <w:jc w:val="left"/>
        <w:rPr>
          <w:sz w:val="16"/>
        </w:rPr>
      </w:pPr>
      <w:r>
        <w:rPr>
          <w:position w:val="5"/>
          <w:sz w:val="10"/>
        </w:rPr>
        <w:t>2</w:t>
      </w:r>
      <w:r>
        <w:rPr>
          <w:spacing w:val="11"/>
          <w:position w:val="5"/>
          <w:sz w:val="10"/>
        </w:rPr>
        <w:t> </w:t>
      </w:r>
      <w:r>
        <w:rPr>
          <w:sz w:val="16"/>
        </w:rPr>
        <w:t>Faculty</w:t>
      </w:r>
      <w:r>
        <w:rPr>
          <w:spacing w:val="-3"/>
          <w:sz w:val="16"/>
        </w:rPr>
        <w:t> </w:t>
      </w:r>
      <w:r>
        <w:rPr>
          <w:sz w:val="16"/>
        </w:rPr>
        <w:t>Health</w:t>
      </w:r>
      <w:r>
        <w:rPr>
          <w:spacing w:val="-4"/>
          <w:sz w:val="16"/>
        </w:rPr>
        <w:t> </w:t>
      </w:r>
      <w:r>
        <w:rPr>
          <w:sz w:val="16"/>
        </w:rPr>
        <w:t>of</w:t>
      </w:r>
      <w:r>
        <w:rPr>
          <w:spacing w:val="-5"/>
          <w:sz w:val="16"/>
        </w:rPr>
        <w:t> </w:t>
      </w:r>
      <w:r>
        <w:rPr>
          <w:sz w:val="16"/>
        </w:rPr>
        <w:t>Science</w:t>
      </w:r>
      <w:r>
        <w:rPr>
          <w:spacing w:val="-4"/>
          <w:sz w:val="16"/>
        </w:rPr>
        <w:t> </w:t>
      </w:r>
      <w:r>
        <w:rPr>
          <w:sz w:val="16"/>
        </w:rPr>
        <w:t>University</w:t>
      </w:r>
      <w:r>
        <w:rPr>
          <w:spacing w:val="-4"/>
          <w:sz w:val="16"/>
        </w:rPr>
        <w:t> </w:t>
      </w:r>
      <w:r>
        <w:rPr>
          <w:sz w:val="16"/>
        </w:rPr>
        <w:t>Muhammadiyah</w:t>
      </w:r>
      <w:r>
        <w:rPr>
          <w:spacing w:val="-3"/>
          <w:sz w:val="16"/>
        </w:rPr>
        <w:t> </w:t>
      </w:r>
      <w:r>
        <w:rPr>
          <w:sz w:val="16"/>
        </w:rPr>
        <w:t>of</w:t>
      </w:r>
      <w:r>
        <w:rPr>
          <w:spacing w:val="-6"/>
          <w:sz w:val="16"/>
        </w:rPr>
        <w:t> </w:t>
      </w:r>
      <w:r>
        <w:rPr>
          <w:sz w:val="16"/>
        </w:rPr>
        <w:t>Surabaya,</w:t>
      </w:r>
      <w:r>
        <w:rPr>
          <w:spacing w:val="4"/>
          <w:sz w:val="16"/>
        </w:rPr>
        <w:t> </w:t>
      </w:r>
      <w:r>
        <w:rPr>
          <w:spacing w:val="-2"/>
          <w:sz w:val="16"/>
        </w:rPr>
        <w:t>Indonesia</w:t>
      </w:r>
    </w:p>
    <w:p>
      <w:pPr>
        <w:spacing w:before="3"/>
        <w:ind w:left="165" w:right="0" w:firstLine="0"/>
        <w:jc w:val="left"/>
        <w:rPr>
          <w:sz w:val="16"/>
        </w:rPr>
      </w:pPr>
      <w:r>
        <w:rPr>
          <w:position w:val="5"/>
          <w:sz w:val="10"/>
        </w:rPr>
        <w:t>3</w:t>
      </w:r>
      <w:r>
        <w:rPr>
          <w:spacing w:val="11"/>
          <w:position w:val="5"/>
          <w:sz w:val="10"/>
        </w:rPr>
        <w:t> </w:t>
      </w:r>
      <w:r>
        <w:rPr>
          <w:sz w:val="16"/>
        </w:rPr>
        <w:t>Faculty</w:t>
      </w:r>
      <w:r>
        <w:rPr>
          <w:spacing w:val="-4"/>
          <w:sz w:val="16"/>
        </w:rPr>
        <w:t> </w:t>
      </w:r>
      <w:r>
        <w:rPr>
          <w:sz w:val="16"/>
        </w:rPr>
        <w:t>of</w:t>
      </w:r>
      <w:r>
        <w:rPr>
          <w:spacing w:val="-5"/>
          <w:sz w:val="16"/>
        </w:rPr>
        <w:t> </w:t>
      </w:r>
      <w:r>
        <w:rPr>
          <w:sz w:val="16"/>
        </w:rPr>
        <w:t>Medicine</w:t>
      </w:r>
      <w:r>
        <w:rPr>
          <w:spacing w:val="-5"/>
          <w:sz w:val="16"/>
        </w:rPr>
        <w:t> </w:t>
      </w:r>
      <w:r>
        <w:rPr>
          <w:sz w:val="16"/>
        </w:rPr>
        <w:t>University</w:t>
      </w:r>
      <w:r>
        <w:rPr>
          <w:spacing w:val="-4"/>
          <w:sz w:val="16"/>
        </w:rPr>
        <w:t> </w:t>
      </w:r>
      <w:r>
        <w:rPr>
          <w:sz w:val="16"/>
        </w:rPr>
        <w:t>of</w:t>
      </w:r>
      <w:r>
        <w:rPr>
          <w:spacing w:val="-5"/>
          <w:sz w:val="16"/>
        </w:rPr>
        <w:t> </w:t>
      </w:r>
      <w:r>
        <w:rPr>
          <w:sz w:val="16"/>
        </w:rPr>
        <w:t>Muhammadiyah</w:t>
      </w:r>
      <w:r>
        <w:rPr>
          <w:spacing w:val="-4"/>
          <w:sz w:val="16"/>
        </w:rPr>
        <w:t> </w:t>
      </w:r>
      <w:r>
        <w:rPr>
          <w:sz w:val="16"/>
        </w:rPr>
        <w:t>Surabaya,</w:t>
      </w:r>
      <w:r>
        <w:rPr>
          <w:spacing w:val="-3"/>
          <w:sz w:val="16"/>
        </w:rPr>
        <w:t> </w:t>
      </w:r>
      <w:r>
        <w:rPr>
          <w:spacing w:val="-2"/>
          <w:sz w:val="16"/>
        </w:rPr>
        <w:t>Indonesia</w:t>
      </w:r>
    </w:p>
    <w:p>
      <w:pPr>
        <w:spacing w:after="0"/>
        <w:jc w:val="left"/>
        <w:rPr>
          <w:sz w:val="16"/>
        </w:rPr>
        <w:sectPr>
          <w:headerReference w:type="default" r:id="rId5"/>
          <w:footerReference w:type="default" r:id="rId6"/>
          <w:type w:val="continuous"/>
          <w:pgSz w:w="11910" w:h="16840"/>
          <w:pgMar w:header="709" w:footer="854" w:top="1580" w:bottom="1040" w:left="1275" w:right="1133"/>
          <w:pgNumType w:start="11004"/>
        </w:sectPr>
      </w:pPr>
    </w:p>
    <w:p>
      <w:pPr>
        <w:pStyle w:val="BodyText"/>
        <w:spacing w:line="360" w:lineRule="auto" w:before="102"/>
        <w:ind w:left="165" w:right="310"/>
        <w:jc w:val="both"/>
      </w:pPr>
      <w:r>
        <w:rPr/>
        <w:t>unproductive. Stroke sufferers will experience the limited activity of daily</w:t>
      </w:r>
      <w:r>
        <w:rPr>
          <w:spacing w:val="-4"/>
        </w:rPr>
        <w:t> </w:t>
      </w:r>
      <w:r>
        <w:rPr/>
        <w:t>living (ADL) and require continuous nursing assistance so that the patients can gradually carry out independent self-care.</w:t>
      </w:r>
    </w:p>
    <w:p>
      <w:pPr>
        <w:pStyle w:val="BodyText"/>
        <w:spacing w:line="360" w:lineRule="auto" w:before="122"/>
        <w:ind w:left="165" w:right="301" w:firstLine="720"/>
        <w:jc w:val="both"/>
      </w:pPr>
      <w:r>
        <w:rPr/>
        <w:t>In addition to physical disability, patients with stroke tend to experience emotional disorders, one of which is</w:t>
      </w:r>
      <w:r>
        <w:rPr>
          <w:spacing w:val="-1"/>
        </w:rPr>
        <w:t> </w:t>
      </w:r>
      <w:r>
        <w:rPr/>
        <w:t>depression. Post-stroke</w:t>
      </w:r>
      <w:r>
        <w:rPr>
          <w:spacing w:val="-3"/>
        </w:rPr>
        <w:t> </w:t>
      </w:r>
      <w:r>
        <w:rPr/>
        <w:t>depression is</w:t>
      </w:r>
      <w:r>
        <w:rPr>
          <w:spacing w:val="-1"/>
        </w:rPr>
        <w:t> </w:t>
      </w:r>
      <w:r>
        <w:rPr/>
        <w:t>closely</w:t>
      </w:r>
      <w:r>
        <w:rPr>
          <w:spacing w:val="-10"/>
        </w:rPr>
        <w:t> </w:t>
      </w:r>
      <w:r>
        <w:rPr/>
        <w:t>related</w:t>
      </w:r>
      <w:r>
        <w:rPr>
          <w:spacing w:val="-5"/>
        </w:rPr>
        <w:t> </w:t>
      </w:r>
      <w:r>
        <w:rPr/>
        <w:t>to</w:t>
      </w:r>
      <w:r>
        <w:rPr>
          <w:spacing w:val="-1"/>
        </w:rPr>
        <w:t> </w:t>
      </w:r>
      <w:r>
        <w:rPr/>
        <w:t>trouble</w:t>
      </w:r>
      <w:r>
        <w:rPr>
          <w:spacing w:val="-2"/>
        </w:rPr>
        <w:t> </w:t>
      </w:r>
      <w:r>
        <w:rPr/>
        <w:t>level in functional values</w:t>
      </w:r>
      <w:r>
        <w:rPr>
          <w:spacing w:val="-1"/>
        </w:rPr>
        <w:t> </w:t>
      </w:r>
      <w:r>
        <w:rPr/>
        <w:t>in carrying out daily activities. The post-stroke motor restriction will cause dependence on ADL. In addition, changes in psychological conditions will make the patient become slothful so that lack of response toward rehabilitation, tend to be emotional and show behavior change [5]</w:t>
      </w:r>
    </w:p>
    <w:p>
      <w:pPr>
        <w:pStyle w:val="BodyText"/>
        <w:spacing w:line="360" w:lineRule="auto" w:before="118"/>
        <w:ind w:left="165" w:right="304" w:firstLine="720"/>
        <w:jc w:val="both"/>
      </w:pPr>
      <w:r>
        <w:rPr/>
        <w:t>These various impacts and restriction affect to patients so that they need support from their family. Family assistance and support are necessary to reduce functional damage and to help patients become more independent in doing ADL and other activities even though their motor function is not completely</w:t>
      </w:r>
      <w:r>
        <w:rPr>
          <w:spacing w:val="-3"/>
        </w:rPr>
        <w:t> </w:t>
      </w:r>
      <w:r>
        <w:rPr/>
        <w:t>normal.</w:t>
      </w:r>
    </w:p>
    <w:p>
      <w:pPr>
        <w:pStyle w:val="BodyText"/>
        <w:spacing w:line="360" w:lineRule="auto" w:before="122"/>
        <w:ind w:left="165" w:right="297" w:firstLine="720"/>
        <w:jc w:val="both"/>
      </w:pPr>
      <w:r>
        <w:rPr/>
        <w:t>This is evidenced by the study that result in ADL ability in patients with post-stroke increases. Complications that occur in patients with stroke can also be reduced after the patient's family was given knowledge of post-stroke care compared to those who were not given knowledge [6]. Another study conducted by [7] explained that the psycho-socio-emotional and relational approach of families, especially couples, was very important to improve the quality of life after stroke. Based on the various studies, this article aims to identify the effectiveness of the family's role in caring patient with post-stroke at home</w:t>
      </w:r>
    </w:p>
    <w:p>
      <w:pPr>
        <w:pStyle w:val="BodyText"/>
      </w:pPr>
    </w:p>
    <w:p>
      <w:pPr>
        <w:pStyle w:val="BodyText"/>
        <w:spacing w:before="132"/>
      </w:pPr>
    </w:p>
    <w:p>
      <w:pPr>
        <w:pStyle w:val="Heading1"/>
        <w:numPr>
          <w:ilvl w:val="0"/>
          <w:numId w:val="1"/>
        </w:numPr>
        <w:tabs>
          <w:tab w:pos="1159" w:val="left" w:leader="none"/>
        </w:tabs>
        <w:spacing w:line="240" w:lineRule="auto" w:before="0" w:after="0"/>
        <w:ind w:left="1159" w:right="0" w:hanging="610"/>
        <w:jc w:val="left"/>
      </w:pPr>
      <w:r>
        <w:rPr>
          <w:spacing w:val="-2"/>
        </w:rPr>
        <w:t>Methods</w:t>
      </w:r>
    </w:p>
    <w:p>
      <w:pPr>
        <w:pStyle w:val="ListParagraph"/>
        <w:numPr>
          <w:ilvl w:val="1"/>
          <w:numId w:val="2"/>
        </w:numPr>
        <w:tabs>
          <w:tab w:pos="1605" w:val="left" w:leader="none"/>
        </w:tabs>
        <w:spacing w:line="240" w:lineRule="auto" w:before="251" w:after="0"/>
        <w:ind w:left="1605" w:right="0" w:hanging="719"/>
        <w:jc w:val="both"/>
        <w:rPr>
          <w:i/>
          <w:sz w:val="20"/>
        </w:rPr>
      </w:pPr>
      <w:r>
        <w:rPr>
          <w:i/>
          <w:sz w:val="20"/>
        </w:rPr>
        <w:t>Literature</w:t>
      </w:r>
      <w:r>
        <w:rPr>
          <w:i/>
          <w:spacing w:val="-7"/>
          <w:sz w:val="20"/>
        </w:rPr>
        <w:t> </w:t>
      </w:r>
      <w:r>
        <w:rPr>
          <w:i/>
          <w:sz w:val="20"/>
        </w:rPr>
        <w:t>Search</w:t>
      </w:r>
      <w:r>
        <w:rPr>
          <w:i/>
          <w:spacing w:val="-8"/>
          <w:sz w:val="20"/>
        </w:rPr>
        <w:t> </w:t>
      </w:r>
      <w:r>
        <w:rPr>
          <w:i/>
          <w:spacing w:val="-2"/>
          <w:sz w:val="20"/>
        </w:rPr>
        <w:t>Strategy</w:t>
      </w:r>
    </w:p>
    <w:p>
      <w:pPr>
        <w:pStyle w:val="BodyText"/>
        <w:spacing w:before="5"/>
        <w:rPr>
          <w:i/>
        </w:rPr>
      </w:pPr>
    </w:p>
    <w:p>
      <w:pPr>
        <w:pStyle w:val="BodyText"/>
        <w:spacing w:line="360" w:lineRule="auto"/>
        <w:ind w:left="165" w:right="296" w:firstLine="720"/>
        <w:jc w:val="both"/>
      </w:pPr>
      <w:r>
        <w:rPr/>
        <w:t>The literature search was carried out from August 29 to September 23, 2018, in several scientific publications such as SCOPUS, Springerlink, Proquest, and Science Direct. It was limited to publications in 2014-2018, the</w:t>
      </w:r>
      <w:r>
        <w:rPr>
          <w:spacing w:val="-2"/>
        </w:rPr>
        <w:t> </w:t>
      </w:r>
      <w:r>
        <w:rPr/>
        <w:t>scope was post-stroke, community, family, and</w:t>
      </w:r>
      <w:r>
        <w:rPr>
          <w:spacing w:val="-4"/>
        </w:rPr>
        <w:t> </w:t>
      </w:r>
      <w:r>
        <w:rPr/>
        <w:t>home. In addition, It was also</w:t>
      </w:r>
      <w:r>
        <w:rPr>
          <w:spacing w:val="-4"/>
        </w:rPr>
        <w:t> </w:t>
      </w:r>
      <w:r>
        <w:rPr/>
        <w:t>limited to</w:t>
      </w:r>
      <w:r>
        <w:rPr>
          <w:spacing w:val="-4"/>
        </w:rPr>
        <w:t> </w:t>
      </w:r>
      <w:r>
        <w:rPr/>
        <w:t>types of articles in the area of english nursing.</w:t>
      </w:r>
    </w:p>
    <w:p>
      <w:pPr>
        <w:pStyle w:val="ListParagraph"/>
        <w:numPr>
          <w:ilvl w:val="1"/>
          <w:numId w:val="2"/>
        </w:numPr>
        <w:tabs>
          <w:tab w:pos="1605" w:val="left" w:leader="none"/>
        </w:tabs>
        <w:spacing w:line="240" w:lineRule="auto" w:before="118" w:after="0"/>
        <w:ind w:left="1605" w:right="0" w:hanging="719"/>
        <w:jc w:val="both"/>
        <w:rPr>
          <w:i/>
          <w:sz w:val="20"/>
        </w:rPr>
      </w:pPr>
      <w:r>
        <w:rPr>
          <w:i/>
          <w:sz w:val="20"/>
        </w:rPr>
        <w:t>Selection</w:t>
      </w:r>
      <w:r>
        <w:rPr>
          <w:i/>
          <w:spacing w:val="-9"/>
          <w:sz w:val="20"/>
        </w:rPr>
        <w:t> </w:t>
      </w:r>
      <w:r>
        <w:rPr>
          <w:i/>
          <w:sz w:val="20"/>
        </w:rPr>
        <w:t>Criteria</w:t>
      </w:r>
      <w:r>
        <w:rPr>
          <w:i/>
          <w:spacing w:val="-5"/>
          <w:sz w:val="20"/>
        </w:rPr>
        <w:t> </w:t>
      </w:r>
      <w:r>
        <w:rPr>
          <w:i/>
          <w:sz w:val="20"/>
        </w:rPr>
        <w:t>and</w:t>
      </w:r>
      <w:r>
        <w:rPr>
          <w:i/>
          <w:spacing w:val="-4"/>
          <w:sz w:val="20"/>
        </w:rPr>
        <w:t> </w:t>
      </w:r>
      <w:r>
        <w:rPr>
          <w:i/>
          <w:spacing w:val="-2"/>
          <w:sz w:val="20"/>
        </w:rPr>
        <w:t>Process</w:t>
      </w:r>
    </w:p>
    <w:p>
      <w:pPr>
        <w:pStyle w:val="BodyText"/>
        <w:spacing w:line="360" w:lineRule="auto" w:before="116"/>
        <w:ind w:left="165" w:right="298" w:firstLine="720"/>
        <w:jc w:val="both"/>
      </w:pPr>
      <w:r>
        <w:rPr/>
        <w:t>The</w:t>
      </w:r>
      <w:r>
        <w:rPr>
          <w:spacing w:val="-1"/>
        </w:rPr>
        <w:t> </w:t>
      </w:r>
      <w:r>
        <w:rPr/>
        <w:t>chosen literature</w:t>
      </w:r>
      <w:r>
        <w:rPr>
          <w:spacing w:val="-6"/>
        </w:rPr>
        <w:t> </w:t>
      </w:r>
      <w:r>
        <w:rPr/>
        <w:t>had to</w:t>
      </w:r>
      <w:r>
        <w:rPr>
          <w:spacing w:val="-3"/>
        </w:rPr>
        <w:t> </w:t>
      </w:r>
      <w:r>
        <w:rPr/>
        <w:t>relate</w:t>
      </w:r>
      <w:r>
        <w:rPr>
          <w:spacing w:val="-1"/>
        </w:rPr>
        <w:t> </w:t>
      </w:r>
      <w:r>
        <w:rPr/>
        <w:t>to</w:t>
      </w:r>
      <w:r>
        <w:rPr>
          <w:spacing w:val="-3"/>
        </w:rPr>
        <w:t> </w:t>
      </w:r>
      <w:r>
        <w:rPr/>
        <w:t>the</w:t>
      </w:r>
      <w:r>
        <w:rPr>
          <w:spacing w:val="-1"/>
        </w:rPr>
        <w:t> </w:t>
      </w:r>
      <w:r>
        <w:rPr/>
        <w:t>family</w:t>
      </w:r>
      <w:r>
        <w:rPr>
          <w:spacing w:val="-8"/>
        </w:rPr>
        <w:t> </w:t>
      </w:r>
      <w:r>
        <w:rPr/>
        <w:t>role both parents, spouse, and siblings in caring patient with post-stroke at home. The specified inclusion criteria were male and female patient with stroke, patients</w:t>
      </w:r>
      <w:r>
        <w:rPr>
          <w:spacing w:val="40"/>
        </w:rPr>
        <w:t> </w:t>
      </w:r>
      <w:r>
        <w:rPr/>
        <w:t>aged ≥18 years when the stroke first attacked, and having a family. In addition, the chosen study was empirical research (not reviews or articles). The chosen research design was Randomized Controlled Trial Study</w:t>
      </w:r>
      <w:r>
        <w:rPr>
          <w:spacing w:val="-4"/>
        </w:rPr>
        <w:t> </w:t>
      </w:r>
      <w:r>
        <w:rPr/>
        <w:t>(RCTs), qualitative study, and protocol study. The literature also had</w:t>
      </w:r>
      <w:r>
        <w:rPr>
          <w:spacing w:val="-1"/>
        </w:rPr>
        <w:t> </w:t>
      </w:r>
      <w:r>
        <w:rPr/>
        <w:t>to be published in an accredited journal.</w:t>
      </w:r>
    </w:p>
    <w:p>
      <w:pPr>
        <w:pStyle w:val="BodyText"/>
        <w:spacing w:line="360" w:lineRule="auto" w:before="4"/>
        <w:ind w:left="165" w:right="299" w:firstLine="720"/>
        <w:jc w:val="both"/>
      </w:pPr>
      <w:r>
        <w:rPr/>
        <w:t>After</w:t>
      </w:r>
      <w:r>
        <w:rPr>
          <w:spacing w:val="21"/>
        </w:rPr>
        <w:t> </w:t>
      </w:r>
      <w:r>
        <w:rPr/>
        <w:t>getting the literature that matched with</w:t>
      </w:r>
      <w:r>
        <w:rPr>
          <w:spacing w:val="21"/>
        </w:rPr>
        <w:t> </w:t>
      </w:r>
      <w:r>
        <w:rPr/>
        <w:t>the keywords, the reviewer</w:t>
      </w:r>
      <w:r>
        <w:rPr>
          <w:spacing w:val="21"/>
        </w:rPr>
        <w:t> </w:t>
      </w:r>
      <w:r>
        <w:rPr/>
        <w:t>would filter</w:t>
      </w:r>
      <w:r>
        <w:rPr>
          <w:spacing w:val="21"/>
        </w:rPr>
        <w:t> </w:t>
      </w:r>
      <w:r>
        <w:rPr/>
        <w:t>the title to find out the duplication of the journal. After journal duplication was deleted, the reviewer would sort the literature according to inclusion criteria and expected results which stated in the abstract. The following action was selecting the journal by reading its full text to ascertain whether the journal met the systematic review requirement (Figure 1).</w:t>
      </w:r>
    </w:p>
    <w:p>
      <w:pPr>
        <w:pStyle w:val="BodyText"/>
        <w:spacing w:after="0" w:line="360" w:lineRule="auto"/>
        <w:jc w:val="both"/>
        <w:sectPr>
          <w:pgSz w:w="11910" w:h="16840"/>
          <w:pgMar w:header="709" w:footer="854" w:top="1580" w:bottom="1040" w:left="1275" w:right="1133"/>
        </w:sectPr>
      </w:pPr>
    </w:p>
    <w:p>
      <w:pPr>
        <w:spacing w:line="240" w:lineRule="auto"/>
        <w:ind w:left="2228" w:right="0" w:firstLine="0"/>
        <w:rPr>
          <w:sz w:val="20"/>
        </w:rPr>
      </w:pPr>
      <w:r>
        <w:rPr>
          <w:sz w:val="20"/>
        </w:rPr>
        <mc:AlternateContent>
          <mc:Choice Requires="wps">
            <w:drawing>
              <wp:inline distT="0" distB="0" distL="0" distR="0">
                <wp:extent cx="3807460" cy="5492750"/>
                <wp:effectExtent l="9525" t="0" r="0" b="3175"/>
                <wp:docPr id="6" name="Group 6"/>
                <wp:cNvGraphicFramePr>
                  <a:graphicFrameLocks/>
                </wp:cNvGraphicFramePr>
                <a:graphic>
                  <a:graphicData uri="http://schemas.microsoft.com/office/word/2010/wordprocessingGroup">
                    <wpg:wgp>
                      <wpg:cNvPr id="6" name="Group 6"/>
                      <wpg:cNvGrpSpPr/>
                      <wpg:grpSpPr>
                        <a:xfrm>
                          <a:off x="0" y="0"/>
                          <a:ext cx="3807460" cy="5492750"/>
                          <a:chExt cx="3807460" cy="5492750"/>
                        </a:xfrm>
                      </wpg:grpSpPr>
                      <wps:wsp>
                        <wps:cNvPr id="7" name="Graphic 7"/>
                        <wps:cNvSpPr/>
                        <wps:spPr>
                          <a:xfrm>
                            <a:off x="1667255" y="1313688"/>
                            <a:ext cx="1270" cy="1205865"/>
                          </a:xfrm>
                          <a:custGeom>
                            <a:avLst/>
                            <a:gdLst/>
                            <a:ahLst/>
                            <a:cxnLst/>
                            <a:rect l="l" t="t" r="r" b="b"/>
                            <a:pathLst>
                              <a:path w="0" h="1205865">
                                <a:moveTo>
                                  <a:pt x="0" y="0"/>
                                </a:moveTo>
                                <a:lnTo>
                                  <a:pt x="0" y="1205356"/>
                                </a:lnTo>
                              </a:path>
                            </a:pathLst>
                          </a:custGeom>
                          <a:ln w="6096">
                            <a:solidFill>
                              <a:srgbClr val="000000"/>
                            </a:solidFill>
                            <a:prstDash val="solid"/>
                          </a:ln>
                        </wps:spPr>
                        <wps:bodyPr wrap="square" lIns="0" tIns="0" rIns="0" bIns="0" rtlCol="0">
                          <a:prstTxWarp prst="textNoShape">
                            <a:avLst/>
                          </a:prstTxWarp>
                          <a:noAutofit/>
                        </wps:bodyPr>
                      </wps:wsp>
                      <wps:wsp>
                        <wps:cNvPr id="8" name="Graphic 8"/>
                        <wps:cNvSpPr/>
                        <wps:spPr>
                          <a:xfrm>
                            <a:off x="2130551" y="3785615"/>
                            <a:ext cx="1569720" cy="1704339"/>
                          </a:xfrm>
                          <a:custGeom>
                            <a:avLst/>
                            <a:gdLst/>
                            <a:ahLst/>
                            <a:cxnLst/>
                            <a:rect l="l" t="t" r="r" b="b"/>
                            <a:pathLst>
                              <a:path w="1569720" h="1704339">
                                <a:moveTo>
                                  <a:pt x="0" y="1703831"/>
                                </a:moveTo>
                                <a:lnTo>
                                  <a:pt x="1569719" y="1703831"/>
                                </a:lnTo>
                                <a:lnTo>
                                  <a:pt x="1569719" y="0"/>
                                </a:lnTo>
                                <a:lnTo>
                                  <a:pt x="0" y="0"/>
                                </a:lnTo>
                                <a:lnTo>
                                  <a:pt x="0" y="1703831"/>
                                </a:lnTo>
                                <a:close/>
                              </a:path>
                            </a:pathLst>
                          </a:custGeom>
                          <a:ln w="6096">
                            <a:solidFill>
                              <a:srgbClr val="000000"/>
                            </a:solidFill>
                            <a:prstDash val="solid"/>
                          </a:ln>
                        </wps:spPr>
                        <wps:bodyPr wrap="square" lIns="0" tIns="0" rIns="0" bIns="0" rtlCol="0">
                          <a:prstTxWarp prst="textNoShape">
                            <a:avLst/>
                          </a:prstTxWarp>
                          <a:noAutofit/>
                        </wps:bodyPr>
                      </wps:wsp>
                      <wps:wsp>
                        <wps:cNvPr id="9" name="Graphic 9"/>
                        <wps:cNvSpPr/>
                        <wps:spPr>
                          <a:xfrm>
                            <a:off x="298704" y="182879"/>
                            <a:ext cx="3017520" cy="4948555"/>
                          </a:xfrm>
                          <a:custGeom>
                            <a:avLst/>
                            <a:gdLst/>
                            <a:ahLst/>
                            <a:cxnLst/>
                            <a:rect l="l" t="t" r="r" b="b"/>
                            <a:pathLst>
                              <a:path w="3017520" h="4948555">
                                <a:moveTo>
                                  <a:pt x="307848" y="0"/>
                                </a:moveTo>
                                <a:lnTo>
                                  <a:pt x="529336" y="0"/>
                                </a:lnTo>
                              </a:path>
                              <a:path w="3017520" h="4948555">
                                <a:moveTo>
                                  <a:pt x="1365504" y="4465320"/>
                                </a:moveTo>
                                <a:lnTo>
                                  <a:pt x="1833498" y="4465320"/>
                                </a:lnTo>
                              </a:path>
                              <a:path w="3017520" h="4948555">
                                <a:moveTo>
                                  <a:pt x="1368552" y="3176016"/>
                                </a:moveTo>
                                <a:lnTo>
                                  <a:pt x="1759966" y="3176016"/>
                                </a:lnTo>
                              </a:path>
                              <a:path w="3017520" h="4948555">
                                <a:moveTo>
                                  <a:pt x="1365504" y="2606040"/>
                                </a:moveTo>
                                <a:lnTo>
                                  <a:pt x="1365504" y="3811397"/>
                                </a:lnTo>
                              </a:path>
                              <a:path w="3017520" h="4948555">
                                <a:moveTo>
                                  <a:pt x="1368552" y="1667255"/>
                                </a:moveTo>
                                <a:lnTo>
                                  <a:pt x="1760728" y="1667255"/>
                                </a:lnTo>
                              </a:path>
                              <a:path w="3017520" h="4948555">
                                <a:moveTo>
                                  <a:pt x="1188720" y="3048"/>
                                </a:moveTo>
                                <a:lnTo>
                                  <a:pt x="1358010" y="3048"/>
                                </a:lnTo>
                              </a:path>
                              <a:path w="3017520" h="4948555">
                                <a:moveTo>
                                  <a:pt x="2331720" y="0"/>
                                </a:moveTo>
                                <a:lnTo>
                                  <a:pt x="2554223" y="0"/>
                                </a:lnTo>
                              </a:path>
                              <a:path w="3017520" h="4948555">
                                <a:moveTo>
                                  <a:pt x="9143" y="210312"/>
                                </a:moveTo>
                                <a:lnTo>
                                  <a:pt x="9143" y="439927"/>
                                </a:lnTo>
                              </a:path>
                              <a:path w="3017520" h="4948555">
                                <a:moveTo>
                                  <a:pt x="996695" y="201168"/>
                                </a:moveTo>
                                <a:lnTo>
                                  <a:pt x="996695" y="440309"/>
                                </a:lnTo>
                              </a:path>
                              <a:path w="3017520" h="4948555">
                                <a:moveTo>
                                  <a:pt x="3014472" y="201168"/>
                                </a:moveTo>
                                <a:lnTo>
                                  <a:pt x="3014472" y="440309"/>
                                </a:lnTo>
                              </a:path>
                              <a:path w="3017520" h="4948555">
                                <a:moveTo>
                                  <a:pt x="0" y="451103"/>
                                </a:moveTo>
                                <a:lnTo>
                                  <a:pt x="3017393" y="451103"/>
                                </a:lnTo>
                              </a:path>
                              <a:path w="3017520" h="4948555">
                                <a:moveTo>
                                  <a:pt x="1840992" y="195072"/>
                                </a:moveTo>
                                <a:lnTo>
                                  <a:pt x="1840992" y="437769"/>
                                </a:lnTo>
                              </a:path>
                              <a:path w="3017520" h="4948555">
                                <a:moveTo>
                                  <a:pt x="1368552" y="448055"/>
                                </a:moveTo>
                                <a:lnTo>
                                  <a:pt x="1368552" y="870585"/>
                                </a:lnTo>
                              </a:path>
                              <a:path w="3017520" h="4948555">
                                <a:moveTo>
                                  <a:pt x="1368552" y="4066032"/>
                                </a:moveTo>
                                <a:lnTo>
                                  <a:pt x="1368552" y="4948301"/>
                                </a:lnTo>
                              </a:path>
                            </a:pathLst>
                          </a:custGeom>
                          <a:ln w="6096">
                            <a:solidFill>
                              <a:srgbClr val="000000"/>
                            </a:solidFill>
                            <a:prstDash val="solid"/>
                          </a:ln>
                        </wps:spPr>
                        <wps:bodyPr wrap="square" lIns="0" tIns="0" rIns="0" bIns="0" rtlCol="0">
                          <a:prstTxWarp prst="textNoShape">
                            <a:avLst/>
                          </a:prstTxWarp>
                          <a:noAutofit/>
                        </wps:bodyPr>
                      </wps:wsp>
                      <wps:wsp>
                        <wps:cNvPr id="10" name="Textbox 10"/>
                        <wps:cNvSpPr txBox="1"/>
                        <wps:spPr>
                          <a:xfrm>
                            <a:off x="2136267" y="3788664"/>
                            <a:ext cx="1561465" cy="1697989"/>
                          </a:xfrm>
                          <a:prstGeom prst="rect">
                            <a:avLst/>
                          </a:prstGeom>
                        </wps:spPr>
                        <wps:txbx>
                          <w:txbxContent>
                            <w:p>
                              <w:pPr>
                                <w:spacing w:before="65"/>
                                <w:ind w:left="51" w:right="0" w:firstLine="0"/>
                                <w:jc w:val="left"/>
                                <w:rPr>
                                  <w:sz w:val="20"/>
                                </w:rPr>
                              </w:pPr>
                              <w:r>
                                <w:rPr>
                                  <w:sz w:val="20"/>
                                </w:rPr>
                                <w:t>Full-text</w:t>
                              </w:r>
                              <w:r>
                                <w:rPr>
                                  <w:spacing w:val="-5"/>
                                  <w:sz w:val="20"/>
                                </w:rPr>
                                <w:t> </w:t>
                              </w:r>
                              <w:r>
                                <w:rPr>
                                  <w:spacing w:val="-2"/>
                                  <w:sz w:val="20"/>
                                </w:rPr>
                                <w:t>Screening</w:t>
                              </w:r>
                            </w:p>
                            <w:p>
                              <w:pPr>
                                <w:numPr>
                                  <w:ilvl w:val="0"/>
                                  <w:numId w:val="3"/>
                                </w:numPr>
                                <w:tabs>
                                  <w:tab w:pos="142" w:val="left" w:leader="none"/>
                                </w:tabs>
                                <w:spacing w:line="235" w:lineRule="auto" w:before="5"/>
                                <w:ind w:left="142" w:right="330" w:hanging="145"/>
                                <w:jc w:val="left"/>
                                <w:rPr>
                                  <w:sz w:val="20"/>
                                </w:rPr>
                              </w:pPr>
                              <w:r>
                                <w:rPr>
                                  <w:sz w:val="20"/>
                                </w:rPr>
                                <w:t>Outcomes were not for stroke</w:t>
                              </w:r>
                              <w:r>
                                <w:rPr>
                                  <w:spacing w:val="-11"/>
                                  <w:sz w:val="20"/>
                                </w:rPr>
                                <w:t> </w:t>
                              </w:r>
                              <w:r>
                                <w:rPr>
                                  <w:sz w:val="20"/>
                                </w:rPr>
                                <w:t>treatment</w:t>
                              </w:r>
                              <w:r>
                                <w:rPr>
                                  <w:spacing w:val="-13"/>
                                  <w:sz w:val="20"/>
                                </w:rPr>
                                <w:t> </w:t>
                              </w:r>
                              <w:r>
                                <w:rPr>
                                  <w:sz w:val="20"/>
                                </w:rPr>
                                <w:t>at</w:t>
                              </w:r>
                              <w:r>
                                <w:rPr>
                                  <w:spacing w:val="-12"/>
                                  <w:sz w:val="20"/>
                                </w:rPr>
                                <w:t> </w:t>
                              </w:r>
                              <w:r>
                                <w:rPr>
                                  <w:sz w:val="20"/>
                                </w:rPr>
                                <w:t>home </w:t>
                              </w:r>
                              <w:r>
                                <w:rPr>
                                  <w:spacing w:val="-2"/>
                                  <w:sz w:val="20"/>
                                </w:rPr>
                                <w:t>(n=6)</w:t>
                              </w:r>
                            </w:p>
                            <w:p>
                              <w:pPr>
                                <w:numPr>
                                  <w:ilvl w:val="0"/>
                                  <w:numId w:val="3"/>
                                </w:numPr>
                                <w:tabs>
                                  <w:tab w:pos="142" w:val="left" w:leader="none"/>
                                </w:tabs>
                                <w:spacing w:line="230" w:lineRule="auto" w:before="10"/>
                                <w:ind w:left="142" w:right="702" w:hanging="145"/>
                                <w:jc w:val="left"/>
                                <w:rPr>
                                  <w:sz w:val="20"/>
                                </w:rPr>
                              </w:pPr>
                              <w:r>
                                <w:rPr>
                                  <w:sz w:val="20"/>
                                </w:rPr>
                                <w:t>Caregivers</w:t>
                              </w:r>
                              <w:r>
                                <w:rPr>
                                  <w:spacing w:val="-13"/>
                                  <w:sz w:val="20"/>
                                </w:rPr>
                                <w:t> </w:t>
                              </w:r>
                              <w:r>
                                <w:rPr>
                                  <w:sz w:val="20"/>
                                </w:rPr>
                                <w:t>were</w:t>
                              </w:r>
                              <w:r>
                                <w:rPr>
                                  <w:spacing w:val="-13"/>
                                  <w:sz w:val="20"/>
                                </w:rPr>
                                <w:t> </w:t>
                              </w:r>
                              <w:r>
                                <w:rPr>
                                  <w:sz w:val="20"/>
                                </w:rPr>
                                <w:t>not family</w:t>
                              </w:r>
                              <w:r>
                                <w:rPr>
                                  <w:spacing w:val="-1"/>
                                  <w:sz w:val="20"/>
                                </w:rPr>
                                <w:t> </w:t>
                              </w:r>
                              <w:r>
                                <w:rPr>
                                  <w:sz w:val="20"/>
                                </w:rPr>
                                <w:t>(n=13)</w:t>
                              </w:r>
                            </w:p>
                            <w:p>
                              <w:pPr>
                                <w:numPr>
                                  <w:ilvl w:val="0"/>
                                  <w:numId w:val="3"/>
                                </w:numPr>
                                <w:tabs>
                                  <w:tab w:pos="142" w:val="left" w:leader="none"/>
                                </w:tabs>
                                <w:spacing w:line="230" w:lineRule="auto" w:before="6"/>
                                <w:ind w:left="142" w:right="649" w:hanging="145"/>
                                <w:jc w:val="left"/>
                                <w:rPr>
                                  <w:sz w:val="20"/>
                                </w:rPr>
                              </w:pPr>
                              <w:r>
                                <w:rPr>
                                  <w:sz w:val="20"/>
                                </w:rPr>
                                <w:t>The</w:t>
                              </w:r>
                              <w:r>
                                <w:rPr>
                                  <w:spacing w:val="-12"/>
                                  <w:sz w:val="20"/>
                                </w:rPr>
                                <w:t> </w:t>
                              </w:r>
                              <w:r>
                                <w:rPr>
                                  <w:sz w:val="20"/>
                                </w:rPr>
                                <w:t>studies</w:t>
                              </w:r>
                              <w:r>
                                <w:rPr>
                                  <w:spacing w:val="-11"/>
                                  <w:sz w:val="20"/>
                                </w:rPr>
                                <w:t> </w:t>
                              </w:r>
                              <w:r>
                                <w:rPr>
                                  <w:sz w:val="20"/>
                                </w:rPr>
                                <w:t>were</w:t>
                              </w:r>
                              <w:r>
                                <w:rPr>
                                  <w:spacing w:val="-11"/>
                                  <w:sz w:val="20"/>
                                </w:rPr>
                                <w:t> </w:t>
                              </w:r>
                              <w:r>
                                <w:rPr>
                                  <w:sz w:val="20"/>
                                </w:rPr>
                                <w:t>not original (n=7)</w:t>
                              </w:r>
                            </w:p>
                            <w:p>
                              <w:pPr>
                                <w:numPr>
                                  <w:ilvl w:val="0"/>
                                  <w:numId w:val="3"/>
                                </w:numPr>
                                <w:tabs>
                                  <w:tab w:pos="142" w:val="left" w:leader="none"/>
                                </w:tabs>
                                <w:spacing w:line="235" w:lineRule="auto" w:before="6"/>
                                <w:ind w:left="142" w:right="309" w:hanging="145"/>
                                <w:jc w:val="both"/>
                                <w:rPr>
                                  <w:sz w:val="20"/>
                                </w:rPr>
                              </w:pPr>
                              <w:r>
                                <w:rPr>
                                  <w:sz w:val="20"/>
                                </w:rPr>
                                <w:t>Patients</w:t>
                              </w:r>
                              <w:r>
                                <w:rPr>
                                  <w:spacing w:val="-11"/>
                                  <w:sz w:val="20"/>
                                </w:rPr>
                                <w:t> </w:t>
                              </w:r>
                              <w:r>
                                <w:rPr>
                                  <w:sz w:val="20"/>
                                </w:rPr>
                                <w:t>with post-stroke lived</w:t>
                              </w:r>
                              <w:r>
                                <w:rPr>
                                  <w:spacing w:val="-13"/>
                                  <w:sz w:val="20"/>
                                </w:rPr>
                                <w:t> </w:t>
                              </w:r>
                              <w:r>
                                <w:rPr>
                                  <w:sz w:val="20"/>
                                </w:rPr>
                                <w:t>at</w:t>
                              </w:r>
                              <w:r>
                                <w:rPr>
                                  <w:spacing w:val="-12"/>
                                  <w:sz w:val="20"/>
                                </w:rPr>
                                <w:t> </w:t>
                              </w:r>
                              <w:r>
                                <w:rPr>
                                  <w:sz w:val="20"/>
                                </w:rPr>
                                <w:t>the</w:t>
                              </w:r>
                              <w:r>
                                <w:rPr>
                                  <w:spacing w:val="-13"/>
                                  <w:sz w:val="20"/>
                                </w:rPr>
                                <w:t> </w:t>
                              </w:r>
                              <w:r>
                                <w:rPr>
                                  <w:sz w:val="20"/>
                                </w:rPr>
                                <w:t>rehabilitation center (n=9)</w:t>
                              </w:r>
                            </w:p>
                          </w:txbxContent>
                        </wps:txbx>
                        <wps:bodyPr wrap="square" lIns="0" tIns="0" rIns="0" bIns="0" rtlCol="0">
                          <a:noAutofit/>
                        </wps:bodyPr>
                      </wps:wsp>
                      <wps:wsp>
                        <wps:cNvPr id="11" name="Textbox 11"/>
                        <wps:cNvSpPr txBox="1"/>
                        <wps:spPr>
                          <a:xfrm>
                            <a:off x="2068829" y="3148583"/>
                            <a:ext cx="1245870" cy="387350"/>
                          </a:xfrm>
                          <a:prstGeom prst="rect">
                            <a:avLst/>
                          </a:prstGeom>
                          <a:ln w="6096">
                            <a:solidFill>
                              <a:srgbClr val="000000"/>
                            </a:solidFill>
                            <a:prstDash val="solid"/>
                          </a:ln>
                        </wps:spPr>
                        <wps:txbx>
                          <w:txbxContent>
                            <w:p>
                              <w:pPr>
                                <w:spacing w:before="65"/>
                                <w:ind w:left="128" w:right="22" w:firstLine="0"/>
                                <w:jc w:val="left"/>
                                <w:rPr>
                                  <w:sz w:val="20"/>
                                </w:rPr>
                              </w:pPr>
                              <w:r>
                                <w:rPr>
                                  <w:spacing w:val="-2"/>
                                  <w:sz w:val="20"/>
                                </w:rPr>
                                <w:t>Elimination </w:t>
                              </w:r>
                              <w:r>
                                <w:rPr>
                                  <w:sz w:val="20"/>
                                </w:rPr>
                                <w:t>duplication</w:t>
                              </w:r>
                              <w:r>
                                <w:rPr>
                                  <w:spacing w:val="-13"/>
                                  <w:sz w:val="20"/>
                                </w:rPr>
                                <w:t> </w:t>
                              </w:r>
                              <w:r>
                                <w:rPr>
                                  <w:sz w:val="20"/>
                                </w:rPr>
                                <w:t>(n=314)</w:t>
                              </w:r>
                            </w:p>
                          </w:txbxContent>
                        </wps:txbx>
                        <wps:bodyPr wrap="square" lIns="0" tIns="0" rIns="0" bIns="0" rtlCol="0">
                          <a:noAutofit/>
                        </wps:bodyPr>
                      </wps:wsp>
                      <wps:wsp>
                        <wps:cNvPr id="12" name="Textbox 12"/>
                        <wps:cNvSpPr txBox="1"/>
                        <wps:spPr>
                          <a:xfrm>
                            <a:off x="1211580" y="3995928"/>
                            <a:ext cx="857250" cy="253365"/>
                          </a:xfrm>
                          <a:prstGeom prst="rect">
                            <a:avLst/>
                          </a:prstGeom>
                          <a:ln w="6096">
                            <a:solidFill>
                              <a:srgbClr val="000000"/>
                            </a:solidFill>
                            <a:prstDash val="solid"/>
                          </a:ln>
                        </wps:spPr>
                        <wps:txbx>
                          <w:txbxContent>
                            <w:p>
                              <w:pPr>
                                <w:spacing w:before="79"/>
                                <w:ind w:left="182" w:right="0" w:firstLine="0"/>
                                <w:jc w:val="left"/>
                                <w:rPr>
                                  <w:sz w:val="20"/>
                                </w:rPr>
                              </w:pPr>
                              <w:r>
                                <w:rPr>
                                  <w:sz w:val="20"/>
                                </w:rPr>
                                <w:t>Total</w:t>
                              </w:r>
                              <w:r>
                                <w:rPr>
                                  <w:spacing w:val="-1"/>
                                  <w:sz w:val="20"/>
                                </w:rPr>
                                <w:t> </w:t>
                              </w:r>
                              <w:r>
                                <w:rPr>
                                  <w:spacing w:val="-2"/>
                                  <w:sz w:val="20"/>
                                </w:rPr>
                                <w:t>(n=35)</w:t>
                              </w:r>
                            </w:p>
                          </w:txbxContent>
                        </wps:txbx>
                        <wps:bodyPr wrap="square" lIns="0" tIns="0" rIns="0" bIns="0" rtlCol="0">
                          <a:noAutofit/>
                        </wps:bodyPr>
                      </wps:wsp>
                      <wps:wsp>
                        <wps:cNvPr id="13" name="Textbox 13"/>
                        <wps:cNvSpPr txBox="1"/>
                        <wps:spPr>
                          <a:xfrm>
                            <a:off x="1211580" y="5148071"/>
                            <a:ext cx="857250" cy="238125"/>
                          </a:xfrm>
                          <a:prstGeom prst="rect">
                            <a:avLst/>
                          </a:prstGeom>
                          <a:ln w="6096">
                            <a:solidFill>
                              <a:srgbClr val="000000"/>
                            </a:solidFill>
                            <a:prstDash val="solid"/>
                          </a:ln>
                        </wps:spPr>
                        <wps:txbx>
                          <w:txbxContent>
                            <w:p>
                              <w:pPr>
                                <w:spacing w:before="65"/>
                                <w:ind w:left="186" w:right="0" w:firstLine="0"/>
                                <w:jc w:val="left"/>
                                <w:rPr>
                                  <w:sz w:val="20"/>
                                </w:rPr>
                              </w:pPr>
                              <w:r>
                                <w:rPr>
                                  <w:sz w:val="20"/>
                                </w:rPr>
                                <w:t>Total</w:t>
                              </w:r>
                              <w:r>
                                <w:rPr>
                                  <w:spacing w:val="-1"/>
                                  <w:sz w:val="20"/>
                                </w:rPr>
                                <w:t> </w:t>
                              </w:r>
                              <w:r>
                                <w:rPr>
                                  <w:spacing w:val="-2"/>
                                  <w:sz w:val="20"/>
                                </w:rPr>
                                <w:t>(n=15)</w:t>
                              </w:r>
                            </w:p>
                          </w:txbxContent>
                        </wps:txbx>
                        <wps:bodyPr wrap="square" lIns="0" tIns="0" rIns="0" bIns="0" rtlCol="0">
                          <a:noAutofit/>
                        </wps:bodyPr>
                      </wps:wsp>
                      <wps:wsp>
                        <wps:cNvPr id="14" name="Textbox 14"/>
                        <wps:cNvSpPr txBox="1"/>
                        <wps:spPr>
                          <a:xfrm>
                            <a:off x="1211580" y="1054608"/>
                            <a:ext cx="924560" cy="259079"/>
                          </a:xfrm>
                          <a:prstGeom prst="rect">
                            <a:avLst/>
                          </a:prstGeom>
                          <a:ln w="6096">
                            <a:solidFill>
                              <a:srgbClr val="000000"/>
                            </a:solidFill>
                            <a:prstDash val="solid"/>
                          </a:ln>
                        </wps:spPr>
                        <wps:txbx>
                          <w:txbxContent>
                            <w:p>
                              <w:pPr>
                                <w:spacing w:before="73"/>
                                <w:ind w:left="90" w:right="0" w:firstLine="0"/>
                                <w:jc w:val="left"/>
                                <w:rPr>
                                  <w:sz w:val="20"/>
                                </w:rPr>
                              </w:pPr>
                              <w:r>
                                <w:rPr>
                                  <w:sz w:val="20"/>
                                </w:rPr>
                                <w:t>Total</w:t>
                              </w:r>
                              <w:r>
                                <w:rPr>
                                  <w:spacing w:val="-5"/>
                                  <w:sz w:val="20"/>
                                </w:rPr>
                                <w:t> </w:t>
                              </w:r>
                              <w:r>
                                <w:rPr>
                                  <w:spacing w:val="-2"/>
                                  <w:sz w:val="20"/>
                                </w:rPr>
                                <w:t>(n=849)</w:t>
                              </w:r>
                            </w:p>
                          </w:txbxContent>
                        </wps:txbx>
                        <wps:bodyPr wrap="square" lIns="0" tIns="0" rIns="0" bIns="0" rtlCol="0">
                          <a:noAutofit/>
                        </wps:bodyPr>
                      </wps:wsp>
                      <wps:wsp>
                        <wps:cNvPr id="15" name="Textbox 15"/>
                        <wps:cNvSpPr txBox="1"/>
                        <wps:spPr>
                          <a:xfrm>
                            <a:off x="2068829" y="1648967"/>
                            <a:ext cx="1245870" cy="372110"/>
                          </a:xfrm>
                          <a:prstGeom prst="rect">
                            <a:avLst/>
                          </a:prstGeom>
                          <a:ln w="6096">
                            <a:solidFill>
                              <a:srgbClr val="000000"/>
                            </a:solidFill>
                            <a:prstDash val="solid"/>
                          </a:ln>
                        </wps:spPr>
                        <wps:txbx>
                          <w:txbxContent>
                            <w:p>
                              <w:pPr>
                                <w:spacing w:line="235" w:lineRule="auto" w:before="68"/>
                                <w:ind w:left="128" w:right="22" w:firstLine="0"/>
                                <w:jc w:val="left"/>
                                <w:rPr>
                                  <w:sz w:val="20"/>
                                </w:rPr>
                              </w:pPr>
                              <w:r>
                                <w:rPr>
                                  <w:spacing w:val="-2"/>
                                  <w:sz w:val="20"/>
                                </w:rPr>
                                <w:t>Screening title/abstract(n=500)</w:t>
                              </w:r>
                            </w:p>
                          </w:txbxContent>
                        </wps:txbx>
                        <wps:bodyPr wrap="square" lIns="0" tIns="0" rIns="0" bIns="0" rtlCol="0">
                          <a:noAutofit/>
                        </wps:bodyPr>
                      </wps:wsp>
                      <wps:wsp>
                        <wps:cNvPr id="16" name="Textbox 16"/>
                        <wps:cNvSpPr txBox="1"/>
                        <wps:spPr>
                          <a:xfrm>
                            <a:off x="1211580" y="2517648"/>
                            <a:ext cx="924560" cy="271780"/>
                          </a:xfrm>
                          <a:prstGeom prst="rect">
                            <a:avLst/>
                          </a:prstGeom>
                          <a:ln w="6096">
                            <a:solidFill>
                              <a:srgbClr val="000000"/>
                            </a:solidFill>
                            <a:prstDash val="solid"/>
                          </a:ln>
                        </wps:spPr>
                        <wps:txbx>
                          <w:txbxContent>
                            <w:p>
                              <w:pPr>
                                <w:spacing w:before="74"/>
                                <w:ind w:left="124" w:right="0" w:firstLine="0"/>
                                <w:jc w:val="left"/>
                                <w:rPr>
                                  <w:sz w:val="20"/>
                                </w:rPr>
                              </w:pPr>
                              <w:r>
                                <w:rPr>
                                  <w:sz w:val="20"/>
                                </w:rPr>
                                <w:t>Total</w:t>
                              </w:r>
                              <w:r>
                                <w:rPr>
                                  <w:spacing w:val="-5"/>
                                  <w:sz w:val="20"/>
                                </w:rPr>
                                <w:t> </w:t>
                              </w:r>
                              <w:r>
                                <w:rPr>
                                  <w:spacing w:val="-2"/>
                                  <w:sz w:val="20"/>
                                </w:rPr>
                                <w:t>(n=349)</w:t>
                              </w:r>
                            </w:p>
                          </w:txbxContent>
                        </wps:txbx>
                        <wps:bodyPr wrap="square" lIns="0" tIns="0" rIns="0" bIns="0" rtlCol="0">
                          <a:noAutofit/>
                        </wps:bodyPr>
                      </wps:wsp>
                      <wps:wsp>
                        <wps:cNvPr id="17" name="Textbox 17"/>
                        <wps:cNvSpPr txBox="1"/>
                        <wps:spPr>
                          <a:xfrm>
                            <a:off x="829055" y="3047"/>
                            <a:ext cx="649605" cy="375285"/>
                          </a:xfrm>
                          <a:prstGeom prst="rect">
                            <a:avLst/>
                          </a:prstGeom>
                          <a:ln w="6096">
                            <a:solidFill>
                              <a:srgbClr val="000000"/>
                            </a:solidFill>
                            <a:prstDash val="solid"/>
                          </a:ln>
                        </wps:spPr>
                        <wps:txbx>
                          <w:txbxContent>
                            <w:p>
                              <w:pPr>
                                <w:spacing w:before="63"/>
                                <w:ind w:left="146" w:right="163" w:firstLine="0"/>
                                <w:jc w:val="left"/>
                                <w:rPr>
                                  <w:sz w:val="20"/>
                                </w:rPr>
                              </w:pPr>
                              <w:r>
                                <w:rPr>
                                  <w:spacing w:val="-2"/>
                                  <w:sz w:val="20"/>
                                </w:rPr>
                                <w:t>Proquest (n=437)</w:t>
                              </w:r>
                            </w:p>
                          </w:txbxContent>
                        </wps:txbx>
                        <wps:bodyPr wrap="square" lIns="0" tIns="0" rIns="0" bIns="0" rtlCol="0">
                          <a:noAutofit/>
                        </wps:bodyPr>
                      </wps:wsp>
                      <wps:wsp>
                        <wps:cNvPr id="18" name="Textbox 18"/>
                        <wps:cNvSpPr txBox="1"/>
                        <wps:spPr>
                          <a:xfrm>
                            <a:off x="3047" y="3047"/>
                            <a:ext cx="603885" cy="375285"/>
                          </a:xfrm>
                          <a:prstGeom prst="rect">
                            <a:avLst/>
                          </a:prstGeom>
                          <a:ln w="6096">
                            <a:solidFill>
                              <a:srgbClr val="000000"/>
                            </a:solidFill>
                            <a:prstDash val="solid"/>
                          </a:ln>
                        </wps:spPr>
                        <wps:txbx>
                          <w:txbxContent>
                            <w:p>
                              <w:pPr>
                                <w:spacing w:before="63"/>
                                <w:ind w:left="145" w:right="0" w:firstLine="0"/>
                                <w:jc w:val="left"/>
                                <w:rPr>
                                  <w:sz w:val="20"/>
                                </w:rPr>
                              </w:pPr>
                              <w:r>
                                <w:rPr>
                                  <w:spacing w:val="-2"/>
                                  <w:sz w:val="20"/>
                                </w:rPr>
                                <w:t>Scopus (n=111)</w:t>
                              </w:r>
                            </w:p>
                          </w:txbxContent>
                        </wps:txbx>
                        <wps:bodyPr wrap="square" lIns="0" tIns="0" rIns="0" bIns="0" rtlCol="0">
                          <a:noAutofit/>
                        </wps:bodyPr>
                      </wps:wsp>
                      <wps:wsp>
                        <wps:cNvPr id="19" name="Textbox 19"/>
                        <wps:cNvSpPr txBox="1"/>
                        <wps:spPr>
                          <a:xfrm>
                            <a:off x="2852927" y="3047"/>
                            <a:ext cx="951230" cy="375285"/>
                          </a:xfrm>
                          <a:prstGeom prst="rect">
                            <a:avLst/>
                          </a:prstGeom>
                          <a:ln w="6096">
                            <a:solidFill>
                              <a:srgbClr val="000000"/>
                            </a:solidFill>
                            <a:prstDash val="solid"/>
                          </a:ln>
                        </wps:spPr>
                        <wps:txbx>
                          <w:txbxContent>
                            <w:p>
                              <w:pPr>
                                <w:spacing w:before="63"/>
                                <w:ind w:left="146" w:right="0" w:firstLine="0"/>
                                <w:jc w:val="left"/>
                                <w:rPr>
                                  <w:sz w:val="20"/>
                                </w:rPr>
                              </w:pPr>
                              <w:r>
                                <w:rPr>
                                  <w:spacing w:val="-2"/>
                                  <w:sz w:val="20"/>
                                </w:rPr>
                                <w:t>SpringerLink (n=101)</w:t>
                              </w:r>
                            </w:p>
                          </w:txbxContent>
                        </wps:txbx>
                        <wps:bodyPr wrap="square" lIns="0" tIns="0" rIns="0" bIns="0" rtlCol="0">
                          <a:noAutofit/>
                        </wps:bodyPr>
                      </wps:wsp>
                      <wps:wsp>
                        <wps:cNvPr id="20" name="Textbox 20"/>
                        <wps:cNvSpPr txBox="1"/>
                        <wps:spPr>
                          <a:xfrm>
                            <a:off x="1666036" y="3047"/>
                            <a:ext cx="955675" cy="375285"/>
                          </a:xfrm>
                          <a:prstGeom prst="rect">
                            <a:avLst/>
                          </a:prstGeom>
                          <a:ln w="6096">
                            <a:solidFill>
                              <a:srgbClr val="000000"/>
                            </a:solidFill>
                            <a:prstDash val="solid"/>
                          </a:ln>
                        </wps:spPr>
                        <wps:txbx>
                          <w:txbxContent>
                            <w:p>
                              <w:pPr>
                                <w:spacing w:before="63"/>
                                <w:ind w:left="143" w:right="173" w:firstLine="0"/>
                                <w:jc w:val="left"/>
                                <w:rPr>
                                  <w:sz w:val="20"/>
                                </w:rPr>
                              </w:pPr>
                              <w:r>
                                <w:rPr>
                                  <w:sz w:val="20"/>
                                </w:rPr>
                                <w:t>Science</w:t>
                              </w:r>
                              <w:r>
                                <w:rPr>
                                  <w:spacing w:val="-13"/>
                                  <w:sz w:val="20"/>
                                </w:rPr>
                                <w:t> </w:t>
                              </w:r>
                              <w:r>
                                <w:rPr>
                                  <w:sz w:val="20"/>
                                </w:rPr>
                                <w:t>Direct </w:t>
                              </w:r>
                              <w:r>
                                <w:rPr>
                                  <w:spacing w:val="-2"/>
                                  <w:sz w:val="20"/>
                                </w:rPr>
                                <w:t>(n=200)</w:t>
                              </w:r>
                            </w:p>
                          </w:txbxContent>
                        </wps:txbx>
                        <wps:bodyPr wrap="square" lIns="0" tIns="0" rIns="0" bIns="0" rtlCol="0">
                          <a:noAutofit/>
                        </wps:bodyPr>
                      </wps:wsp>
                    </wpg:wgp>
                  </a:graphicData>
                </a:graphic>
              </wp:inline>
            </w:drawing>
          </mc:Choice>
          <mc:Fallback>
            <w:pict>
              <v:group style="width:299.8pt;height:432.5pt;mso-position-horizontal-relative:char;mso-position-vertical-relative:line" id="docshapegroup6" coordorigin="0,0" coordsize="5996,8650">
                <v:line style="position:absolute" from="2626,2069" to="2626,3967" stroked="true" strokeweight=".48pt" strokecolor="#000000">
                  <v:stroke dashstyle="solid"/>
                </v:line>
                <v:rect style="position:absolute;left:3355;top:5961;width:2472;height:2684" id="docshape7" filled="false" stroked="true" strokeweight=".48pt" strokecolor="#000000">
                  <v:stroke dashstyle="solid"/>
                </v:rect>
                <v:shape style="position:absolute;left:470;top:288;width:4752;height:7793" id="docshape8" coordorigin="470,288" coordsize="4752,7793" path="m955,288l1304,288m2621,7320l3358,7320m2626,5290l3242,5290m2621,4392l2621,6290m2626,2914l3243,2914m2342,293l2609,293m4142,288l4493,288m485,619l485,981m2040,605l2040,981m5218,605l5218,981m470,998l5222,998m3370,595l3370,977m2626,994l2626,1659m2626,6691l2626,8081e" filled="false" stroked="true" strokeweight=".48pt" strokecolor="#000000">
                  <v:path arrowok="t"/>
                  <v:stroke dashstyle="solid"/>
                </v:shape>
                <v:shape style="position:absolute;left:3364;top:5966;width:2459;height:2674" type="#_x0000_t202" id="docshape9" filled="false" stroked="false">
                  <v:textbox inset="0,0,0,0">
                    <w:txbxContent>
                      <w:p>
                        <w:pPr>
                          <w:spacing w:before="65"/>
                          <w:ind w:left="51" w:right="0" w:firstLine="0"/>
                          <w:jc w:val="left"/>
                          <w:rPr>
                            <w:sz w:val="20"/>
                          </w:rPr>
                        </w:pPr>
                        <w:r>
                          <w:rPr>
                            <w:sz w:val="20"/>
                          </w:rPr>
                          <w:t>Full-text</w:t>
                        </w:r>
                        <w:r>
                          <w:rPr>
                            <w:spacing w:val="-5"/>
                            <w:sz w:val="20"/>
                          </w:rPr>
                          <w:t> </w:t>
                        </w:r>
                        <w:r>
                          <w:rPr>
                            <w:spacing w:val="-2"/>
                            <w:sz w:val="20"/>
                          </w:rPr>
                          <w:t>Screening</w:t>
                        </w:r>
                      </w:p>
                      <w:p>
                        <w:pPr>
                          <w:numPr>
                            <w:ilvl w:val="0"/>
                            <w:numId w:val="3"/>
                          </w:numPr>
                          <w:tabs>
                            <w:tab w:pos="142" w:val="left" w:leader="none"/>
                          </w:tabs>
                          <w:spacing w:line="235" w:lineRule="auto" w:before="5"/>
                          <w:ind w:left="142" w:right="330" w:hanging="145"/>
                          <w:jc w:val="left"/>
                          <w:rPr>
                            <w:sz w:val="20"/>
                          </w:rPr>
                        </w:pPr>
                        <w:r>
                          <w:rPr>
                            <w:sz w:val="20"/>
                          </w:rPr>
                          <w:t>Outcomes were not for stroke</w:t>
                        </w:r>
                        <w:r>
                          <w:rPr>
                            <w:spacing w:val="-11"/>
                            <w:sz w:val="20"/>
                          </w:rPr>
                          <w:t> </w:t>
                        </w:r>
                        <w:r>
                          <w:rPr>
                            <w:sz w:val="20"/>
                          </w:rPr>
                          <w:t>treatment</w:t>
                        </w:r>
                        <w:r>
                          <w:rPr>
                            <w:spacing w:val="-13"/>
                            <w:sz w:val="20"/>
                          </w:rPr>
                          <w:t> </w:t>
                        </w:r>
                        <w:r>
                          <w:rPr>
                            <w:sz w:val="20"/>
                          </w:rPr>
                          <w:t>at</w:t>
                        </w:r>
                        <w:r>
                          <w:rPr>
                            <w:spacing w:val="-12"/>
                            <w:sz w:val="20"/>
                          </w:rPr>
                          <w:t> </w:t>
                        </w:r>
                        <w:r>
                          <w:rPr>
                            <w:sz w:val="20"/>
                          </w:rPr>
                          <w:t>home </w:t>
                        </w:r>
                        <w:r>
                          <w:rPr>
                            <w:spacing w:val="-2"/>
                            <w:sz w:val="20"/>
                          </w:rPr>
                          <w:t>(n=6)</w:t>
                        </w:r>
                      </w:p>
                      <w:p>
                        <w:pPr>
                          <w:numPr>
                            <w:ilvl w:val="0"/>
                            <w:numId w:val="3"/>
                          </w:numPr>
                          <w:tabs>
                            <w:tab w:pos="142" w:val="left" w:leader="none"/>
                          </w:tabs>
                          <w:spacing w:line="230" w:lineRule="auto" w:before="10"/>
                          <w:ind w:left="142" w:right="702" w:hanging="145"/>
                          <w:jc w:val="left"/>
                          <w:rPr>
                            <w:sz w:val="20"/>
                          </w:rPr>
                        </w:pPr>
                        <w:r>
                          <w:rPr>
                            <w:sz w:val="20"/>
                          </w:rPr>
                          <w:t>Caregivers</w:t>
                        </w:r>
                        <w:r>
                          <w:rPr>
                            <w:spacing w:val="-13"/>
                            <w:sz w:val="20"/>
                          </w:rPr>
                          <w:t> </w:t>
                        </w:r>
                        <w:r>
                          <w:rPr>
                            <w:sz w:val="20"/>
                          </w:rPr>
                          <w:t>were</w:t>
                        </w:r>
                        <w:r>
                          <w:rPr>
                            <w:spacing w:val="-13"/>
                            <w:sz w:val="20"/>
                          </w:rPr>
                          <w:t> </w:t>
                        </w:r>
                        <w:r>
                          <w:rPr>
                            <w:sz w:val="20"/>
                          </w:rPr>
                          <w:t>not family</w:t>
                        </w:r>
                        <w:r>
                          <w:rPr>
                            <w:spacing w:val="-1"/>
                            <w:sz w:val="20"/>
                          </w:rPr>
                          <w:t> </w:t>
                        </w:r>
                        <w:r>
                          <w:rPr>
                            <w:sz w:val="20"/>
                          </w:rPr>
                          <w:t>(n=13)</w:t>
                        </w:r>
                      </w:p>
                      <w:p>
                        <w:pPr>
                          <w:numPr>
                            <w:ilvl w:val="0"/>
                            <w:numId w:val="3"/>
                          </w:numPr>
                          <w:tabs>
                            <w:tab w:pos="142" w:val="left" w:leader="none"/>
                          </w:tabs>
                          <w:spacing w:line="230" w:lineRule="auto" w:before="6"/>
                          <w:ind w:left="142" w:right="649" w:hanging="145"/>
                          <w:jc w:val="left"/>
                          <w:rPr>
                            <w:sz w:val="20"/>
                          </w:rPr>
                        </w:pPr>
                        <w:r>
                          <w:rPr>
                            <w:sz w:val="20"/>
                          </w:rPr>
                          <w:t>The</w:t>
                        </w:r>
                        <w:r>
                          <w:rPr>
                            <w:spacing w:val="-12"/>
                            <w:sz w:val="20"/>
                          </w:rPr>
                          <w:t> </w:t>
                        </w:r>
                        <w:r>
                          <w:rPr>
                            <w:sz w:val="20"/>
                          </w:rPr>
                          <w:t>studies</w:t>
                        </w:r>
                        <w:r>
                          <w:rPr>
                            <w:spacing w:val="-11"/>
                            <w:sz w:val="20"/>
                          </w:rPr>
                          <w:t> </w:t>
                        </w:r>
                        <w:r>
                          <w:rPr>
                            <w:sz w:val="20"/>
                          </w:rPr>
                          <w:t>were</w:t>
                        </w:r>
                        <w:r>
                          <w:rPr>
                            <w:spacing w:val="-11"/>
                            <w:sz w:val="20"/>
                          </w:rPr>
                          <w:t> </w:t>
                        </w:r>
                        <w:r>
                          <w:rPr>
                            <w:sz w:val="20"/>
                          </w:rPr>
                          <w:t>not original (n=7)</w:t>
                        </w:r>
                      </w:p>
                      <w:p>
                        <w:pPr>
                          <w:numPr>
                            <w:ilvl w:val="0"/>
                            <w:numId w:val="3"/>
                          </w:numPr>
                          <w:tabs>
                            <w:tab w:pos="142" w:val="left" w:leader="none"/>
                          </w:tabs>
                          <w:spacing w:line="235" w:lineRule="auto" w:before="6"/>
                          <w:ind w:left="142" w:right="309" w:hanging="145"/>
                          <w:jc w:val="both"/>
                          <w:rPr>
                            <w:sz w:val="20"/>
                          </w:rPr>
                        </w:pPr>
                        <w:r>
                          <w:rPr>
                            <w:sz w:val="20"/>
                          </w:rPr>
                          <w:t>Patients</w:t>
                        </w:r>
                        <w:r>
                          <w:rPr>
                            <w:spacing w:val="-11"/>
                            <w:sz w:val="20"/>
                          </w:rPr>
                          <w:t> </w:t>
                        </w:r>
                        <w:r>
                          <w:rPr>
                            <w:sz w:val="20"/>
                          </w:rPr>
                          <w:t>with post-stroke lived</w:t>
                        </w:r>
                        <w:r>
                          <w:rPr>
                            <w:spacing w:val="-13"/>
                            <w:sz w:val="20"/>
                          </w:rPr>
                          <w:t> </w:t>
                        </w:r>
                        <w:r>
                          <w:rPr>
                            <w:sz w:val="20"/>
                          </w:rPr>
                          <w:t>at</w:t>
                        </w:r>
                        <w:r>
                          <w:rPr>
                            <w:spacing w:val="-12"/>
                            <w:sz w:val="20"/>
                          </w:rPr>
                          <w:t> </w:t>
                        </w:r>
                        <w:r>
                          <w:rPr>
                            <w:sz w:val="20"/>
                          </w:rPr>
                          <w:t>the</w:t>
                        </w:r>
                        <w:r>
                          <w:rPr>
                            <w:spacing w:val="-13"/>
                            <w:sz w:val="20"/>
                          </w:rPr>
                          <w:t> </w:t>
                        </w:r>
                        <w:r>
                          <w:rPr>
                            <w:sz w:val="20"/>
                          </w:rPr>
                          <w:t>rehabilitation center (n=9)</w:t>
                        </w:r>
                      </w:p>
                    </w:txbxContent>
                  </v:textbox>
                  <w10:wrap type="none"/>
                </v:shape>
                <v:shape style="position:absolute;left:3258;top:4958;width:1962;height:610" type="#_x0000_t202" id="docshape10" filled="false" stroked="true" strokeweight=".48pt" strokecolor="#000000">
                  <v:textbox inset="0,0,0,0">
                    <w:txbxContent>
                      <w:p>
                        <w:pPr>
                          <w:spacing w:before="65"/>
                          <w:ind w:left="128" w:right="22" w:firstLine="0"/>
                          <w:jc w:val="left"/>
                          <w:rPr>
                            <w:sz w:val="20"/>
                          </w:rPr>
                        </w:pPr>
                        <w:r>
                          <w:rPr>
                            <w:spacing w:val="-2"/>
                            <w:sz w:val="20"/>
                          </w:rPr>
                          <w:t>Elimination </w:t>
                        </w:r>
                        <w:r>
                          <w:rPr>
                            <w:sz w:val="20"/>
                          </w:rPr>
                          <w:t>duplication</w:t>
                        </w:r>
                        <w:r>
                          <w:rPr>
                            <w:spacing w:val="-13"/>
                            <w:sz w:val="20"/>
                          </w:rPr>
                          <w:t> </w:t>
                        </w:r>
                        <w:r>
                          <w:rPr>
                            <w:sz w:val="20"/>
                          </w:rPr>
                          <w:t>(n=314)</w:t>
                        </w:r>
                      </w:p>
                    </w:txbxContent>
                  </v:textbox>
                  <v:stroke dashstyle="solid"/>
                  <w10:wrap type="none"/>
                </v:shape>
                <v:shape style="position:absolute;left:1908;top:6292;width:1350;height:399" type="#_x0000_t202" id="docshape11" filled="false" stroked="true" strokeweight=".48pt" strokecolor="#000000">
                  <v:textbox inset="0,0,0,0">
                    <w:txbxContent>
                      <w:p>
                        <w:pPr>
                          <w:spacing w:before="79"/>
                          <w:ind w:left="182" w:right="0" w:firstLine="0"/>
                          <w:jc w:val="left"/>
                          <w:rPr>
                            <w:sz w:val="20"/>
                          </w:rPr>
                        </w:pPr>
                        <w:r>
                          <w:rPr>
                            <w:sz w:val="20"/>
                          </w:rPr>
                          <w:t>Total</w:t>
                        </w:r>
                        <w:r>
                          <w:rPr>
                            <w:spacing w:val="-1"/>
                            <w:sz w:val="20"/>
                          </w:rPr>
                          <w:t> </w:t>
                        </w:r>
                        <w:r>
                          <w:rPr>
                            <w:spacing w:val="-2"/>
                            <w:sz w:val="20"/>
                          </w:rPr>
                          <w:t>(n=35)</w:t>
                        </w:r>
                      </w:p>
                    </w:txbxContent>
                  </v:textbox>
                  <v:stroke dashstyle="solid"/>
                  <w10:wrap type="none"/>
                </v:shape>
                <v:shape style="position:absolute;left:1908;top:8107;width:1350;height:375" type="#_x0000_t202" id="docshape12" filled="false" stroked="true" strokeweight=".48pt" strokecolor="#000000">
                  <v:textbox inset="0,0,0,0">
                    <w:txbxContent>
                      <w:p>
                        <w:pPr>
                          <w:spacing w:before="65"/>
                          <w:ind w:left="186" w:right="0" w:firstLine="0"/>
                          <w:jc w:val="left"/>
                          <w:rPr>
                            <w:sz w:val="20"/>
                          </w:rPr>
                        </w:pPr>
                        <w:r>
                          <w:rPr>
                            <w:sz w:val="20"/>
                          </w:rPr>
                          <w:t>Total</w:t>
                        </w:r>
                        <w:r>
                          <w:rPr>
                            <w:spacing w:val="-1"/>
                            <w:sz w:val="20"/>
                          </w:rPr>
                          <w:t> </w:t>
                        </w:r>
                        <w:r>
                          <w:rPr>
                            <w:spacing w:val="-2"/>
                            <w:sz w:val="20"/>
                          </w:rPr>
                          <w:t>(n=15)</w:t>
                        </w:r>
                      </w:p>
                    </w:txbxContent>
                  </v:textbox>
                  <v:stroke dashstyle="solid"/>
                  <w10:wrap type="none"/>
                </v:shape>
                <v:shape style="position:absolute;left:1908;top:1660;width:1456;height:408" type="#_x0000_t202" id="docshape13" filled="false" stroked="true" strokeweight=".48pt" strokecolor="#000000">
                  <v:textbox inset="0,0,0,0">
                    <w:txbxContent>
                      <w:p>
                        <w:pPr>
                          <w:spacing w:before="73"/>
                          <w:ind w:left="90" w:right="0" w:firstLine="0"/>
                          <w:jc w:val="left"/>
                          <w:rPr>
                            <w:sz w:val="20"/>
                          </w:rPr>
                        </w:pPr>
                        <w:r>
                          <w:rPr>
                            <w:sz w:val="20"/>
                          </w:rPr>
                          <w:t>Total</w:t>
                        </w:r>
                        <w:r>
                          <w:rPr>
                            <w:spacing w:val="-5"/>
                            <w:sz w:val="20"/>
                          </w:rPr>
                          <w:t> </w:t>
                        </w:r>
                        <w:r>
                          <w:rPr>
                            <w:spacing w:val="-2"/>
                            <w:sz w:val="20"/>
                          </w:rPr>
                          <w:t>(n=849)</w:t>
                        </w:r>
                      </w:p>
                    </w:txbxContent>
                  </v:textbox>
                  <v:stroke dashstyle="solid"/>
                  <w10:wrap type="none"/>
                </v:shape>
                <v:shape style="position:absolute;left:3258;top:2596;width:1962;height:586" type="#_x0000_t202" id="docshape14" filled="false" stroked="true" strokeweight=".48pt" strokecolor="#000000">
                  <v:textbox inset="0,0,0,0">
                    <w:txbxContent>
                      <w:p>
                        <w:pPr>
                          <w:spacing w:line="235" w:lineRule="auto" w:before="68"/>
                          <w:ind w:left="128" w:right="22" w:firstLine="0"/>
                          <w:jc w:val="left"/>
                          <w:rPr>
                            <w:sz w:val="20"/>
                          </w:rPr>
                        </w:pPr>
                        <w:r>
                          <w:rPr>
                            <w:spacing w:val="-2"/>
                            <w:sz w:val="20"/>
                          </w:rPr>
                          <w:t>Screening title/abstract(n=500)</w:t>
                        </w:r>
                      </w:p>
                    </w:txbxContent>
                  </v:textbox>
                  <v:stroke dashstyle="solid"/>
                  <w10:wrap type="none"/>
                </v:shape>
                <v:shape style="position:absolute;left:1908;top:3964;width:1456;height:428" type="#_x0000_t202" id="docshape15" filled="false" stroked="true" strokeweight=".48pt" strokecolor="#000000">
                  <v:textbox inset="0,0,0,0">
                    <w:txbxContent>
                      <w:p>
                        <w:pPr>
                          <w:spacing w:before="74"/>
                          <w:ind w:left="124" w:right="0" w:firstLine="0"/>
                          <w:jc w:val="left"/>
                          <w:rPr>
                            <w:sz w:val="20"/>
                          </w:rPr>
                        </w:pPr>
                        <w:r>
                          <w:rPr>
                            <w:sz w:val="20"/>
                          </w:rPr>
                          <w:t>Total</w:t>
                        </w:r>
                        <w:r>
                          <w:rPr>
                            <w:spacing w:val="-5"/>
                            <w:sz w:val="20"/>
                          </w:rPr>
                          <w:t> </w:t>
                        </w:r>
                        <w:r>
                          <w:rPr>
                            <w:spacing w:val="-2"/>
                            <w:sz w:val="20"/>
                          </w:rPr>
                          <w:t>(n=349)</w:t>
                        </w:r>
                      </w:p>
                    </w:txbxContent>
                  </v:textbox>
                  <v:stroke dashstyle="solid"/>
                  <w10:wrap type="none"/>
                </v:shape>
                <v:shape style="position:absolute;left:1305;top:4;width:1023;height:591" type="#_x0000_t202" id="docshape16" filled="false" stroked="true" strokeweight=".48pt" strokecolor="#000000">
                  <v:textbox inset="0,0,0,0">
                    <w:txbxContent>
                      <w:p>
                        <w:pPr>
                          <w:spacing w:before="63"/>
                          <w:ind w:left="146" w:right="163" w:firstLine="0"/>
                          <w:jc w:val="left"/>
                          <w:rPr>
                            <w:sz w:val="20"/>
                          </w:rPr>
                        </w:pPr>
                        <w:r>
                          <w:rPr>
                            <w:spacing w:val="-2"/>
                            <w:sz w:val="20"/>
                          </w:rPr>
                          <w:t>Proquest (n=437)</w:t>
                        </w:r>
                      </w:p>
                    </w:txbxContent>
                  </v:textbox>
                  <v:stroke dashstyle="solid"/>
                  <w10:wrap type="none"/>
                </v:shape>
                <v:shape style="position:absolute;left:4;top:4;width:951;height:591" type="#_x0000_t202" id="docshape17" filled="false" stroked="true" strokeweight=".48pt" strokecolor="#000000">
                  <v:textbox inset="0,0,0,0">
                    <w:txbxContent>
                      <w:p>
                        <w:pPr>
                          <w:spacing w:before="63"/>
                          <w:ind w:left="145" w:right="0" w:firstLine="0"/>
                          <w:jc w:val="left"/>
                          <w:rPr>
                            <w:sz w:val="20"/>
                          </w:rPr>
                        </w:pPr>
                        <w:r>
                          <w:rPr>
                            <w:spacing w:val="-2"/>
                            <w:sz w:val="20"/>
                          </w:rPr>
                          <w:t>Scopus (n=111)</w:t>
                        </w:r>
                      </w:p>
                    </w:txbxContent>
                  </v:textbox>
                  <v:stroke dashstyle="solid"/>
                  <w10:wrap type="none"/>
                </v:shape>
                <v:shape style="position:absolute;left:4492;top:4;width:1498;height:591" type="#_x0000_t202" id="docshape18" filled="false" stroked="true" strokeweight=".48pt" strokecolor="#000000">
                  <v:textbox inset="0,0,0,0">
                    <w:txbxContent>
                      <w:p>
                        <w:pPr>
                          <w:spacing w:before="63"/>
                          <w:ind w:left="146" w:right="0" w:firstLine="0"/>
                          <w:jc w:val="left"/>
                          <w:rPr>
                            <w:sz w:val="20"/>
                          </w:rPr>
                        </w:pPr>
                        <w:r>
                          <w:rPr>
                            <w:spacing w:val="-2"/>
                            <w:sz w:val="20"/>
                          </w:rPr>
                          <w:t>SpringerLink (n=101)</w:t>
                        </w:r>
                      </w:p>
                    </w:txbxContent>
                  </v:textbox>
                  <v:stroke dashstyle="solid"/>
                  <w10:wrap type="none"/>
                </v:shape>
                <v:shape style="position:absolute;left:2623;top:4;width:1505;height:591" type="#_x0000_t202" id="docshape19" filled="false" stroked="true" strokeweight=".48pt" strokecolor="#000000">
                  <v:textbox inset="0,0,0,0">
                    <w:txbxContent>
                      <w:p>
                        <w:pPr>
                          <w:spacing w:before="63"/>
                          <w:ind w:left="143" w:right="173" w:firstLine="0"/>
                          <w:jc w:val="left"/>
                          <w:rPr>
                            <w:sz w:val="20"/>
                          </w:rPr>
                        </w:pPr>
                        <w:r>
                          <w:rPr>
                            <w:sz w:val="20"/>
                          </w:rPr>
                          <w:t>Science</w:t>
                        </w:r>
                        <w:r>
                          <w:rPr>
                            <w:spacing w:val="-13"/>
                            <w:sz w:val="20"/>
                          </w:rPr>
                          <w:t> </w:t>
                        </w:r>
                        <w:r>
                          <w:rPr>
                            <w:sz w:val="20"/>
                          </w:rPr>
                          <w:t>Direct </w:t>
                        </w:r>
                        <w:r>
                          <w:rPr>
                            <w:spacing w:val="-2"/>
                            <w:sz w:val="20"/>
                          </w:rPr>
                          <w:t>(n=200)</w:t>
                        </w:r>
                      </w:p>
                    </w:txbxContent>
                  </v:textbox>
                  <v:stroke dashstyle="solid"/>
                  <w10:wrap type="none"/>
                </v:shape>
              </v:group>
            </w:pict>
          </mc:Fallback>
        </mc:AlternateContent>
      </w:r>
      <w:r>
        <w:rPr>
          <w:sz w:val="20"/>
        </w:rPr>
      </w:r>
    </w:p>
    <w:p>
      <w:pPr>
        <w:pStyle w:val="BodyText"/>
        <w:spacing w:before="165"/>
      </w:pPr>
    </w:p>
    <w:p>
      <w:pPr>
        <w:pStyle w:val="BodyText"/>
        <w:ind w:left="2408"/>
      </w:pPr>
      <w:r>
        <w:rPr>
          <w:b/>
        </w:rPr>
        <w:t>Figure</w:t>
      </w:r>
      <w:r>
        <w:rPr>
          <w:b/>
          <w:spacing w:val="-4"/>
        </w:rPr>
        <w:t> </w:t>
      </w:r>
      <w:r>
        <w:rPr>
          <w:b/>
        </w:rPr>
        <w:t>1.</w:t>
      </w:r>
      <w:r>
        <w:rPr>
          <w:b/>
          <w:spacing w:val="-7"/>
        </w:rPr>
        <w:t> </w:t>
      </w:r>
      <w:r>
        <w:rPr/>
        <w:t>The</w:t>
      </w:r>
      <w:r>
        <w:rPr>
          <w:spacing w:val="-12"/>
        </w:rPr>
        <w:t> </w:t>
      </w:r>
      <w:r>
        <w:rPr/>
        <w:t>Process</w:t>
      </w:r>
      <w:r>
        <w:rPr>
          <w:spacing w:val="-6"/>
        </w:rPr>
        <w:t> </w:t>
      </w:r>
      <w:r>
        <w:rPr/>
        <w:t>of</w:t>
      </w:r>
      <w:r>
        <w:rPr>
          <w:spacing w:val="-9"/>
        </w:rPr>
        <w:t> </w:t>
      </w:r>
      <w:r>
        <w:rPr/>
        <w:t>Journal</w:t>
      </w:r>
      <w:r>
        <w:rPr>
          <w:spacing w:val="-8"/>
        </w:rPr>
        <w:t> </w:t>
      </w:r>
      <w:r>
        <w:rPr/>
        <w:t>Selection</w:t>
      </w:r>
      <w:r>
        <w:rPr>
          <w:spacing w:val="-1"/>
        </w:rPr>
        <w:t> </w:t>
      </w:r>
      <w:r>
        <w:rPr/>
        <w:t>for systematic</w:t>
      </w:r>
      <w:r>
        <w:rPr>
          <w:spacing w:val="-12"/>
        </w:rPr>
        <w:t> </w:t>
      </w:r>
      <w:r>
        <w:rPr>
          <w:spacing w:val="-2"/>
        </w:rPr>
        <w:t>review.</w:t>
      </w:r>
    </w:p>
    <w:p>
      <w:pPr>
        <w:pStyle w:val="BodyText"/>
        <w:rPr>
          <w:sz w:val="24"/>
        </w:rPr>
      </w:pPr>
    </w:p>
    <w:p>
      <w:pPr>
        <w:pStyle w:val="BodyText"/>
        <w:spacing w:before="31"/>
        <w:rPr>
          <w:sz w:val="24"/>
        </w:rPr>
      </w:pPr>
    </w:p>
    <w:p>
      <w:pPr>
        <w:pStyle w:val="Heading1"/>
        <w:numPr>
          <w:ilvl w:val="0"/>
          <w:numId w:val="1"/>
        </w:numPr>
        <w:tabs>
          <w:tab w:pos="1159" w:val="left" w:leader="none"/>
        </w:tabs>
        <w:spacing w:line="240" w:lineRule="auto" w:before="0" w:after="0"/>
        <w:ind w:left="1159" w:right="0" w:hanging="701"/>
        <w:jc w:val="left"/>
      </w:pPr>
      <w:r>
        <w:rPr>
          <w:spacing w:val="-2"/>
        </w:rPr>
        <w:t>Result</w:t>
      </w:r>
    </w:p>
    <w:p>
      <w:pPr>
        <w:pStyle w:val="BodyText"/>
        <w:spacing w:line="357" w:lineRule="auto" w:before="256"/>
        <w:ind w:left="165" w:right="301" w:firstLine="720"/>
        <w:jc w:val="both"/>
      </w:pPr>
      <w:r>
        <w:rPr/>
        <w:t>The search strategy</w:t>
      </w:r>
      <w:r>
        <w:rPr>
          <w:spacing w:val="-5"/>
        </w:rPr>
        <w:t> </w:t>
      </w:r>
      <w:r>
        <w:rPr/>
        <w:t>resulted in 849</w:t>
      </w:r>
      <w:r>
        <w:rPr>
          <w:spacing w:val="-1"/>
        </w:rPr>
        <w:t> </w:t>
      </w:r>
      <w:r>
        <w:rPr/>
        <w:t>articles. After having filtered from editorial titles, 500</w:t>
      </w:r>
      <w:r>
        <w:rPr>
          <w:spacing w:val="-1"/>
        </w:rPr>
        <w:t> </w:t>
      </w:r>
      <w:r>
        <w:rPr/>
        <w:t>articles were eliminated. Then, 314 duplicate</w:t>
      </w:r>
      <w:r>
        <w:rPr>
          <w:spacing w:val="-1"/>
        </w:rPr>
        <w:t> </w:t>
      </w:r>
      <w:r>
        <w:rPr/>
        <w:t>articles were</w:t>
      </w:r>
      <w:r>
        <w:rPr>
          <w:spacing w:val="-1"/>
        </w:rPr>
        <w:t> </w:t>
      </w:r>
      <w:r>
        <w:rPr/>
        <w:t>eliminated to</w:t>
      </w:r>
      <w:r>
        <w:rPr>
          <w:spacing w:val="-3"/>
        </w:rPr>
        <w:t> </w:t>
      </w:r>
      <w:r>
        <w:rPr/>
        <w:t>35 articles. The</w:t>
      </w:r>
      <w:r>
        <w:rPr>
          <w:spacing w:val="-1"/>
        </w:rPr>
        <w:t> </w:t>
      </w:r>
      <w:r>
        <w:rPr/>
        <w:t>35 articles were</w:t>
      </w:r>
      <w:r>
        <w:rPr>
          <w:spacing w:val="-1"/>
        </w:rPr>
        <w:t> </w:t>
      </w:r>
      <w:r>
        <w:rPr/>
        <w:t>read its full text and adjusted to</w:t>
      </w:r>
      <w:r>
        <w:rPr>
          <w:spacing w:val="-4"/>
        </w:rPr>
        <w:t> </w:t>
      </w:r>
      <w:r>
        <w:rPr/>
        <w:t>the</w:t>
      </w:r>
      <w:r>
        <w:rPr>
          <w:spacing w:val="-7"/>
        </w:rPr>
        <w:t> </w:t>
      </w:r>
      <w:r>
        <w:rPr/>
        <w:t>inclusion criteria</w:t>
      </w:r>
      <w:r>
        <w:rPr>
          <w:spacing w:val="-2"/>
        </w:rPr>
        <w:t> </w:t>
      </w:r>
      <w:r>
        <w:rPr/>
        <w:t>to</w:t>
      </w:r>
      <w:r>
        <w:rPr>
          <w:spacing w:val="-4"/>
        </w:rPr>
        <w:t> </w:t>
      </w:r>
      <w:r>
        <w:rPr/>
        <w:t>get 15</w:t>
      </w:r>
      <w:r>
        <w:rPr>
          <w:spacing w:val="-4"/>
        </w:rPr>
        <w:t> </w:t>
      </w:r>
      <w:r>
        <w:rPr/>
        <w:t>articles.</w:t>
      </w:r>
      <w:r>
        <w:rPr>
          <w:spacing w:val="-1"/>
        </w:rPr>
        <w:t> </w:t>
      </w:r>
      <w:r>
        <w:rPr/>
        <w:t>The</w:t>
      </w:r>
      <w:r>
        <w:rPr>
          <w:spacing w:val="-7"/>
        </w:rPr>
        <w:t> </w:t>
      </w:r>
      <w:r>
        <w:rPr/>
        <w:t>total</w:t>
      </w:r>
      <w:r>
        <w:rPr>
          <w:spacing w:val="-2"/>
        </w:rPr>
        <w:t> </w:t>
      </w:r>
      <w:r>
        <w:rPr/>
        <w:t>respondents from this systematic</w:t>
      </w:r>
      <w:r>
        <w:rPr>
          <w:spacing w:val="-7"/>
        </w:rPr>
        <w:t> </w:t>
      </w:r>
      <w:r>
        <w:rPr/>
        <w:t>review were</w:t>
      </w:r>
      <w:r>
        <w:rPr>
          <w:spacing w:val="-2"/>
        </w:rPr>
        <w:t> </w:t>
      </w:r>
      <w:r>
        <w:rPr/>
        <w:t>1,418.</w:t>
      </w:r>
    </w:p>
    <w:p>
      <w:pPr>
        <w:pStyle w:val="BodyText"/>
        <w:spacing w:after="0" w:line="357" w:lineRule="auto"/>
        <w:jc w:val="both"/>
        <w:sectPr>
          <w:pgSz w:w="11910" w:h="16840"/>
          <w:pgMar w:header="709" w:footer="854" w:top="1580" w:bottom="1040" w:left="1275" w:right="1133"/>
        </w:sectPr>
      </w:pPr>
    </w:p>
    <w:p>
      <w:pPr>
        <w:spacing w:before="102"/>
        <w:ind w:left="886" w:right="0" w:firstLine="0"/>
        <w:jc w:val="left"/>
        <w:rPr>
          <w:i/>
          <w:sz w:val="20"/>
        </w:rPr>
      </w:pPr>
      <w:r>
        <w:rPr>
          <w:b/>
          <w:sz w:val="20"/>
        </w:rPr>
        <w:t>Tabel</w:t>
      </w:r>
      <w:r>
        <w:rPr>
          <w:b/>
          <w:spacing w:val="-4"/>
          <w:sz w:val="20"/>
        </w:rPr>
        <w:t> </w:t>
      </w:r>
      <w:r>
        <w:rPr>
          <w:b/>
          <w:sz w:val="20"/>
        </w:rPr>
        <w:t>1.</w:t>
      </w:r>
      <w:r>
        <w:rPr>
          <w:b/>
          <w:spacing w:val="-7"/>
          <w:sz w:val="20"/>
        </w:rPr>
        <w:t> </w:t>
      </w:r>
      <w:r>
        <w:rPr>
          <w:sz w:val="20"/>
        </w:rPr>
        <w:t>Type</w:t>
      </w:r>
      <w:r>
        <w:rPr>
          <w:spacing w:val="-3"/>
          <w:sz w:val="20"/>
        </w:rPr>
        <w:t> </w:t>
      </w:r>
      <w:r>
        <w:rPr>
          <w:sz w:val="20"/>
        </w:rPr>
        <w:t>of</w:t>
      </w:r>
      <w:r>
        <w:rPr>
          <w:spacing w:val="-4"/>
          <w:sz w:val="20"/>
        </w:rPr>
        <w:t> </w:t>
      </w:r>
      <w:r>
        <w:rPr>
          <w:sz w:val="20"/>
        </w:rPr>
        <w:t>Study</w:t>
      </w:r>
      <w:r>
        <w:rPr>
          <w:spacing w:val="-9"/>
          <w:sz w:val="20"/>
        </w:rPr>
        <w:t> </w:t>
      </w:r>
      <w:r>
        <w:rPr>
          <w:sz w:val="20"/>
        </w:rPr>
        <w:t>in the</w:t>
      </w:r>
      <w:r>
        <w:rPr>
          <w:spacing w:val="-4"/>
          <w:sz w:val="20"/>
        </w:rPr>
        <w:t> </w:t>
      </w:r>
      <w:r>
        <w:rPr>
          <w:sz w:val="20"/>
        </w:rPr>
        <w:t>Setting</w:t>
      </w:r>
      <w:r>
        <w:rPr>
          <w:spacing w:val="-3"/>
          <w:sz w:val="20"/>
        </w:rPr>
        <w:t> </w:t>
      </w:r>
      <w:r>
        <w:rPr>
          <w:sz w:val="20"/>
        </w:rPr>
        <w:t>up</w:t>
      </w:r>
      <w:r>
        <w:rPr>
          <w:spacing w:val="-4"/>
          <w:sz w:val="20"/>
        </w:rPr>
        <w:t> </w:t>
      </w:r>
      <w:r>
        <w:rPr>
          <w:i/>
          <w:sz w:val="20"/>
        </w:rPr>
        <w:t>Systematic</w:t>
      </w:r>
      <w:r>
        <w:rPr>
          <w:i/>
          <w:spacing w:val="-8"/>
          <w:sz w:val="20"/>
        </w:rPr>
        <w:t> </w:t>
      </w:r>
      <w:r>
        <w:rPr>
          <w:i/>
          <w:spacing w:val="-2"/>
          <w:sz w:val="20"/>
        </w:rPr>
        <w:t>Review</w:t>
      </w:r>
    </w:p>
    <w:p>
      <w:pPr>
        <w:pStyle w:val="BodyText"/>
        <w:spacing w:before="2"/>
        <w:rPr>
          <w:i/>
          <w:sz w:val="19"/>
        </w:rPr>
      </w:pPr>
      <w:r>
        <w:rPr>
          <w:i/>
          <w:sz w:val="19"/>
        </w:rPr>
        <mc:AlternateContent>
          <mc:Choice Requires="wps">
            <w:drawing>
              <wp:anchor distT="0" distB="0" distL="0" distR="0" allowOverlap="1" layoutInCell="1" locked="0" behindDoc="1" simplePos="0" relativeHeight="487588864">
                <wp:simplePos x="0" y="0"/>
                <wp:positionH relativeFrom="page">
                  <wp:posOffset>844600</wp:posOffset>
                </wp:positionH>
                <wp:positionV relativeFrom="paragraph">
                  <wp:posOffset>155459</wp:posOffset>
                </wp:positionV>
                <wp:extent cx="5927725" cy="6350"/>
                <wp:effectExtent l="0" t="0" r="0" b="0"/>
                <wp:wrapTopAndBottom/>
                <wp:docPr id="21" name="Graphic 21"/>
                <wp:cNvGraphicFramePr>
                  <a:graphicFrameLocks/>
                </wp:cNvGraphicFramePr>
                <a:graphic>
                  <a:graphicData uri="http://schemas.microsoft.com/office/word/2010/wordprocessingShape">
                    <wps:wsp>
                      <wps:cNvPr id="21" name="Graphic 21"/>
                      <wps:cNvSpPr/>
                      <wps:spPr>
                        <a:xfrm>
                          <a:off x="0" y="0"/>
                          <a:ext cx="5927725" cy="6350"/>
                        </a:xfrm>
                        <a:custGeom>
                          <a:avLst/>
                          <a:gdLst/>
                          <a:ahLst/>
                          <a:cxnLst/>
                          <a:rect l="l" t="t" r="r" b="b"/>
                          <a:pathLst>
                            <a:path w="5927725" h="6350">
                              <a:moveTo>
                                <a:pt x="969568" y="0"/>
                              </a:moveTo>
                              <a:lnTo>
                                <a:pt x="0" y="0"/>
                              </a:lnTo>
                              <a:lnTo>
                                <a:pt x="0" y="6096"/>
                              </a:lnTo>
                              <a:lnTo>
                                <a:pt x="969568" y="6096"/>
                              </a:lnTo>
                              <a:lnTo>
                                <a:pt x="969568" y="0"/>
                              </a:lnTo>
                              <a:close/>
                            </a:path>
                            <a:path w="5927725" h="6350">
                              <a:moveTo>
                                <a:pt x="975677" y="0"/>
                              </a:moveTo>
                              <a:lnTo>
                                <a:pt x="969594" y="0"/>
                              </a:lnTo>
                              <a:lnTo>
                                <a:pt x="969594" y="6096"/>
                              </a:lnTo>
                              <a:lnTo>
                                <a:pt x="975677" y="6096"/>
                              </a:lnTo>
                              <a:lnTo>
                                <a:pt x="975677" y="0"/>
                              </a:lnTo>
                              <a:close/>
                            </a:path>
                            <a:path w="5927725" h="6350">
                              <a:moveTo>
                                <a:pt x="2195499" y="0"/>
                              </a:moveTo>
                              <a:lnTo>
                                <a:pt x="975690" y="0"/>
                              </a:lnTo>
                              <a:lnTo>
                                <a:pt x="975690" y="6096"/>
                              </a:lnTo>
                              <a:lnTo>
                                <a:pt x="2195499" y="6096"/>
                              </a:lnTo>
                              <a:lnTo>
                                <a:pt x="2195499" y="0"/>
                              </a:lnTo>
                              <a:close/>
                            </a:path>
                            <a:path w="5927725" h="6350">
                              <a:moveTo>
                                <a:pt x="2201608" y="0"/>
                              </a:moveTo>
                              <a:lnTo>
                                <a:pt x="2195525" y="0"/>
                              </a:lnTo>
                              <a:lnTo>
                                <a:pt x="2195525" y="6096"/>
                              </a:lnTo>
                              <a:lnTo>
                                <a:pt x="2201608" y="6096"/>
                              </a:lnTo>
                              <a:lnTo>
                                <a:pt x="2201608" y="0"/>
                              </a:lnTo>
                              <a:close/>
                            </a:path>
                            <a:path w="5927725" h="6350">
                              <a:moveTo>
                                <a:pt x="5927420" y="0"/>
                              </a:moveTo>
                              <a:lnTo>
                                <a:pt x="5927420" y="0"/>
                              </a:lnTo>
                              <a:lnTo>
                                <a:pt x="2201621" y="0"/>
                              </a:lnTo>
                              <a:lnTo>
                                <a:pt x="2201621" y="6096"/>
                              </a:lnTo>
                              <a:lnTo>
                                <a:pt x="5927420" y="6096"/>
                              </a:lnTo>
                              <a:lnTo>
                                <a:pt x="59274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66.504005pt;margin-top:12.240942pt;width:466.75pt;height:.5pt;mso-position-horizontal-relative:page;mso-position-vertical-relative:paragraph;z-index:-15727616;mso-wrap-distance-left:0;mso-wrap-distance-right:0" id="docshape20" coordorigin="1330,245" coordsize="9335,10" path="m2857,245l1330,245,1330,254,2857,254,2857,245xm2867,245l2857,245,2857,254,2867,254,2867,245xm4788,245l2867,245,2867,254,4788,254,4788,245xm4797,245l4788,245,4788,254,4797,254,4797,245xm10665,245l7832,245,7822,245,7822,245,6209,245,6199,245,6199,245,4797,245,4797,254,6199,254,6199,254,6209,254,7822,254,7822,254,7832,254,10665,254,10665,245xe" filled="true" fillcolor="#000000" stroked="false">
                <v:path arrowok="t"/>
                <v:fill type="solid"/>
                <w10:wrap type="topAndBottom"/>
              </v:shape>
            </w:pict>
          </mc:Fallback>
        </mc:AlternateContent>
      </w:r>
    </w:p>
    <w:p>
      <w:pPr>
        <w:pStyle w:val="BodyText"/>
        <w:spacing w:before="1"/>
        <w:rPr>
          <w:i/>
          <w:sz w:val="6"/>
        </w:rPr>
      </w:pPr>
    </w:p>
    <w:p>
      <w:pPr>
        <w:pStyle w:val="BodyText"/>
        <w:spacing w:after="0"/>
        <w:rPr>
          <w:i/>
          <w:sz w:val="6"/>
        </w:rPr>
        <w:sectPr>
          <w:pgSz w:w="11910" w:h="16840"/>
          <w:pgMar w:header="709" w:footer="854" w:top="1580" w:bottom="1040" w:left="1275" w:right="1133"/>
        </w:sectPr>
      </w:pPr>
    </w:p>
    <w:p>
      <w:pPr>
        <w:spacing w:before="45"/>
        <w:ind w:left="886" w:right="0" w:firstLine="0"/>
        <w:jc w:val="left"/>
        <w:rPr>
          <w:b/>
          <w:sz w:val="20"/>
        </w:rPr>
      </w:pPr>
      <w:r>
        <w:rPr>
          <w:b/>
          <w:spacing w:val="-2"/>
          <w:sz w:val="20"/>
        </w:rPr>
        <w:t>Autho</w:t>
      </w:r>
    </w:p>
    <w:p>
      <w:pPr>
        <w:spacing w:before="117"/>
        <w:ind w:left="165" w:right="0" w:firstLine="0"/>
        <w:jc w:val="left"/>
        <w:rPr>
          <w:b/>
          <w:sz w:val="20"/>
        </w:rPr>
      </w:pPr>
      <w:r>
        <w:rPr>
          <w:b/>
          <w:spacing w:val="-10"/>
          <w:sz w:val="20"/>
        </w:rPr>
        <w:t>r</w:t>
      </w:r>
    </w:p>
    <w:p>
      <w:pPr>
        <w:pStyle w:val="BodyText"/>
        <w:spacing w:before="161"/>
        <w:rPr>
          <w:b/>
        </w:rPr>
      </w:pPr>
      <w:r>
        <w:rPr/>
        <w:br w:type="column"/>
      </w:r>
      <w:r>
        <w:rPr>
          <w:b/>
        </w:rPr>
      </w:r>
    </w:p>
    <w:p>
      <w:pPr>
        <w:spacing w:before="1"/>
        <w:ind w:left="165" w:right="0" w:firstLine="0"/>
        <w:jc w:val="left"/>
        <w:rPr>
          <w:b/>
          <w:sz w:val="20"/>
        </w:rPr>
      </w:pPr>
      <w:r>
        <w:rPr>
          <w:b/>
          <w:spacing w:val="-4"/>
          <w:sz w:val="20"/>
        </w:rPr>
        <w:t>Study</w:t>
      </w:r>
    </w:p>
    <w:p>
      <w:pPr>
        <w:tabs>
          <w:tab w:pos="990" w:val="left" w:leader="none"/>
        </w:tabs>
        <w:spacing w:before="45"/>
        <w:ind w:left="165" w:right="0" w:firstLine="0"/>
        <w:jc w:val="left"/>
        <w:rPr>
          <w:b/>
          <w:sz w:val="20"/>
        </w:rPr>
      </w:pPr>
      <w:r>
        <w:rPr/>
        <w:br w:type="column"/>
      </w:r>
      <w:r>
        <w:rPr>
          <w:b/>
          <w:spacing w:val="-4"/>
          <w:sz w:val="20"/>
        </w:rPr>
        <w:t>Type</w:t>
      </w:r>
      <w:r>
        <w:rPr>
          <w:b/>
          <w:sz w:val="20"/>
        </w:rPr>
        <w:tab/>
      </w:r>
      <w:r>
        <w:rPr>
          <w:b/>
          <w:spacing w:val="-8"/>
          <w:sz w:val="20"/>
        </w:rPr>
        <w:t>of</w:t>
      </w:r>
    </w:p>
    <w:p>
      <w:pPr>
        <w:pStyle w:val="BodyText"/>
        <w:spacing w:before="161"/>
        <w:rPr>
          <w:b/>
        </w:rPr>
      </w:pPr>
      <w:r>
        <w:rPr/>
        <w:br w:type="column"/>
      </w:r>
      <w:r>
        <w:rPr>
          <w:b/>
        </w:rPr>
      </w:r>
    </w:p>
    <w:p>
      <w:pPr>
        <w:spacing w:before="1"/>
        <w:ind w:left="165" w:right="0" w:firstLine="0"/>
        <w:jc w:val="left"/>
        <w:rPr>
          <w:b/>
          <w:sz w:val="20"/>
        </w:rPr>
      </w:pPr>
      <w:r>
        <w:rPr>
          <w:b/>
          <w:spacing w:val="-2"/>
          <w:sz w:val="20"/>
        </w:rPr>
        <w:t>cipants</w:t>
      </w:r>
    </w:p>
    <w:p>
      <w:pPr>
        <w:spacing w:before="45"/>
        <w:ind w:left="64" w:right="0" w:firstLine="0"/>
        <w:jc w:val="left"/>
        <w:rPr>
          <w:b/>
          <w:sz w:val="20"/>
        </w:rPr>
      </w:pPr>
      <w:r>
        <w:rPr/>
        <w:br w:type="column"/>
      </w:r>
      <w:r>
        <w:rPr>
          <w:b/>
          <w:spacing w:val="-2"/>
          <w:sz w:val="20"/>
        </w:rPr>
        <w:t>Parti</w:t>
      </w:r>
    </w:p>
    <w:p>
      <w:pPr>
        <w:pStyle w:val="BodyText"/>
        <w:spacing w:before="161"/>
        <w:rPr>
          <w:b/>
        </w:rPr>
      </w:pPr>
      <w:r>
        <w:rPr/>
        <w:br w:type="column"/>
      </w:r>
      <w:r>
        <w:rPr>
          <w:b/>
        </w:rPr>
      </w:r>
    </w:p>
    <w:p>
      <w:pPr>
        <w:spacing w:before="1"/>
        <w:ind w:left="165" w:right="0" w:firstLine="0"/>
        <w:jc w:val="left"/>
        <w:rPr>
          <w:b/>
          <w:sz w:val="20"/>
        </w:rPr>
      </w:pPr>
      <w:r>
        <w:rPr>
          <w:b/>
          <w:spacing w:val="-2"/>
          <w:sz w:val="20"/>
        </w:rPr>
        <w:t>ntion</w:t>
      </w:r>
    </w:p>
    <w:p>
      <w:pPr>
        <w:spacing w:before="45"/>
        <w:ind w:left="165" w:right="0" w:firstLine="0"/>
        <w:jc w:val="left"/>
        <w:rPr>
          <w:b/>
          <w:sz w:val="20"/>
        </w:rPr>
      </w:pPr>
      <w:r>
        <w:rPr/>
        <w:br w:type="column"/>
      </w:r>
      <w:r>
        <w:rPr>
          <w:b/>
          <w:spacing w:val="-2"/>
          <w:sz w:val="20"/>
        </w:rPr>
        <w:t>Interve</w:t>
      </w:r>
    </w:p>
    <w:p>
      <w:pPr>
        <w:spacing w:before="219"/>
        <w:ind w:left="165" w:right="0" w:firstLine="0"/>
        <w:jc w:val="left"/>
        <w:rPr>
          <w:b/>
          <w:sz w:val="20"/>
        </w:rPr>
      </w:pPr>
      <w:r>
        <w:rPr/>
        <w:br w:type="column"/>
      </w:r>
      <w:r>
        <w:rPr>
          <w:b/>
          <w:spacing w:val="-2"/>
          <w:sz w:val="20"/>
        </w:rPr>
        <w:t>Outcome</w:t>
      </w:r>
    </w:p>
    <w:p>
      <w:pPr>
        <w:spacing w:after="0"/>
        <w:jc w:val="left"/>
        <w:rPr>
          <w:b/>
          <w:sz w:val="20"/>
        </w:rPr>
        <w:sectPr>
          <w:type w:val="continuous"/>
          <w:pgSz w:w="11910" w:h="16840"/>
          <w:pgMar w:header="709" w:footer="854" w:top="1580" w:bottom="1040" w:left="1275" w:right="1133"/>
          <w:cols w:num="8" w:equalWidth="0">
            <w:col w:w="1459" w:space="68"/>
            <w:col w:w="661" w:space="60"/>
            <w:col w:w="1154" w:space="50"/>
            <w:col w:w="782" w:space="40"/>
            <w:col w:w="540" w:space="56"/>
            <w:col w:w="649" w:space="70"/>
            <w:col w:w="828" w:space="791"/>
            <w:col w:w="2294"/>
          </w:cols>
        </w:sectPr>
      </w:pPr>
    </w:p>
    <w:p>
      <w:pPr>
        <w:pStyle w:val="BodyText"/>
        <w:spacing w:before="9" w:after="1"/>
        <w:rPr>
          <w:b/>
        </w:rPr>
      </w:pPr>
    </w:p>
    <w:p>
      <w:pPr>
        <w:spacing w:line="20" w:lineRule="exact"/>
        <w:ind w:left="55" w:right="0" w:firstLine="0"/>
        <w:rPr>
          <w:sz w:val="2"/>
        </w:rPr>
      </w:pPr>
      <w:r>
        <w:rPr>
          <w:sz w:val="2"/>
        </w:rPr>
        <mc:AlternateContent>
          <mc:Choice Requires="wps">
            <w:drawing>
              <wp:inline distT="0" distB="0" distL="0" distR="0">
                <wp:extent cx="5927725" cy="6350"/>
                <wp:effectExtent l="0" t="0" r="0" b="0"/>
                <wp:docPr id="22" name="Group 22"/>
                <wp:cNvGraphicFramePr>
                  <a:graphicFrameLocks/>
                </wp:cNvGraphicFramePr>
                <a:graphic>
                  <a:graphicData uri="http://schemas.microsoft.com/office/word/2010/wordprocessingGroup">
                    <wpg:wgp>
                      <wpg:cNvPr id="22" name="Group 22"/>
                      <wpg:cNvGrpSpPr/>
                      <wpg:grpSpPr>
                        <a:xfrm>
                          <a:off x="0" y="0"/>
                          <a:ext cx="5927725" cy="6350"/>
                          <a:chExt cx="5927725" cy="6350"/>
                        </a:xfrm>
                      </wpg:grpSpPr>
                      <wps:wsp>
                        <wps:cNvPr id="23" name="Graphic 23"/>
                        <wps:cNvSpPr/>
                        <wps:spPr>
                          <a:xfrm>
                            <a:off x="0" y="0"/>
                            <a:ext cx="5927725" cy="6350"/>
                          </a:xfrm>
                          <a:custGeom>
                            <a:avLst/>
                            <a:gdLst/>
                            <a:ahLst/>
                            <a:cxnLst/>
                            <a:rect l="l" t="t" r="r" b="b"/>
                            <a:pathLst>
                              <a:path w="5927725" h="6350">
                                <a:moveTo>
                                  <a:pt x="969568" y="0"/>
                                </a:moveTo>
                                <a:lnTo>
                                  <a:pt x="0" y="0"/>
                                </a:lnTo>
                                <a:lnTo>
                                  <a:pt x="0" y="6096"/>
                                </a:lnTo>
                                <a:lnTo>
                                  <a:pt x="969568" y="6096"/>
                                </a:lnTo>
                                <a:lnTo>
                                  <a:pt x="969568" y="0"/>
                                </a:lnTo>
                                <a:close/>
                              </a:path>
                              <a:path w="5927725" h="6350">
                                <a:moveTo>
                                  <a:pt x="975677" y="0"/>
                                </a:moveTo>
                                <a:lnTo>
                                  <a:pt x="969594" y="0"/>
                                </a:lnTo>
                                <a:lnTo>
                                  <a:pt x="969594" y="6096"/>
                                </a:lnTo>
                                <a:lnTo>
                                  <a:pt x="975677" y="6096"/>
                                </a:lnTo>
                                <a:lnTo>
                                  <a:pt x="975677" y="0"/>
                                </a:lnTo>
                                <a:close/>
                              </a:path>
                              <a:path w="5927725" h="6350">
                                <a:moveTo>
                                  <a:pt x="2195499" y="0"/>
                                </a:moveTo>
                                <a:lnTo>
                                  <a:pt x="975690" y="0"/>
                                </a:lnTo>
                                <a:lnTo>
                                  <a:pt x="975690" y="6096"/>
                                </a:lnTo>
                                <a:lnTo>
                                  <a:pt x="2195499" y="6096"/>
                                </a:lnTo>
                                <a:lnTo>
                                  <a:pt x="2195499" y="0"/>
                                </a:lnTo>
                                <a:close/>
                              </a:path>
                              <a:path w="5927725" h="6350">
                                <a:moveTo>
                                  <a:pt x="2201608" y="0"/>
                                </a:moveTo>
                                <a:lnTo>
                                  <a:pt x="2195525" y="0"/>
                                </a:lnTo>
                                <a:lnTo>
                                  <a:pt x="2195525" y="6096"/>
                                </a:lnTo>
                                <a:lnTo>
                                  <a:pt x="2201608" y="6096"/>
                                </a:lnTo>
                                <a:lnTo>
                                  <a:pt x="2201608" y="0"/>
                                </a:lnTo>
                                <a:close/>
                              </a:path>
                              <a:path w="5927725" h="6350">
                                <a:moveTo>
                                  <a:pt x="5927420" y="0"/>
                                </a:moveTo>
                                <a:lnTo>
                                  <a:pt x="5927420" y="0"/>
                                </a:lnTo>
                                <a:lnTo>
                                  <a:pt x="2201621" y="0"/>
                                </a:lnTo>
                                <a:lnTo>
                                  <a:pt x="2201621" y="6096"/>
                                </a:lnTo>
                                <a:lnTo>
                                  <a:pt x="5927420" y="6096"/>
                                </a:lnTo>
                                <a:lnTo>
                                  <a:pt x="59274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6.75pt;height:.5pt;mso-position-horizontal-relative:char;mso-position-vertical-relative:line" id="docshapegroup21" coordorigin="0,0" coordsize="9335,10">
                <v:shape style="position:absolute;left:0;top:0;width:9335;height:10" id="docshape22" coordorigin="0,0" coordsize="9335,10" path="m1527,0l0,0,0,10,1527,10,1527,0xm1537,0l1527,0,1527,10,1537,10,1537,0xm3457,0l1537,0,1537,10,3457,10,3457,0xm3467,0l3458,0,3458,10,3467,10,3467,0xm9335,0l6502,0,6492,0,6492,0,4879,0,4869,0,4869,0,3467,0,3467,10,4869,10,4869,10,4879,10,6492,10,6492,10,6502,10,9335,10,9335,0xe" filled="true" fillcolor="#000000" stroked="false">
                  <v:path arrowok="t"/>
                  <v:fill type="solid"/>
                </v:shape>
              </v:group>
            </w:pict>
          </mc:Fallback>
        </mc:AlternateContent>
      </w:r>
      <w:r>
        <w:rPr>
          <w:sz w:val="2"/>
        </w:rPr>
      </w:r>
    </w:p>
    <w:p>
      <w:pPr>
        <w:pStyle w:val="BodyText"/>
        <w:spacing w:before="1"/>
        <w:rPr>
          <w:b/>
          <w:sz w:val="6"/>
        </w:rPr>
      </w:pPr>
    </w:p>
    <w:p>
      <w:pPr>
        <w:pStyle w:val="BodyText"/>
        <w:spacing w:after="0"/>
        <w:rPr>
          <w:b/>
          <w:sz w:val="6"/>
        </w:rPr>
        <w:sectPr>
          <w:type w:val="continuous"/>
          <w:pgSz w:w="11910" w:h="16840"/>
          <w:pgMar w:header="709" w:footer="854" w:top="1580" w:bottom="1040" w:left="1275" w:right="1133"/>
        </w:sectPr>
      </w:pPr>
    </w:p>
    <w:p>
      <w:pPr>
        <w:pStyle w:val="ListParagraph"/>
        <w:numPr>
          <w:ilvl w:val="0"/>
          <w:numId w:val="4"/>
        </w:numPr>
        <w:tabs>
          <w:tab w:pos="2412" w:val="left" w:leader="none"/>
        </w:tabs>
        <w:spacing w:line="240" w:lineRule="auto" w:before="30" w:after="0"/>
        <w:ind w:left="2412" w:right="0" w:hanging="1526"/>
        <w:jc w:val="both"/>
        <w:rPr>
          <w:sz w:val="20"/>
        </w:rPr>
      </w:pPr>
      <w:r>
        <w:rPr>
          <w:sz w:val="20"/>
        </w:rPr>
        <w:t>Single-</w:t>
      </w:r>
    </w:p>
    <w:p>
      <w:pPr>
        <w:pStyle w:val="BodyText"/>
        <w:tabs>
          <w:tab w:pos="3083" w:val="left" w:leader="none"/>
        </w:tabs>
        <w:spacing w:line="357" w:lineRule="auto" w:before="116"/>
        <w:ind w:left="1692"/>
        <w:jc w:val="both"/>
      </w:pPr>
      <w:r>
        <w:rPr/>
        <w:t>blinded </w:t>
      </w:r>
      <w:r>
        <w:rPr/>
        <w:t>randomized </w:t>
      </w:r>
      <w:r>
        <w:rPr>
          <w:spacing w:val="-2"/>
        </w:rPr>
        <w:t>controlled</w:t>
      </w:r>
      <w:r>
        <w:rPr/>
        <w:tab/>
      </w:r>
      <w:r>
        <w:rPr>
          <w:spacing w:val="-4"/>
        </w:rPr>
        <w:t>trial </w:t>
      </w:r>
      <w:r>
        <w:rPr>
          <w:spacing w:val="-2"/>
        </w:rPr>
        <w:t>stratified</w:t>
      </w:r>
    </w:p>
    <w:p>
      <w:pPr>
        <w:pStyle w:val="BodyText"/>
        <w:spacing w:before="30"/>
        <w:ind w:left="892"/>
      </w:pPr>
      <w:r>
        <w:rPr/>
        <w:br w:type="column"/>
      </w:r>
      <w:r>
        <w:rPr>
          <w:spacing w:val="-5"/>
        </w:rPr>
        <w:t>70</w:t>
      </w:r>
    </w:p>
    <w:p>
      <w:pPr>
        <w:pStyle w:val="BodyText"/>
        <w:spacing w:line="355" w:lineRule="auto" w:before="116"/>
        <w:ind w:left="172" w:right="49"/>
      </w:pPr>
      <w:r>
        <w:rPr>
          <w:spacing w:val="-2"/>
        </w:rPr>
        <w:t>Families Caregivers</w:t>
      </w:r>
    </w:p>
    <w:p>
      <w:pPr>
        <w:pStyle w:val="BodyText"/>
        <w:spacing w:before="30"/>
        <w:ind w:left="1175"/>
      </w:pPr>
      <w:r>
        <w:rPr/>
        <w:br w:type="column"/>
      </w:r>
      <w:r>
        <w:rPr>
          <w:spacing w:val="-10"/>
        </w:rPr>
        <w:t>2</w:t>
      </w:r>
    </w:p>
    <w:p>
      <w:pPr>
        <w:pStyle w:val="BodyText"/>
        <w:tabs>
          <w:tab w:pos="1664" w:val="left" w:leader="none"/>
        </w:tabs>
        <w:spacing w:line="360" w:lineRule="auto" w:before="116"/>
        <w:ind w:left="454"/>
      </w:pPr>
      <w:r>
        <w:rPr>
          <w:spacing w:val="-2"/>
        </w:rPr>
        <w:t>sessions</w:t>
      </w:r>
      <w:r>
        <w:rPr/>
        <w:tab/>
      </w:r>
      <w:r>
        <w:rPr>
          <w:spacing w:val="-22"/>
        </w:rPr>
        <w:t> </w:t>
      </w:r>
      <w:r>
        <w:rPr>
          <w:spacing w:val="-4"/>
        </w:rPr>
        <w:t>of </w:t>
      </w:r>
      <w:r>
        <w:rPr>
          <w:spacing w:val="-2"/>
        </w:rPr>
        <w:t>structured </w:t>
      </w:r>
      <w:r>
        <w:rPr/>
        <w:t>psycho-</w:t>
      </w:r>
      <w:r>
        <w:rPr>
          <w:spacing w:val="40"/>
        </w:rPr>
        <w:t> </w:t>
      </w:r>
      <w:r>
        <w:rPr>
          <w:spacing w:val="-2"/>
        </w:rPr>
        <w:t>education</w:t>
      </w:r>
      <w:r>
        <w:rPr/>
        <w:tab/>
      </w:r>
      <w:r>
        <w:rPr>
          <w:spacing w:val="-6"/>
        </w:rPr>
        <w:t>on </w:t>
      </w:r>
      <w:r>
        <w:rPr/>
        <w:t>stroke</w:t>
      </w:r>
      <w:r>
        <w:rPr>
          <w:spacing w:val="80"/>
        </w:rPr>
        <w:t> </w:t>
      </w:r>
      <w:r>
        <w:rPr/>
        <w:t>and</w:t>
      </w:r>
      <w:r>
        <w:rPr>
          <w:spacing w:val="78"/>
        </w:rPr>
        <w:t> </w:t>
      </w:r>
      <w:r>
        <w:rPr/>
        <w:t>care skills and</w:t>
      </w:r>
    </w:p>
    <w:p>
      <w:pPr>
        <w:pStyle w:val="BodyText"/>
        <w:spacing w:before="119"/>
        <w:ind w:left="1175"/>
      </w:pPr>
      <w:r>
        <w:rPr>
          <w:spacing w:val="-10"/>
        </w:rPr>
        <w:t>6</w:t>
      </w:r>
    </w:p>
    <w:p>
      <w:pPr>
        <w:pStyle w:val="BodyText"/>
        <w:tabs>
          <w:tab w:pos="1692" w:val="left" w:leader="none"/>
        </w:tabs>
        <w:spacing w:line="360" w:lineRule="auto" w:before="116"/>
        <w:ind w:left="454"/>
        <w:jc w:val="both"/>
      </w:pPr>
      <w:r>
        <w:rPr>
          <w:spacing w:val="-2"/>
        </w:rPr>
        <w:t>sessions</w:t>
      </w:r>
      <w:r>
        <w:rPr/>
        <w:tab/>
      </w:r>
      <w:r>
        <w:rPr>
          <w:spacing w:val="-6"/>
        </w:rPr>
        <w:t>of </w:t>
      </w:r>
      <w:r>
        <w:rPr/>
        <w:t>training on how to overcome the coping problem</w:t>
      </w:r>
    </w:p>
    <w:p>
      <w:pPr>
        <w:pStyle w:val="BodyText"/>
        <w:tabs>
          <w:tab w:pos="1610" w:val="left" w:leader="none"/>
        </w:tabs>
        <w:spacing w:line="357" w:lineRule="auto" w:before="30"/>
        <w:ind w:left="169" w:right="218" w:firstLine="720"/>
      </w:pPr>
      <w:r>
        <w:rPr/>
        <w:br w:type="column"/>
      </w:r>
      <w:r>
        <w:rPr>
          <w:spacing w:val="-6"/>
        </w:rPr>
        <w:t>1.</w:t>
      </w:r>
      <w:r>
        <w:rPr/>
        <w:tab/>
      </w:r>
      <w:r>
        <w:rPr>
          <w:spacing w:val="-2"/>
        </w:rPr>
        <w:t>Better </w:t>
      </w:r>
      <w:r>
        <w:rPr/>
        <w:t>conditional</w:t>
      </w:r>
      <w:r>
        <w:rPr>
          <w:spacing w:val="40"/>
        </w:rPr>
        <w:t> </w:t>
      </w:r>
      <w:r>
        <w:rPr/>
        <w:t>change</w:t>
      </w:r>
      <w:r>
        <w:rPr>
          <w:spacing w:val="40"/>
        </w:rPr>
        <w:t> </w:t>
      </w:r>
      <w:r>
        <w:rPr/>
        <w:t>on</w:t>
      </w:r>
      <w:r>
        <w:rPr>
          <w:spacing w:val="40"/>
        </w:rPr>
        <w:t> </w:t>
      </w:r>
      <w:r>
        <w:rPr/>
        <w:t>patients with post stroke</w:t>
      </w:r>
    </w:p>
    <w:p>
      <w:pPr>
        <w:pStyle w:val="BodyText"/>
        <w:spacing w:after="0" w:line="357" w:lineRule="auto"/>
        <w:sectPr>
          <w:type w:val="continuous"/>
          <w:pgSz w:w="11910" w:h="16840"/>
          <w:pgMar w:header="709" w:footer="854" w:top="1580" w:bottom="1040" w:left="1275" w:right="1133"/>
          <w:cols w:num="4" w:equalWidth="0">
            <w:col w:w="3406" w:space="40"/>
            <w:col w:w="1095" w:space="39"/>
            <w:col w:w="1864" w:space="39"/>
            <w:col w:w="3019"/>
          </w:cols>
        </w:sectPr>
      </w:pPr>
    </w:p>
    <w:p>
      <w:pPr>
        <w:pStyle w:val="BodyText"/>
      </w:pPr>
    </w:p>
    <w:p>
      <w:pPr>
        <w:pStyle w:val="BodyText"/>
        <w:spacing w:before="133"/>
      </w:pPr>
    </w:p>
    <w:p>
      <w:pPr>
        <w:spacing w:line="20" w:lineRule="exact"/>
        <w:ind w:left="55" w:right="0" w:firstLine="0"/>
        <w:rPr>
          <w:sz w:val="2"/>
        </w:rPr>
      </w:pPr>
      <w:r>
        <w:rPr>
          <w:sz w:val="2"/>
        </w:rPr>
        <mc:AlternateContent>
          <mc:Choice Requires="wps">
            <w:drawing>
              <wp:inline distT="0" distB="0" distL="0" distR="0">
                <wp:extent cx="5927725" cy="6350"/>
                <wp:effectExtent l="0" t="0" r="0" b="0"/>
                <wp:docPr id="24" name="Group 24"/>
                <wp:cNvGraphicFramePr>
                  <a:graphicFrameLocks/>
                </wp:cNvGraphicFramePr>
                <a:graphic>
                  <a:graphicData uri="http://schemas.microsoft.com/office/word/2010/wordprocessingGroup">
                    <wpg:wgp>
                      <wpg:cNvPr id="24" name="Group 24"/>
                      <wpg:cNvGrpSpPr/>
                      <wpg:grpSpPr>
                        <a:xfrm>
                          <a:off x="0" y="0"/>
                          <a:ext cx="5927725" cy="6350"/>
                          <a:chExt cx="5927725" cy="6350"/>
                        </a:xfrm>
                      </wpg:grpSpPr>
                      <wps:wsp>
                        <wps:cNvPr id="25" name="Graphic 25"/>
                        <wps:cNvSpPr/>
                        <wps:spPr>
                          <a:xfrm>
                            <a:off x="0" y="12"/>
                            <a:ext cx="5927725" cy="6350"/>
                          </a:xfrm>
                          <a:custGeom>
                            <a:avLst/>
                            <a:gdLst/>
                            <a:ahLst/>
                            <a:cxnLst/>
                            <a:rect l="l" t="t" r="r" b="b"/>
                            <a:pathLst>
                              <a:path w="5927725" h="6350">
                                <a:moveTo>
                                  <a:pt x="969568" y="0"/>
                                </a:moveTo>
                                <a:lnTo>
                                  <a:pt x="0" y="0"/>
                                </a:lnTo>
                                <a:lnTo>
                                  <a:pt x="0" y="6083"/>
                                </a:lnTo>
                                <a:lnTo>
                                  <a:pt x="969568" y="6083"/>
                                </a:lnTo>
                                <a:lnTo>
                                  <a:pt x="969568" y="0"/>
                                </a:lnTo>
                                <a:close/>
                              </a:path>
                              <a:path w="5927725" h="6350">
                                <a:moveTo>
                                  <a:pt x="975677" y="0"/>
                                </a:moveTo>
                                <a:lnTo>
                                  <a:pt x="969594" y="0"/>
                                </a:lnTo>
                                <a:lnTo>
                                  <a:pt x="969594" y="6083"/>
                                </a:lnTo>
                                <a:lnTo>
                                  <a:pt x="975677" y="6083"/>
                                </a:lnTo>
                                <a:lnTo>
                                  <a:pt x="975677" y="0"/>
                                </a:lnTo>
                                <a:close/>
                              </a:path>
                              <a:path w="5927725" h="6350">
                                <a:moveTo>
                                  <a:pt x="2195499" y="0"/>
                                </a:moveTo>
                                <a:lnTo>
                                  <a:pt x="975690" y="0"/>
                                </a:lnTo>
                                <a:lnTo>
                                  <a:pt x="975690" y="6083"/>
                                </a:lnTo>
                                <a:lnTo>
                                  <a:pt x="2195499" y="6083"/>
                                </a:lnTo>
                                <a:lnTo>
                                  <a:pt x="2195499" y="0"/>
                                </a:lnTo>
                                <a:close/>
                              </a:path>
                              <a:path w="5927725" h="6350">
                                <a:moveTo>
                                  <a:pt x="2201608" y="0"/>
                                </a:moveTo>
                                <a:lnTo>
                                  <a:pt x="2195525" y="0"/>
                                </a:lnTo>
                                <a:lnTo>
                                  <a:pt x="2195525" y="6083"/>
                                </a:lnTo>
                                <a:lnTo>
                                  <a:pt x="2201608" y="6083"/>
                                </a:lnTo>
                                <a:lnTo>
                                  <a:pt x="2201608" y="0"/>
                                </a:lnTo>
                                <a:close/>
                              </a:path>
                              <a:path w="5927725" h="6350">
                                <a:moveTo>
                                  <a:pt x="5927420" y="0"/>
                                </a:moveTo>
                                <a:lnTo>
                                  <a:pt x="5927420" y="0"/>
                                </a:lnTo>
                                <a:lnTo>
                                  <a:pt x="2201621" y="0"/>
                                </a:lnTo>
                                <a:lnTo>
                                  <a:pt x="2201621" y="6083"/>
                                </a:lnTo>
                                <a:lnTo>
                                  <a:pt x="5927420" y="6083"/>
                                </a:lnTo>
                                <a:lnTo>
                                  <a:pt x="59274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6.75pt;height:.5pt;mso-position-horizontal-relative:char;mso-position-vertical-relative:line" id="docshapegroup23" coordorigin="0,0" coordsize="9335,10">
                <v:shape style="position:absolute;left:0;top:0;width:9335;height:10" id="docshape24" coordorigin="0,0" coordsize="9335,10" path="m1527,0l0,0,0,10,1527,10,1527,0xm1537,0l1527,0,1527,10,1537,10,1537,0xm3457,0l1537,0,1537,10,3457,10,3457,0xm3467,0l3458,0,3458,10,3467,10,3467,0xm9335,0l6502,0,6492,0,6492,0,4879,0,4869,0,4869,0,3467,0,3467,10,4869,10,4869,10,4879,10,6492,10,6492,10,6502,10,9335,10,9335,0xe" filled="true" fillcolor="#000000" stroked="false">
                  <v:path arrowok="t"/>
                  <v:fill type="solid"/>
                </v:shape>
              </v:group>
            </w:pict>
          </mc:Fallback>
        </mc:AlternateContent>
      </w:r>
      <w:r>
        <w:rPr>
          <w:sz w:val="2"/>
        </w:rPr>
      </w:r>
    </w:p>
    <w:p>
      <w:pPr>
        <w:pStyle w:val="BodyText"/>
        <w:spacing w:before="1"/>
        <w:rPr>
          <w:sz w:val="6"/>
        </w:rPr>
      </w:pPr>
    </w:p>
    <w:p>
      <w:pPr>
        <w:pStyle w:val="BodyText"/>
        <w:spacing w:after="0"/>
        <w:rPr>
          <w:sz w:val="6"/>
        </w:rPr>
        <w:sectPr>
          <w:type w:val="continuous"/>
          <w:pgSz w:w="11910" w:h="16840"/>
          <w:pgMar w:header="709" w:footer="854" w:top="1580" w:bottom="1040" w:left="1275" w:right="1133"/>
        </w:sectPr>
      </w:pPr>
    </w:p>
    <w:p>
      <w:pPr>
        <w:pStyle w:val="ListParagraph"/>
        <w:numPr>
          <w:ilvl w:val="0"/>
          <w:numId w:val="4"/>
        </w:numPr>
        <w:tabs>
          <w:tab w:pos="2412" w:val="left" w:leader="none"/>
        </w:tabs>
        <w:spacing w:line="240" w:lineRule="auto" w:before="30" w:after="0"/>
        <w:ind w:left="2412" w:right="0" w:hanging="1526"/>
        <w:jc w:val="left"/>
        <w:rPr>
          <w:sz w:val="20"/>
        </w:rPr>
      </w:pPr>
      <w:r>
        <w:rPr>
          <w:spacing w:val="-10"/>
          <w:sz w:val="20"/>
        </w:rPr>
        <w:t>A</w:t>
      </w:r>
    </w:p>
    <w:p>
      <w:pPr>
        <w:pStyle w:val="BodyText"/>
        <w:spacing w:line="360" w:lineRule="auto" w:before="116"/>
        <w:ind w:left="1692"/>
      </w:pPr>
      <w:r>
        <w:rPr>
          <w:spacing w:val="-2"/>
        </w:rPr>
        <w:t>randomized </w:t>
      </w:r>
      <w:r>
        <w:rPr/>
        <w:t>controlled</w:t>
      </w:r>
      <w:r>
        <w:rPr>
          <w:spacing w:val="-13"/>
        </w:rPr>
        <w:t> </w:t>
      </w:r>
      <w:r>
        <w:rPr/>
        <w:t>trial</w:t>
      </w:r>
    </w:p>
    <w:p>
      <w:pPr>
        <w:pStyle w:val="BodyText"/>
        <w:spacing w:before="30"/>
        <w:ind w:left="1423"/>
      </w:pPr>
      <w:r>
        <w:rPr/>
        <w:br w:type="column"/>
      </w:r>
      <w:r>
        <w:rPr>
          <w:spacing w:val="-5"/>
        </w:rPr>
        <w:t>70</w:t>
      </w:r>
    </w:p>
    <w:p>
      <w:pPr>
        <w:pStyle w:val="BodyText"/>
        <w:spacing w:line="360" w:lineRule="auto" w:before="116"/>
        <w:ind w:left="703"/>
      </w:pPr>
      <w:r>
        <w:rPr>
          <w:spacing w:val="-2"/>
        </w:rPr>
        <w:t>Females Families</w:t>
      </w:r>
    </w:p>
    <w:p>
      <w:pPr>
        <w:pStyle w:val="BodyText"/>
        <w:spacing w:line="360" w:lineRule="auto" w:before="30"/>
        <w:ind w:left="454" w:firstLine="720"/>
      </w:pPr>
      <w:r>
        <w:rPr/>
        <w:br w:type="column"/>
      </w:r>
      <w:r>
        <w:rPr>
          <w:spacing w:val="-2"/>
        </w:rPr>
        <w:t>Giving </w:t>
      </w:r>
      <w:r>
        <w:rPr/>
        <w:t>Information</w:t>
      </w:r>
      <w:r>
        <w:rPr>
          <w:spacing w:val="76"/>
        </w:rPr>
        <w:t> </w:t>
      </w:r>
      <w:r>
        <w:rPr/>
        <w:t>and social support</w:t>
      </w:r>
    </w:p>
    <w:p>
      <w:pPr>
        <w:pStyle w:val="BodyText"/>
        <w:tabs>
          <w:tab w:pos="1608" w:val="left" w:leader="none"/>
        </w:tabs>
        <w:spacing w:line="360" w:lineRule="auto" w:before="30"/>
        <w:ind w:left="168" w:right="498" w:firstLine="720"/>
      </w:pPr>
      <w:r>
        <w:rPr/>
        <w:br w:type="column"/>
      </w:r>
      <w:r>
        <w:rPr>
          <w:spacing w:val="-6"/>
        </w:rPr>
        <w:t>1.</w:t>
      </w:r>
      <w:r>
        <w:rPr/>
        <w:tab/>
      </w:r>
      <w:r>
        <w:rPr>
          <w:spacing w:val="-2"/>
        </w:rPr>
        <w:t>Decreasin</w:t>
      </w:r>
      <w:r>
        <w:rPr>
          <w:spacing w:val="-2"/>
        </w:rPr>
        <w:t>g</w:t>
      </w:r>
      <w:r>
        <w:rPr>
          <w:spacing w:val="-2"/>
        </w:rPr>
        <w:t> </w:t>
      </w:r>
      <w:r>
        <w:rPr/>
        <w:t>stress</w:t>
      </w:r>
      <w:r>
        <w:rPr>
          <w:spacing w:val="-7"/>
        </w:rPr>
        <w:t> </w:t>
      </w:r>
      <w:r>
        <w:rPr/>
        <w:t>and</w:t>
      </w:r>
      <w:r>
        <w:rPr>
          <w:spacing w:val="-5"/>
        </w:rPr>
        <w:t> </w:t>
      </w:r>
      <w:r>
        <w:rPr/>
        <w:t>distress</w:t>
      </w:r>
      <w:r>
        <w:rPr>
          <w:spacing w:val="-2"/>
        </w:rPr>
        <w:t> </w:t>
      </w:r>
      <w:r>
        <w:rPr/>
        <w:t>the</w:t>
      </w:r>
      <w:r>
        <w:rPr>
          <w:spacing w:val="-8"/>
        </w:rPr>
        <w:t> </w:t>
      </w:r>
      <w:r>
        <w:rPr>
          <w:spacing w:val="-2"/>
        </w:rPr>
        <w:t>family.</w:t>
      </w:r>
    </w:p>
    <w:p>
      <w:pPr>
        <w:pStyle w:val="BodyText"/>
        <w:spacing w:after="0" w:line="360" w:lineRule="auto"/>
        <w:sectPr>
          <w:type w:val="continuous"/>
          <w:pgSz w:w="11910" w:h="16840"/>
          <w:pgMar w:header="709" w:footer="854" w:top="1580" w:bottom="1040" w:left="1275" w:right="1133"/>
          <w:cols w:num="4" w:equalWidth="0">
            <w:col w:w="2876" w:space="40"/>
            <w:col w:w="1625" w:space="39"/>
            <w:col w:w="1865" w:space="39"/>
            <w:col w:w="3018"/>
          </w:cols>
        </w:sectPr>
      </w:pPr>
    </w:p>
    <w:p>
      <w:pPr>
        <w:pStyle w:val="BodyText"/>
        <w:spacing w:before="1"/>
        <w:ind w:left="1259" w:right="2645"/>
        <w:jc w:val="center"/>
      </w:pPr>
      <w:r>
        <w:rPr>
          <w:spacing w:val="-2"/>
        </w:rPr>
        <w:t>Caregivers</w:t>
      </w:r>
    </w:p>
    <w:p>
      <w:pPr>
        <w:pStyle w:val="BodyText"/>
        <w:spacing w:before="19" w:after="1"/>
      </w:pPr>
    </w:p>
    <w:tbl>
      <w:tblPr>
        <w:tblW w:w="0" w:type="auto"/>
        <w:jc w:val="left"/>
        <w:tblInd w:w="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777"/>
        <w:gridCol w:w="1392"/>
        <w:gridCol w:w="1629"/>
        <w:gridCol w:w="507"/>
        <w:gridCol w:w="1203"/>
        <w:gridCol w:w="1327"/>
        <w:gridCol w:w="1519"/>
      </w:tblGrid>
      <w:tr>
        <w:trPr>
          <w:trHeight w:val="402" w:hRule="atLeast"/>
        </w:trPr>
        <w:tc>
          <w:tcPr>
            <w:tcW w:w="1777" w:type="dxa"/>
            <w:tcBorders>
              <w:top w:val="single" w:sz="4" w:space="0" w:color="000000"/>
            </w:tcBorders>
          </w:tcPr>
          <w:p>
            <w:pPr>
              <w:pStyle w:val="TableParagraph"/>
              <w:spacing w:before="111"/>
              <w:ind w:left="249"/>
              <w:jc w:val="center"/>
              <w:rPr>
                <w:sz w:val="20"/>
              </w:rPr>
            </w:pPr>
            <w:r>
              <w:rPr>
                <w:spacing w:val="-4"/>
                <w:sz w:val="20"/>
              </w:rPr>
              <w:t>[10]</w:t>
            </w:r>
          </w:p>
        </w:tc>
        <w:tc>
          <w:tcPr>
            <w:tcW w:w="1392" w:type="dxa"/>
            <w:tcBorders>
              <w:top w:val="single" w:sz="4" w:space="0" w:color="000000"/>
            </w:tcBorders>
          </w:tcPr>
          <w:p>
            <w:pPr>
              <w:pStyle w:val="TableParagraph"/>
              <w:spacing w:before="111"/>
              <w:ind w:left="595"/>
              <w:rPr>
                <w:sz w:val="20"/>
              </w:rPr>
            </w:pPr>
            <w:r>
              <w:rPr>
                <w:spacing w:val="-5"/>
                <w:sz w:val="20"/>
              </w:rPr>
              <w:t>RCT</w:t>
            </w:r>
          </w:p>
        </w:tc>
        <w:tc>
          <w:tcPr>
            <w:tcW w:w="1629" w:type="dxa"/>
            <w:tcBorders>
              <w:top w:val="single" w:sz="4" w:space="0" w:color="000000"/>
            </w:tcBorders>
          </w:tcPr>
          <w:p>
            <w:pPr>
              <w:pStyle w:val="TableParagraph"/>
              <w:spacing w:before="111"/>
              <w:ind w:right="196"/>
              <w:jc w:val="right"/>
              <w:rPr>
                <w:sz w:val="20"/>
              </w:rPr>
            </w:pPr>
            <w:r>
              <w:rPr>
                <w:spacing w:val="-5"/>
                <w:sz w:val="20"/>
              </w:rPr>
              <w:t>144</w:t>
            </w:r>
          </w:p>
        </w:tc>
        <w:tc>
          <w:tcPr>
            <w:tcW w:w="507" w:type="dxa"/>
            <w:tcBorders>
              <w:top w:val="single" w:sz="4" w:space="0" w:color="000000"/>
            </w:tcBorders>
          </w:tcPr>
          <w:p>
            <w:pPr>
              <w:pStyle w:val="TableParagraph"/>
              <w:rPr>
                <w:sz w:val="18"/>
              </w:rPr>
            </w:pPr>
          </w:p>
        </w:tc>
        <w:tc>
          <w:tcPr>
            <w:tcW w:w="1203" w:type="dxa"/>
            <w:tcBorders>
              <w:top w:val="single" w:sz="4" w:space="0" w:color="000000"/>
            </w:tcBorders>
          </w:tcPr>
          <w:p>
            <w:pPr>
              <w:pStyle w:val="TableParagraph"/>
              <w:spacing w:before="111"/>
              <w:ind w:left="409"/>
              <w:rPr>
                <w:sz w:val="20"/>
              </w:rPr>
            </w:pPr>
            <w:r>
              <w:rPr>
                <w:spacing w:val="-2"/>
                <w:sz w:val="20"/>
              </w:rPr>
              <w:t>Throug</w:t>
            </w:r>
          </w:p>
        </w:tc>
        <w:tc>
          <w:tcPr>
            <w:tcW w:w="1327" w:type="dxa"/>
            <w:tcBorders>
              <w:top w:val="single" w:sz="4" w:space="0" w:color="000000"/>
            </w:tcBorders>
          </w:tcPr>
          <w:p>
            <w:pPr>
              <w:pStyle w:val="TableParagraph"/>
              <w:spacing w:before="111"/>
              <w:ind w:left="824"/>
              <w:rPr>
                <w:sz w:val="20"/>
              </w:rPr>
            </w:pPr>
            <w:r>
              <w:rPr>
                <w:spacing w:val="-5"/>
                <w:sz w:val="20"/>
              </w:rPr>
              <w:t>1.</w:t>
            </w:r>
          </w:p>
        </w:tc>
        <w:tc>
          <w:tcPr>
            <w:tcW w:w="1519" w:type="dxa"/>
            <w:tcBorders>
              <w:top w:val="single" w:sz="4" w:space="0" w:color="000000"/>
            </w:tcBorders>
          </w:tcPr>
          <w:p>
            <w:pPr>
              <w:pStyle w:val="TableParagraph"/>
              <w:spacing w:before="111"/>
              <w:ind w:left="217"/>
              <w:rPr>
                <w:sz w:val="20"/>
              </w:rPr>
            </w:pPr>
            <w:r>
              <w:rPr>
                <w:sz w:val="20"/>
              </w:rPr>
              <w:t>Having</w:t>
            </w:r>
            <w:r>
              <w:rPr>
                <w:spacing w:val="43"/>
                <w:sz w:val="20"/>
              </w:rPr>
              <w:t>  </w:t>
            </w:r>
            <w:r>
              <w:rPr>
                <w:spacing w:val="-4"/>
                <w:sz w:val="20"/>
              </w:rPr>
              <w:t>good</w:t>
            </w:r>
          </w:p>
        </w:tc>
      </w:tr>
      <w:tr>
        <w:trPr>
          <w:trHeight w:val="284" w:hRule="atLeast"/>
        </w:trPr>
        <w:tc>
          <w:tcPr>
            <w:tcW w:w="1777" w:type="dxa"/>
          </w:tcPr>
          <w:p>
            <w:pPr>
              <w:pStyle w:val="TableParagraph"/>
              <w:rPr>
                <w:sz w:val="18"/>
              </w:rPr>
            </w:pPr>
          </w:p>
        </w:tc>
        <w:tc>
          <w:tcPr>
            <w:tcW w:w="1392" w:type="dxa"/>
          </w:tcPr>
          <w:p>
            <w:pPr>
              <w:pStyle w:val="TableParagraph"/>
              <w:rPr>
                <w:sz w:val="18"/>
              </w:rPr>
            </w:pPr>
          </w:p>
        </w:tc>
        <w:tc>
          <w:tcPr>
            <w:tcW w:w="1629" w:type="dxa"/>
          </w:tcPr>
          <w:p>
            <w:pPr>
              <w:pStyle w:val="TableParagraph"/>
              <w:spacing w:line="210" w:lineRule="exact" w:before="54"/>
              <w:ind w:left="408"/>
              <w:rPr>
                <w:sz w:val="20"/>
              </w:rPr>
            </w:pPr>
            <w:r>
              <w:rPr>
                <w:spacing w:val="-2"/>
                <w:sz w:val="20"/>
              </w:rPr>
              <w:t>participants</w:t>
            </w:r>
          </w:p>
        </w:tc>
        <w:tc>
          <w:tcPr>
            <w:tcW w:w="507" w:type="dxa"/>
          </w:tcPr>
          <w:p>
            <w:pPr>
              <w:pStyle w:val="TableParagraph"/>
              <w:spacing w:line="210" w:lineRule="exact" w:before="54"/>
              <w:ind w:right="12"/>
              <w:jc w:val="center"/>
              <w:rPr>
                <w:sz w:val="20"/>
              </w:rPr>
            </w:pPr>
            <w:r>
              <w:rPr>
                <w:spacing w:val="-10"/>
                <w:sz w:val="20"/>
              </w:rPr>
              <w:t>h</w:t>
            </w:r>
          </w:p>
        </w:tc>
        <w:tc>
          <w:tcPr>
            <w:tcW w:w="1203" w:type="dxa"/>
          </w:tcPr>
          <w:p>
            <w:pPr>
              <w:pStyle w:val="TableParagraph"/>
              <w:spacing w:line="210" w:lineRule="exact" w:before="54"/>
              <w:ind w:left="207"/>
              <w:rPr>
                <w:sz w:val="20"/>
              </w:rPr>
            </w:pPr>
            <w:r>
              <w:rPr>
                <w:spacing w:val="-2"/>
                <w:sz w:val="20"/>
              </w:rPr>
              <w:t>application</w:t>
            </w:r>
          </w:p>
        </w:tc>
        <w:tc>
          <w:tcPr>
            <w:tcW w:w="1327" w:type="dxa"/>
          </w:tcPr>
          <w:p>
            <w:pPr>
              <w:pStyle w:val="TableParagraph"/>
              <w:spacing w:line="210" w:lineRule="exact" w:before="54"/>
              <w:ind w:left="103"/>
              <w:rPr>
                <w:sz w:val="20"/>
              </w:rPr>
            </w:pPr>
            <w:r>
              <w:rPr>
                <w:spacing w:val="-2"/>
                <w:sz w:val="20"/>
              </w:rPr>
              <w:t>self-efficacy</w:t>
            </w:r>
          </w:p>
        </w:tc>
        <w:tc>
          <w:tcPr>
            <w:tcW w:w="1519" w:type="dxa"/>
          </w:tcPr>
          <w:p>
            <w:pPr>
              <w:pStyle w:val="TableParagraph"/>
              <w:rPr>
                <w:sz w:val="18"/>
              </w:rPr>
            </w:pPr>
          </w:p>
        </w:tc>
      </w:tr>
    </w:tbl>
    <w:p>
      <w:pPr>
        <w:spacing w:before="106"/>
        <w:ind w:left="2645" w:right="1386" w:firstLine="0"/>
        <w:jc w:val="center"/>
        <w:rPr>
          <w:i/>
          <w:sz w:val="20"/>
        </w:rPr>
      </w:pPr>
      <w:r>
        <w:rPr>
          <w:i/>
          <w:spacing w:val="-2"/>
          <w:sz w:val="20"/>
        </w:rPr>
        <w:t>F@ce™</w:t>
      </w:r>
    </w:p>
    <w:p>
      <w:pPr>
        <w:pStyle w:val="BodyText"/>
        <w:spacing w:before="2"/>
        <w:rPr>
          <w:i/>
          <w:sz w:val="19"/>
        </w:rPr>
      </w:pPr>
      <w:r>
        <w:rPr>
          <w:i/>
          <w:sz w:val="19"/>
        </w:rPr>
        <mc:AlternateContent>
          <mc:Choice Requires="wps">
            <w:drawing>
              <wp:anchor distT="0" distB="0" distL="0" distR="0" allowOverlap="1" layoutInCell="1" locked="0" behindDoc="1" simplePos="0" relativeHeight="487590400">
                <wp:simplePos x="0" y="0"/>
                <wp:positionH relativeFrom="page">
                  <wp:posOffset>844600</wp:posOffset>
                </wp:positionH>
                <wp:positionV relativeFrom="paragraph">
                  <wp:posOffset>155726</wp:posOffset>
                </wp:positionV>
                <wp:extent cx="5927725" cy="6350"/>
                <wp:effectExtent l="0" t="0" r="0" b="0"/>
                <wp:wrapTopAndBottom/>
                <wp:docPr id="26" name="Graphic 26"/>
                <wp:cNvGraphicFramePr>
                  <a:graphicFrameLocks/>
                </wp:cNvGraphicFramePr>
                <a:graphic>
                  <a:graphicData uri="http://schemas.microsoft.com/office/word/2010/wordprocessingShape">
                    <wps:wsp>
                      <wps:cNvPr id="26" name="Graphic 26"/>
                      <wps:cNvSpPr/>
                      <wps:spPr>
                        <a:xfrm>
                          <a:off x="0" y="0"/>
                          <a:ext cx="5927725" cy="6350"/>
                        </a:xfrm>
                        <a:custGeom>
                          <a:avLst/>
                          <a:gdLst/>
                          <a:ahLst/>
                          <a:cxnLst/>
                          <a:rect l="l" t="t" r="r" b="b"/>
                          <a:pathLst>
                            <a:path w="5927725" h="6350">
                              <a:moveTo>
                                <a:pt x="969568" y="0"/>
                              </a:moveTo>
                              <a:lnTo>
                                <a:pt x="0" y="0"/>
                              </a:lnTo>
                              <a:lnTo>
                                <a:pt x="0" y="6083"/>
                              </a:lnTo>
                              <a:lnTo>
                                <a:pt x="969568" y="6083"/>
                              </a:lnTo>
                              <a:lnTo>
                                <a:pt x="969568" y="0"/>
                              </a:lnTo>
                              <a:close/>
                            </a:path>
                            <a:path w="5927725" h="6350">
                              <a:moveTo>
                                <a:pt x="975677" y="0"/>
                              </a:moveTo>
                              <a:lnTo>
                                <a:pt x="969594" y="0"/>
                              </a:lnTo>
                              <a:lnTo>
                                <a:pt x="969594" y="6083"/>
                              </a:lnTo>
                              <a:lnTo>
                                <a:pt x="975677" y="6083"/>
                              </a:lnTo>
                              <a:lnTo>
                                <a:pt x="975677" y="0"/>
                              </a:lnTo>
                              <a:close/>
                            </a:path>
                            <a:path w="5927725" h="6350">
                              <a:moveTo>
                                <a:pt x="2195499" y="0"/>
                              </a:moveTo>
                              <a:lnTo>
                                <a:pt x="975690" y="0"/>
                              </a:lnTo>
                              <a:lnTo>
                                <a:pt x="975690" y="6083"/>
                              </a:lnTo>
                              <a:lnTo>
                                <a:pt x="2195499" y="6083"/>
                              </a:lnTo>
                              <a:lnTo>
                                <a:pt x="2195499" y="0"/>
                              </a:lnTo>
                              <a:close/>
                            </a:path>
                            <a:path w="5927725" h="6350">
                              <a:moveTo>
                                <a:pt x="2201608" y="0"/>
                              </a:moveTo>
                              <a:lnTo>
                                <a:pt x="2195525" y="0"/>
                              </a:lnTo>
                              <a:lnTo>
                                <a:pt x="2195525" y="6083"/>
                              </a:lnTo>
                              <a:lnTo>
                                <a:pt x="2201608" y="6083"/>
                              </a:lnTo>
                              <a:lnTo>
                                <a:pt x="2201608" y="0"/>
                              </a:lnTo>
                              <a:close/>
                            </a:path>
                            <a:path w="5927725" h="6350">
                              <a:moveTo>
                                <a:pt x="5927420" y="0"/>
                              </a:moveTo>
                              <a:lnTo>
                                <a:pt x="5927420" y="0"/>
                              </a:lnTo>
                              <a:lnTo>
                                <a:pt x="2201621" y="0"/>
                              </a:lnTo>
                              <a:lnTo>
                                <a:pt x="2201621" y="6083"/>
                              </a:lnTo>
                              <a:lnTo>
                                <a:pt x="5927420" y="6083"/>
                              </a:lnTo>
                              <a:lnTo>
                                <a:pt x="59274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66.504005pt;margin-top:12.261952pt;width:466.75pt;height:.5pt;mso-position-horizontal-relative:page;mso-position-vertical-relative:paragraph;z-index:-15726080;mso-wrap-distance-left:0;mso-wrap-distance-right:0" id="docshape25" coordorigin="1330,245" coordsize="9335,10" path="m2857,245l1330,245,1330,255,2857,255,2857,245xm2867,245l2857,245,2857,255,2867,255,2867,245xm4788,245l2867,245,2867,255,4788,255,4788,245xm4797,245l4788,245,4788,255,4797,255,4797,245xm10665,245l7832,245,7822,245,7822,245,6209,245,6199,245,6199,245,4797,245,4797,255,6199,255,6199,255,6209,255,7822,255,7822,255,7832,255,10665,255,10665,245xe" filled="true" fillcolor="#000000" stroked="false">
                <v:path arrowok="t"/>
                <v:fill type="solid"/>
                <w10:wrap type="topAndBottom"/>
              </v:shape>
            </w:pict>
          </mc:Fallback>
        </mc:AlternateContent>
      </w:r>
    </w:p>
    <w:p>
      <w:pPr>
        <w:pStyle w:val="BodyText"/>
        <w:spacing w:before="1"/>
        <w:rPr>
          <w:i/>
          <w:sz w:val="6"/>
        </w:rPr>
      </w:pPr>
    </w:p>
    <w:p>
      <w:pPr>
        <w:pStyle w:val="BodyText"/>
        <w:spacing w:after="0"/>
        <w:rPr>
          <w:i/>
          <w:sz w:val="6"/>
        </w:rPr>
        <w:sectPr>
          <w:type w:val="continuous"/>
          <w:pgSz w:w="11910" w:h="16840"/>
          <w:pgMar w:header="709" w:footer="854" w:top="1580" w:bottom="1040" w:left="1275" w:right="1133"/>
        </w:sectPr>
      </w:pPr>
    </w:p>
    <w:p>
      <w:pPr>
        <w:pStyle w:val="BodyText"/>
        <w:tabs>
          <w:tab w:pos="2412" w:val="left" w:leader="none"/>
          <w:tab w:pos="4640" w:val="right" w:leader="none"/>
        </w:tabs>
        <w:spacing w:before="41"/>
        <w:ind w:left="886"/>
      </w:pPr>
      <w:r>
        <w:rPr>
          <w:spacing w:val="-5"/>
        </w:rPr>
        <w:t>[1]</w:t>
      </w:r>
      <w:r>
        <w:rPr/>
        <w:tab/>
      </w:r>
      <w:r>
        <w:rPr>
          <w:spacing w:val="-5"/>
        </w:rPr>
        <w:t>RCT</w:t>
      </w:r>
      <w:r>
        <w:rPr/>
        <w:tab/>
      </w:r>
      <w:r>
        <w:rPr>
          <w:spacing w:val="-5"/>
        </w:rPr>
        <w:t>410</w:t>
      </w:r>
    </w:p>
    <w:p>
      <w:pPr>
        <w:pStyle w:val="BodyText"/>
        <w:spacing w:before="116"/>
        <w:ind w:right="395"/>
        <w:jc w:val="right"/>
      </w:pPr>
      <w:r>
        <w:rPr>
          <w:spacing w:val="-2"/>
        </w:rPr>
        <w:t>patients</w:t>
      </w:r>
    </w:p>
    <w:p>
      <w:pPr>
        <w:tabs>
          <w:tab w:pos="1659" w:val="left" w:leader="none"/>
        </w:tabs>
        <w:spacing w:line="360" w:lineRule="auto" w:before="41"/>
        <w:ind w:left="353" w:right="0" w:firstLine="720"/>
        <w:jc w:val="left"/>
        <w:rPr>
          <w:i/>
          <w:sz w:val="20"/>
        </w:rPr>
      </w:pPr>
      <w:r>
        <w:rPr/>
        <w:br w:type="column"/>
      </w:r>
      <w:r>
        <w:rPr>
          <w:i/>
          <w:spacing w:val="-4"/>
          <w:sz w:val="20"/>
        </w:rPr>
        <w:t>the </w:t>
      </w:r>
      <w:r>
        <w:rPr>
          <w:i/>
          <w:spacing w:val="-2"/>
          <w:sz w:val="20"/>
        </w:rPr>
        <w:t>therapeutic follow-up,</w:t>
      </w:r>
      <w:r>
        <w:rPr>
          <w:i/>
          <w:sz w:val="20"/>
        </w:rPr>
        <w:tab/>
      </w:r>
      <w:r>
        <w:rPr>
          <w:i/>
          <w:spacing w:val="-10"/>
          <w:sz w:val="20"/>
        </w:rPr>
        <w:t>a</w:t>
      </w:r>
      <w:r>
        <w:rPr>
          <w:i/>
          <w:spacing w:val="-2"/>
          <w:sz w:val="20"/>
        </w:rPr>
        <w:t> training</w:t>
      </w:r>
    </w:p>
    <w:p>
      <w:pPr>
        <w:spacing w:line="360" w:lineRule="auto" w:before="123"/>
        <w:ind w:left="353" w:right="1" w:firstLine="720"/>
        <w:jc w:val="left"/>
        <w:rPr>
          <w:i/>
          <w:sz w:val="20"/>
        </w:rPr>
      </w:pPr>
      <w:r>
        <w:rPr>
          <w:i/>
          <w:sz w:val="20"/>
        </w:rPr>
        <mc:AlternateContent>
          <mc:Choice Requires="wps">
            <w:drawing>
              <wp:anchor distT="0" distB="0" distL="0" distR="0" allowOverlap="1" layoutInCell="1" locked="0" behindDoc="0" simplePos="0" relativeHeight="15732224">
                <wp:simplePos x="0" y="0"/>
                <wp:positionH relativeFrom="page">
                  <wp:posOffset>844600</wp:posOffset>
                </wp:positionH>
                <wp:positionV relativeFrom="paragraph">
                  <wp:posOffset>815684</wp:posOffset>
                </wp:positionV>
                <wp:extent cx="5927725" cy="6350"/>
                <wp:effectExtent l="0" t="0" r="0" b="0"/>
                <wp:wrapNone/>
                <wp:docPr id="27" name="Graphic 27"/>
                <wp:cNvGraphicFramePr>
                  <a:graphicFrameLocks/>
                </wp:cNvGraphicFramePr>
                <a:graphic>
                  <a:graphicData uri="http://schemas.microsoft.com/office/word/2010/wordprocessingShape">
                    <wps:wsp>
                      <wps:cNvPr id="27" name="Graphic 27"/>
                      <wps:cNvSpPr/>
                      <wps:spPr>
                        <a:xfrm>
                          <a:off x="0" y="0"/>
                          <a:ext cx="5927725" cy="6350"/>
                        </a:xfrm>
                        <a:custGeom>
                          <a:avLst/>
                          <a:gdLst/>
                          <a:ahLst/>
                          <a:cxnLst/>
                          <a:rect l="l" t="t" r="r" b="b"/>
                          <a:pathLst>
                            <a:path w="5927725" h="6350">
                              <a:moveTo>
                                <a:pt x="969568" y="0"/>
                              </a:moveTo>
                              <a:lnTo>
                                <a:pt x="0" y="0"/>
                              </a:lnTo>
                              <a:lnTo>
                                <a:pt x="0" y="6083"/>
                              </a:lnTo>
                              <a:lnTo>
                                <a:pt x="969568" y="6083"/>
                              </a:lnTo>
                              <a:lnTo>
                                <a:pt x="969568" y="0"/>
                              </a:lnTo>
                              <a:close/>
                            </a:path>
                            <a:path w="5927725" h="6350">
                              <a:moveTo>
                                <a:pt x="975677" y="0"/>
                              </a:moveTo>
                              <a:lnTo>
                                <a:pt x="969594" y="0"/>
                              </a:lnTo>
                              <a:lnTo>
                                <a:pt x="969594" y="6083"/>
                              </a:lnTo>
                              <a:lnTo>
                                <a:pt x="975677" y="6083"/>
                              </a:lnTo>
                              <a:lnTo>
                                <a:pt x="975677" y="0"/>
                              </a:lnTo>
                              <a:close/>
                            </a:path>
                            <a:path w="5927725" h="6350">
                              <a:moveTo>
                                <a:pt x="2195499" y="0"/>
                              </a:moveTo>
                              <a:lnTo>
                                <a:pt x="975690" y="0"/>
                              </a:lnTo>
                              <a:lnTo>
                                <a:pt x="975690" y="6083"/>
                              </a:lnTo>
                              <a:lnTo>
                                <a:pt x="2195499" y="6083"/>
                              </a:lnTo>
                              <a:lnTo>
                                <a:pt x="2195499" y="0"/>
                              </a:lnTo>
                              <a:close/>
                            </a:path>
                            <a:path w="5927725" h="6350">
                              <a:moveTo>
                                <a:pt x="2201608" y="0"/>
                              </a:moveTo>
                              <a:lnTo>
                                <a:pt x="2195525" y="0"/>
                              </a:lnTo>
                              <a:lnTo>
                                <a:pt x="2195525" y="6083"/>
                              </a:lnTo>
                              <a:lnTo>
                                <a:pt x="2201608" y="6083"/>
                              </a:lnTo>
                              <a:lnTo>
                                <a:pt x="2201608" y="0"/>
                              </a:lnTo>
                              <a:close/>
                            </a:path>
                            <a:path w="5927725" h="6350">
                              <a:moveTo>
                                <a:pt x="5927420" y="0"/>
                              </a:moveTo>
                              <a:lnTo>
                                <a:pt x="5927420" y="0"/>
                              </a:lnTo>
                              <a:lnTo>
                                <a:pt x="2201621" y="0"/>
                              </a:lnTo>
                              <a:lnTo>
                                <a:pt x="2201621" y="6083"/>
                              </a:lnTo>
                              <a:lnTo>
                                <a:pt x="5927420" y="6083"/>
                              </a:lnTo>
                              <a:lnTo>
                                <a:pt x="59274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66.504005pt;margin-top:64.227142pt;width:466.75pt;height:.5pt;mso-position-horizontal-relative:page;mso-position-vertical-relative:paragraph;z-index:15732224" id="docshape26" coordorigin="1330,1285" coordsize="9335,10" path="m2857,1285l1330,1285,1330,1294,2857,1294,2857,1285xm2867,1285l2857,1285,2857,1294,2867,1294,2867,1285xm4788,1285l2867,1285,2867,1294,4788,1294,4788,1285xm4797,1285l4788,1285,4788,1294,4797,1294,4797,1285xm10665,1285l7832,1285,7822,1285,7822,1285,6209,1285,6199,1285,6199,1285,4797,1285,4797,1294,6199,1294,6199,1294,6209,1294,7822,1294,7822,1294,7832,1294,10665,1294,10665,1285xe" filled="true" fillcolor="#000000" stroked="false">
                <v:path arrowok="t"/>
                <v:fill type="solid"/>
                <w10:wrap type="none"/>
              </v:shape>
            </w:pict>
          </mc:Fallback>
        </mc:AlternateContent>
      </w:r>
      <w:r>
        <w:rPr>
          <w:i/>
          <w:spacing w:val="-2"/>
          <w:sz w:val="20"/>
        </w:rPr>
        <w:t>progra </w:t>
      </w:r>
      <w:r>
        <w:rPr>
          <w:i/>
          <w:sz w:val="20"/>
        </w:rPr>
        <w:t>m</w:t>
      </w:r>
      <w:r>
        <w:rPr>
          <w:i/>
          <w:spacing w:val="23"/>
          <w:sz w:val="20"/>
        </w:rPr>
        <w:t> </w:t>
      </w:r>
      <w:r>
        <w:rPr>
          <w:i/>
          <w:sz w:val="20"/>
        </w:rPr>
        <w:t>and</w:t>
      </w:r>
      <w:r>
        <w:rPr>
          <w:i/>
          <w:spacing w:val="24"/>
          <w:sz w:val="20"/>
        </w:rPr>
        <w:t> </w:t>
      </w:r>
      <w:r>
        <w:rPr>
          <w:i/>
          <w:sz w:val="20"/>
        </w:rPr>
        <w:t>telephone </w:t>
      </w:r>
      <w:r>
        <w:rPr>
          <w:i/>
          <w:spacing w:val="-2"/>
          <w:sz w:val="20"/>
        </w:rPr>
        <w:t>interview,</w:t>
      </w:r>
    </w:p>
    <w:p>
      <w:pPr>
        <w:pStyle w:val="BodyText"/>
        <w:tabs>
          <w:tab w:pos="1610" w:val="left" w:leader="none"/>
        </w:tabs>
        <w:spacing w:line="360" w:lineRule="auto" w:before="41"/>
        <w:ind w:left="169" w:right="218" w:firstLine="720"/>
      </w:pPr>
      <w:r>
        <w:rPr/>
        <w:br w:type="column"/>
      </w:r>
      <w:r>
        <w:rPr>
          <w:spacing w:val="-6"/>
        </w:rPr>
        <w:t>1.</w:t>
      </w:r>
      <w:r>
        <w:rPr/>
        <w:tab/>
      </w:r>
      <w:r>
        <w:rPr>
          <w:spacing w:val="-2"/>
        </w:rPr>
        <w:t>Controlling </w:t>
      </w:r>
      <w:r>
        <w:rPr/>
        <w:t>risk</w:t>
      </w:r>
      <w:r>
        <w:rPr>
          <w:spacing w:val="20"/>
        </w:rPr>
        <w:t> </w:t>
      </w:r>
      <w:r>
        <w:rPr/>
        <w:t>factor</w:t>
      </w:r>
      <w:r>
        <w:rPr>
          <w:spacing w:val="25"/>
        </w:rPr>
        <w:t> </w:t>
      </w:r>
      <w:r>
        <w:rPr/>
        <w:t>and</w:t>
      </w:r>
      <w:r>
        <w:rPr>
          <w:spacing w:val="20"/>
        </w:rPr>
        <w:t> </w:t>
      </w:r>
      <w:r>
        <w:rPr/>
        <w:t>complication</w:t>
      </w:r>
      <w:r>
        <w:rPr>
          <w:spacing w:val="25"/>
        </w:rPr>
        <w:t> </w:t>
      </w:r>
      <w:r>
        <w:rPr/>
        <w:t>on patients with post stroke</w:t>
      </w:r>
    </w:p>
    <w:p>
      <w:pPr>
        <w:pStyle w:val="BodyText"/>
        <w:spacing w:after="0" w:line="360" w:lineRule="auto"/>
        <w:sectPr>
          <w:type w:val="continuous"/>
          <w:pgSz w:w="11910" w:h="16840"/>
          <w:pgMar w:header="709" w:footer="854" w:top="1580" w:bottom="1040" w:left="1275" w:right="1133"/>
          <w:cols w:num="3" w:equalWidth="0">
            <w:col w:w="4641" w:space="40"/>
            <w:col w:w="1763" w:space="39"/>
            <w:col w:w="3019"/>
          </w:cols>
        </w:sectPr>
      </w:pPr>
    </w:p>
    <w:p>
      <w:pPr>
        <w:pStyle w:val="ListParagraph"/>
        <w:numPr>
          <w:ilvl w:val="0"/>
          <w:numId w:val="5"/>
        </w:numPr>
        <w:tabs>
          <w:tab w:pos="2412" w:val="left" w:leader="none"/>
          <w:tab w:pos="4539" w:val="right" w:leader="none"/>
        </w:tabs>
        <w:spacing w:line="240" w:lineRule="auto" w:before="252" w:after="0"/>
        <w:ind w:left="2412" w:right="0" w:hanging="1526"/>
        <w:jc w:val="left"/>
        <w:rPr>
          <w:sz w:val="20"/>
        </w:rPr>
      </w:pPr>
      <w:r>
        <w:rPr>
          <w:spacing w:val="-5"/>
          <w:sz w:val="20"/>
        </w:rPr>
        <w:t>RCT</w:t>
      </w:r>
      <w:r>
        <w:rPr>
          <w:sz w:val="20"/>
        </w:rPr>
        <w:tab/>
      </w:r>
      <w:r>
        <w:rPr>
          <w:spacing w:val="-5"/>
          <w:sz w:val="20"/>
        </w:rPr>
        <w:t>48</w:t>
      </w:r>
    </w:p>
    <w:p>
      <w:pPr>
        <w:pStyle w:val="BodyText"/>
        <w:spacing w:line="360" w:lineRule="auto" w:before="110"/>
        <w:ind w:left="3618" w:right="93"/>
      </w:pPr>
      <w:r>
        <w:rPr>
          <w:spacing w:val="-2"/>
        </w:rPr>
        <w:t>families caregivers</w:t>
      </w:r>
    </w:p>
    <w:p>
      <w:pPr>
        <w:pStyle w:val="BodyText"/>
        <w:spacing w:line="360" w:lineRule="auto" w:before="252"/>
        <w:ind w:left="454" w:firstLine="720"/>
        <w:jc w:val="both"/>
      </w:pPr>
      <w:r>
        <w:rPr/>
        <w:br w:type="column"/>
      </w:r>
      <w:r>
        <w:rPr>
          <w:spacing w:val="-2"/>
        </w:rPr>
        <w:t>Systema </w:t>
      </w:r>
      <w:r>
        <w:rPr/>
        <w:t>tic Follow up done by </w:t>
      </w:r>
      <w:r>
        <w:rPr/>
        <w:t>nurse trough</w:t>
      </w:r>
      <w:r>
        <w:rPr>
          <w:spacing w:val="68"/>
          <w:w w:val="150"/>
        </w:rPr>
        <w:t>   </w:t>
      </w:r>
      <w:r>
        <w:rPr>
          <w:spacing w:val="-4"/>
        </w:rPr>
        <w:t>home</w:t>
      </w:r>
    </w:p>
    <w:p>
      <w:pPr>
        <w:pStyle w:val="BodyText"/>
        <w:tabs>
          <w:tab w:pos="1610" w:val="left" w:leader="none"/>
        </w:tabs>
        <w:spacing w:line="357" w:lineRule="auto" w:before="252"/>
        <w:ind w:left="169" w:right="211" w:firstLine="720"/>
        <w:jc w:val="both"/>
      </w:pPr>
      <w:r>
        <w:rPr/>
        <w:br w:type="column"/>
      </w:r>
      <w:r>
        <w:rPr>
          <w:spacing w:val="-6"/>
        </w:rPr>
        <w:t>1.</w:t>
      </w:r>
      <w:r>
        <w:rPr/>
        <w:tab/>
        <w:t>It</w:t>
      </w:r>
      <w:r>
        <w:rPr>
          <w:spacing w:val="-9"/>
        </w:rPr>
        <w:t> </w:t>
      </w:r>
      <w:r>
        <w:rPr/>
        <w:t>is</w:t>
      </w:r>
      <w:r>
        <w:rPr>
          <w:spacing w:val="-11"/>
        </w:rPr>
        <w:t> </w:t>
      </w:r>
      <w:r>
        <w:rPr/>
        <w:t>Necessar</w:t>
      </w:r>
      <w:r>
        <w:rPr/>
        <w:t>y education to decrease caregiver </w:t>
      </w:r>
      <w:r>
        <w:rPr>
          <w:spacing w:val="-2"/>
        </w:rPr>
        <w:t>burden</w:t>
      </w:r>
    </w:p>
    <w:p>
      <w:pPr>
        <w:pStyle w:val="BodyText"/>
        <w:spacing w:after="0" w:line="357" w:lineRule="auto"/>
        <w:jc w:val="both"/>
        <w:sectPr>
          <w:type w:val="continuous"/>
          <w:pgSz w:w="11910" w:h="16840"/>
          <w:pgMar w:header="709" w:footer="854" w:top="1580" w:bottom="1040" w:left="1275" w:right="1133"/>
          <w:cols w:num="3" w:equalWidth="0">
            <w:col w:w="4540" w:space="40"/>
            <w:col w:w="1864" w:space="39"/>
            <w:col w:w="3019"/>
          </w:cols>
        </w:sectPr>
      </w:pPr>
    </w:p>
    <w:p>
      <w:pPr>
        <w:spacing w:line="20" w:lineRule="exact"/>
        <w:ind w:left="40" w:right="0" w:firstLine="0"/>
        <w:rPr>
          <w:sz w:val="2"/>
        </w:rPr>
      </w:pPr>
      <w:r>
        <w:rPr>
          <w:sz w:val="2"/>
        </w:rPr>
        <mc:AlternateContent>
          <mc:Choice Requires="wps">
            <w:drawing>
              <wp:inline distT="0" distB="0" distL="0" distR="0">
                <wp:extent cx="5936615" cy="6350"/>
                <wp:effectExtent l="0" t="0" r="0" b="0"/>
                <wp:docPr id="28" name="Group 28"/>
                <wp:cNvGraphicFramePr>
                  <a:graphicFrameLocks/>
                </wp:cNvGraphicFramePr>
                <a:graphic>
                  <a:graphicData uri="http://schemas.microsoft.com/office/word/2010/wordprocessingGroup">
                    <wpg:wgp>
                      <wpg:cNvPr id="28" name="Group 28"/>
                      <wpg:cNvGrpSpPr/>
                      <wpg:grpSpPr>
                        <a:xfrm>
                          <a:off x="0" y="0"/>
                          <a:ext cx="5936615" cy="6350"/>
                          <a:chExt cx="5936615" cy="6350"/>
                        </a:xfrm>
                      </wpg:grpSpPr>
                      <wps:wsp>
                        <wps:cNvPr id="29" name="Graphic 29"/>
                        <wps:cNvSpPr/>
                        <wps:spPr>
                          <a:xfrm>
                            <a:off x="0" y="12"/>
                            <a:ext cx="5936615" cy="6350"/>
                          </a:xfrm>
                          <a:custGeom>
                            <a:avLst/>
                            <a:gdLst/>
                            <a:ahLst/>
                            <a:cxnLst/>
                            <a:rect l="l" t="t" r="r" b="b"/>
                            <a:pathLst>
                              <a:path w="5936615" h="6350">
                                <a:moveTo>
                                  <a:pt x="5936564" y="0"/>
                                </a:moveTo>
                                <a:lnTo>
                                  <a:pt x="5936564" y="0"/>
                                </a:lnTo>
                                <a:lnTo>
                                  <a:pt x="0" y="0"/>
                                </a:lnTo>
                                <a:lnTo>
                                  <a:pt x="0" y="6083"/>
                                </a:lnTo>
                                <a:lnTo>
                                  <a:pt x="5936564" y="6083"/>
                                </a:lnTo>
                                <a:lnTo>
                                  <a:pt x="59365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7.45pt;height:.5pt;mso-position-horizontal-relative:char;mso-position-vertical-relative:line" id="docshapegroup27" coordorigin="0,0" coordsize="9349,10">
                <v:rect style="position:absolute;left:0;top:0;width:9349;height:10" id="docshape28" filled="true" fillcolor="#000000" stroked="false">
                  <v:fill type="solid"/>
                </v:rect>
              </v:group>
            </w:pict>
          </mc:Fallback>
        </mc:AlternateContent>
      </w:r>
      <w:r>
        <w:rPr>
          <w:sz w:val="2"/>
        </w:rPr>
      </w:r>
    </w:p>
    <w:p>
      <w:pPr>
        <w:spacing w:after="0" w:line="20" w:lineRule="exact"/>
        <w:rPr>
          <w:sz w:val="2"/>
        </w:rPr>
        <w:sectPr>
          <w:type w:val="continuous"/>
          <w:pgSz w:w="11910" w:h="16840"/>
          <w:pgMar w:header="709" w:footer="854" w:top="1580" w:bottom="1040" w:left="1275" w:right="1133"/>
        </w:sectPr>
      </w:pPr>
    </w:p>
    <w:p>
      <w:pPr>
        <w:pStyle w:val="BodyText"/>
        <w:spacing w:before="7"/>
        <w:rPr>
          <w:sz w:val="9"/>
        </w:rPr>
      </w:pPr>
    </w:p>
    <w:p>
      <w:pPr>
        <w:spacing w:line="20" w:lineRule="exact"/>
        <w:ind w:left="55" w:right="0" w:firstLine="0"/>
        <w:rPr>
          <w:sz w:val="2"/>
        </w:rPr>
      </w:pPr>
      <w:r>
        <w:rPr>
          <w:sz w:val="2"/>
        </w:rPr>
        <mc:AlternateContent>
          <mc:Choice Requires="wps">
            <w:drawing>
              <wp:inline distT="0" distB="0" distL="0" distR="0">
                <wp:extent cx="5927725" cy="6350"/>
                <wp:effectExtent l="0" t="0" r="0" b="0"/>
                <wp:docPr id="30" name="Group 30"/>
                <wp:cNvGraphicFramePr>
                  <a:graphicFrameLocks/>
                </wp:cNvGraphicFramePr>
                <a:graphic>
                  <a:graphicData uri="http://schemas.microsoft.com/office/word/2010/wordprocessingGroup">
                    <wpg:wgp>
                      <wpg:cNvPr id="30" name="Group 30"/>
                      <wpg:cNvGrpSpPr/>
                      <wpg:grpSpPr>
                        <a:xfrm>
                          <a:off x="0" y="0"/>
                          <a:ext cx="5927725" cy="6350"/>
                          <a:chExt cx="5927725" cy="6350"/>
                        </a:xfrm>
                      </wpg:grpSpPr>
                      <wps:wsp>
                        <wps:cNvPr id="31" name="Graphic 31"/>
                        <wps:cNvSpPr/>
                        <wps:spPr>
                          <a:xfrm>
                            <a:off x="0" y="0"/>
                            <a:ext cx="5927725" cy="6350"/>
                          </a:xfrm>
                          <a:custGeom>
                            <a:avLst/>
                            <a:gdLst/>
                            <a:ahLst/>
                            <a:cxnLst/>
                            <a:rect l="l" t="t" r="r" b="b"/>
                            <a:pathLst>
                              <a:path w="5927725" h="6350">
                                <a:moveTo>
                                  <a:pt x="969568" y="0"/>
                                </a:moveTo>
                                <a:lnTo>
                                  <a:pt x="0" y="0"/>
                                </a:lnTo>
                                <a:lnTo>
                                  <a:pt x="0" y="6096"/>
                                </a:lnTo>
                                <a:lnTo>
                                  <a:pt x="969568" y="6096"/>
                                </a:lnTo>
                                <a:lnTo>
                                  <a:pt x="969568" y="0"/>
                                </a:lnTo>
                                <a:close/>
                              </a:path>
                              <a:path w="5927725" h="6350">
                                <a:moveTo>
                                  <a:pt x="975677" y="0"/>
                                </a:moveTo>
                                <a:lnTo>
                                  <a:pt x="969594" y="0"/>
                                </a:lnTo>
                                <a:lnTo>
                                  <a:pt x="969594" y="6096"/>
                                </a:lnTo>
                                <a:lnTo>
                                  <a:pt x="975677" y="6096"/>
                                </a:lnTo>
                                <a:lnTo>
                                  <a:pt x="975677" y="0"/>
                                </a:lnTo>
                                <a:close/>
                              </a:path>
                              <a:path w="5927725" h="6350">
                                <a:moveTo>
                                  <a:pt x="2195499" y="0"/>
                                </a:moveTo>
                                <a:lnTo>
                                  <a:pt x="975690" y="0"/>
                                </a:lnTo>
                                <a:lnTo>
                                  <a:pt x="975690" y="6096"/>
                                </a:lnTo>
                                <a:lnTo>
                                  <a:pt x="2195499" y="6096"/>
                                </a:lnTo>
                                <a:lnTo>
                                  <a:pt x="2195499" y="0"/>
                                </a:lnTo>
                                <a:close/>
                              </a:path>
                              <a:path w="5927725" h="6350">
                                <a:moveTo>
                                  <a:pt x="2201608" y="0"/>
                                </a:moveTo>
                                <a:lnTo>
                                  <a:pt x="2195525" y="0"/>
                                </a:lnTo>
                                <a:lnTo>
                                  <a:pt x="2195525" y="6096"/>
                                </a:lnTo>
                                <a:lnTo>
                                  <a:pt x="2201608" y="6096"/>
                                </a:lnTo>
                                <a:lnTo>
                                  <a:pt x="2201608" y="0"/>
                                </a:lnTo>
                                <a:close/>
                              </a:path>
                              <a:path w="5927725" h="6350">
                                <a:moveTo>
                                  <a:pt x="5927420" y="0"/>
                                </a:moveTo>
                                <a:lnTo>
                                  <a:pt x="5927420" y="0"/>
                                </a:lnTo>
                                <a:lnTo>
                                  <a:pt x="2201621" y="0"/>
                                </a:lnTo>
                                <a:lnTo>
                                  <a:pt x="2201621" y="6096"/>
                                </a:lnTo>
                                <a:lnTo>
                                  <a:pt x="5927420" y="6096"/>
                                </a:lnTo>
                                <a:lnTo>
                                  <a:pt x="59274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6.75pt;height:.5pt;mso-position-horizontal-relative:char;mso-position-vertical-relative:line" id="docshapegroup29" coordorigin="0,0" coordsize="9335,10">
                <v:shape style="position:absolute;left:0;top:0;width:9335;height:10" id="docshape30" coordorigin="0,0" coordsize="9335,10" path="m1527,0l0,0,0,10,1527,10,1527,0xm1537,0l1527,0,1527,10,1537,10,1537,0xm3457,0l1537,0,1537,10,3457,10,3457,0xm3467,0l3458,0,3458,10,3467,10,3467,0xm9335,0l6502,0,6492,0,6492,0,4879,0,4869,0,4869,0,3467,0,3467,10,4869,10,4869,10,4879,10,6492,10,6492,10,6502,10,9335,10,9335,0xe" filled="true" fillcolor="#000000" stroked="false">
                  <v:path arrowok="t"/>
                  <v:fill type="solid"/>
                </v:shape>
              </v:group>
            </w:pict>
          </mc:Fallback>
        </mc:AlternateContent>
      </w:r>
      <w:r>
        <w:rPr>
          <w:sz w:val="2"/>
        </w:rPr>
      </w:r>
    </w:p>
    <w:p>
      <w:pPr>
        <w:pStyle w:val="BodyText"/>
        <w:spacing w:before="1"/>
        <w:rPr>
          <w:sz w:val="6"/>
        </w:rPr>
      </w:pPr>
    </w:p>
    <w:p>
      <w:pPr>
        <w:pStyle w:val="BodyText"/>
        <w:spacing w:after="0"/>
        <w:rPr>
          <w:sz w:val="6"/>
        </w:rPr>
        <w:sectPr>
          <w:pgSz w:w="11910" w:h="16840"/>
          <w:pgMar w:header="709" w:footer="854" w:top="1580" w:bottom="1040" w:left="1275" w:right="1133"/>
        </w:sectPr>
      </w:pPr>
    </w:p>
    <w:p>
      <w:pPr>
        <w:spacing w:before="35"/>
        <w:ind w:left="886" w:right="0" w:firstLine="0"/>
        <w:jc w:val="left"/>
        <w:rPr>
          <w:b/>
          <w:sz w:val="20"/>
        </w:rPr>
      </w:pPr>
      <w:r>
        <w:rPr>
          <w:b/>
          <w:spacing w:val="-2"/>
          <w:sz w:val="20"/>
        </w:rPr>
        <w:t>Autho</w:t>
      </w:r>
    </w:p>
    <w:p>
      <w:pPr>
        <w:spacing w:before="116"/>
        <w:ind w:left="165" w:right="0" w:firstLine="0"/>
        <w:jc w:val="left"/>
        <w:rPr>
          <w:b/>
          <w:sz w:val="20"/>
        </w:rPr>
      </w:pPr>
      <w:r>
        <w:rPr>
          <w:b/>
          <w:spacing w:val="-10"/>
          <w:sz w:val="20"/>
        </w:rPr>
        <w:t>r</w:t>
      </w:r>
    </w:p>
    <w:p>
      <w:pPr>
        <w:pStyle w:val="BodyText"/>
        <w:spacing w:before="150"/>
        <w:rPr>
          <w:b/>
        </w:rPr>
      </w:pPr>
      <w:r>
        <w:rPr/>
        <w:br w:type="column"/>
      </w:r>
      <w:r>
        <w:rPr>
          <w:b/>
        </w:rPr>
      </w:r>
    </w:p>
    <w:p>
      <w:pPr>
        <w:spacing w:before="1"/>
        <w:ind w:left="165" w:right="0" w:firstLine="0"/>
        <w:jc w:val="left"/>
        <w:rPr>
          <w:b/>
          <w:sz w:val="20"/>
        </w:rPr>
      </w:pPr>
      <w:r>
        <w:rPr>
          <w:b/>
          <w:spacing w:val="-4"/>
          <w:sz w:val="20"/>
        </w:rPr>
        <w:t>Study</w:t>
      </w:r>
    </w:p>
    <w:p>
      <w:pPr>
        <w:tabs>
          <w:tab w:pos="990" w:val="left" w:leader="none"/>
        </w:tabs>
        <w:spacing w:before="35"/>
        <w:ind w:left="165" w:right="0" w:firstLine="0"/>
        <w:jc w:val="left"/>
        <w:rPr>
          <w:b/>
          <w:sz w:val="20"/>
        </w:rPr>
      </w:pPr>
      <w:r>
        <w:rPr/>
        <w:br w:type="column"/>
      </w:r>
      <w:r>
        <w:rPr>
          <w:b/>
          <w:spacing w:val="-4"/>
          <w:sz w:val="20"/>
        </w:rPr>
        <w:t>Type</w:t>
      </w:r>
      <w:r>
        <w:rPr>
          <w:b/>
          <w:sz w:val="20"/>
        </w:rPr>
        <w:tab/>
      </w:r>
      <w:r>
        <w:rPr>
          <w:b/>
          <w:spacing w:val="-8"/>
          <w:sz w:val="20"/>
        </w:rPr>
        <w:t>of</w:t>
      </w:r>
    </w:p>
    <w:p>
      <w:pPr>
        <w:pStyle w:val="BodyText"/>
        <w:spacing w:before="150"/>
        <w:rPr>
          <w:b/>
        </w:rPr>
      </w:pPr>
      <w:r>
        <w:rPr/>
        <w:br w:type="column"/>
      </w:r>
      <w:r>
        <w:rPr>
          <w:b/>
        </w:rPr>
      </w:r>
    </w:p>
    <w:p>
      <w:pPr>
        <w:spacing w:before="1"/>
        <w:ind w:left="165" w:right="0" w:firstLine="0"/>
        <w:jc w:val="left"/>
        <w:rPr>
          <w:b/>
          <w:sz w:val="20"/>
        </w:rPr>
      </w:pPr>
      <w:r>
        <w:rPr>
          <w:b/>
          <w:spacing w:val="-2"/>
          <w:sz w:val="20"/>
        </w:rPr>
        <w:t>cipants</w:t>
      </w:r>
    </w:p>
    <w:p>
      <w:pPr>
        <w:spacing w:before="35"/>
        <w:ind w:left="64" w:right="0" w:firstLine="0"/>
        <w:jc w:val="left"/>
        <w:rPr>
          <w:b/>
          <w:sz w:val="20"/>
        </w:rPr>
      </w:pPr>
      <w:r>
        <w:rPr/>
        <w:br w:type="column"/>
      </w:r>
      <w:r>
        <w:rPr>
          <w:b/>
          <w:spacing w:val="-2"/>
          <w:sz w:val="20"/>
        </w:rPr>
        <w:t>Parti</w:t>
      </w:r>
    </w:p>
    <w:p>
      <w:pPr>
        <w:pStyle w:val="BodyText"/>
        <w:spacing w:before="150"/>
        <w:rPr>
          <w:b/>
        </w:rPr>
      </w:pPr>
      <w:r>
        <w:rPr/>
        <w:br w:type="column"/>
      </w:r>
      <w:r>
        <w:rPr>
          <w:b/>
        </w:rPr>
      </w:r>
    </w:p>
    <w:p>
      <w:pPr>
        <w:spacing w:before="1"/>
        <w:ind w:left="165" w:right="0" w:firstLine="0"/>
        <w:jc w:val="left"/>
        <w:rPr>
          <w:b/>
          <w:sz w:val="20"/>
        </w:rPr>
      </w:pPr>
      <w:r>
        <w:rPr>
          <w:b/>
          <w:spacing w:val="-2"/>
          <w:sz w:val="20"/>
        </w:rPr>
        <w:t>ntion</w:t>
      </w:r>
    </w:p>
    <w:p>
      <w:pPr>
        <w:spacing w:before="35"/>
        <w:ind w:left="165" w:right="0" w:firstLine="0"/>
        <w:jc w:val="left"/>
        <w:rPr>
          <w:b/>
          <w:sz w:val="20"/>
        </w:rPr>
      </w:pPr>
      <w:r>
        <w:rPr/>
        <w:br w:type="column"/>
      </w:r>
      <w:r>
        <w:rPr>
          <w:b/>
          <w:spacing w:val="-2"/>
          <w:sz w:val="20"/>
        </w:rPr>
        <w:t>Interve</w:t>
      </w:r>
    </w:p>
    <w:p>
      <w:pPr>
        <w:spacing w:before="208"/>
        <w:ind w:left="165" w:right="0" w:firstLine="0"/>
        <w:jc w:val="left"/>
        <w:rPr>
          <w:b/>
          <w:sz w:val="20"/>
        </w:rPr>
      </w:pPr>
      <w:r>
        <w:rPr/>
        <w:br w:type="column"/>
      </w:r>
      <w:r>
        <w:rPr>
          <w:b/>
          <w:spacing w:val="-2"/>
          <w:sz w:val="20"/>
        </w:rPr>
        <w:t>Outcome</w:t>
      </w:r>
    </w:p>
    <w:p>
      <w:pPr>
        <w:spacing w:after="0"/>
        <w:jc w:val="left"/>
        <w:rPr>
          <w:b/>
          <w:sz w:val="20"/>
        </w:rPr>
        <w:sectPr>
          <w:type w:val="continuous"/>
          <w:pgSz w:w="11910" w:h="16840"/>
          <w:pgMar w:header="709" w:footer="854" w:top="1580" w:bottom="1040" w:left="1275" w:right="1133"/>
          <w:cols w:num="8" w:equalWidth="0">
            <w:col w:w="1459" w:space="68"/>
            <w:col w:w="661" w:space="60"/>
            <w:col w:w="1154" w:space="50"/>
            <w:col w:w="782" w:space="40"/>
            <w:col w:w="540" w:space="56"/>
            <w:col w:w="649" w:space="70"/>
            <w:col w:w="828" w:space="791"/>
            <w:col w:w="2294"/>
          </w:cols>
        </w:sectPr>
      </w:pPr>
    </w:p>
    <w:p>
      <w:pPr>
        <w:pStyle w:val="BodyText"/>
        <w:spacing w:before="10"/>
        <w:rPr>
          <w:b/>
        </w:rPr>
      </w:pPr>
    </w:p>
    <w:p>
      <w:pPr>
        <w:spacing w:line="20" w:lineRule="exact"/>
        <w:ind w:left="55" w:right="0" w:firstLine="0"/>
        <w:rPr>
          <w:sz w:val="2"/>
        </w:rPr>
      </w:pPr>
      <w:r>
        <w:rPr>
          <w:sz w:val="2"/>
        </w:rPr>
        <mc:AlternateContent>
          <mc:Choice Requires="wps">
            <w:drawing>
              <wp:inline distT="0" distB="0" distL="0" distR="0">
                <wp:extent cx="5927725" cy="6350"/>
                <wp:effectExtent l="0" t="0" r="0" b="0"/>
                <wp:docPr id="32" name="Group 32"/>
                <wp:cNvGraphicFramePr>
                  <a:graphicFrameLocks/>
                </wp:cNvGraphicFramePr>
                <a:graphic>
                  <a:graphicData uri="http://schemas.microsoft.com/office/word/2010/wordprocessingGroup">
                    <wpg:wgp>
                      <wpg:cNvPr id="32" name="Group 32"/>
                      <wpg:cNvGrpSpPr/>
                      <wpg:grpSpPr>
                        <a:xfrm>
                          <a:off x="0" y="0"/>
                          <a:ext cx="5927725" cy="6350"/>
                          <a:chExt cx="5927725" cy="6350"/>
                        </a:xfrm>
                      </wpg:grpSpPr>
                      <wps:wsp>
                        <wps:cNvPr id="33" name="Graphic 33"/>
                        <wps:cNvSpPr/>
                        <wps:spPr>
                          <a:xfrm>
                            <a:off x="0" y="0"/>
                            <a:ext cx="5927725" cy="6350"/>
                          </a:xfrm>
                          <a:custGeom>
                            <a:avLst/>
                            <a:gdLst/>
                            <a:ahLst/>
                            <a:cxnLst/>
                            <a:rect l="l" t="t" r="r" b="b"/>
                            <a:pathLst>
                              <a:path w="5927725" h="6350">
                                <a:moveTo>
                                  <a:pt x="969568" y="0"/>
                                </a:moveTo>
                                <a:lnTo>
                                  <a:pt x="0" y="0"/>
                                </a:lnTo>
                                <a:lnTo>
                                  <a:pt x="0" y="6096"/>
                                </a:lnTo>
                                <a:lnTo>
                                  <a:pt x="969568" y="6096"/>
                                </a:lnTo>
                                <a:lnTo>
                                  <a:pt x="969568" y="0"/>
                                </a:lnTo>
                                <a:close/>
                              </a:path>
                              <a:path w="5927725" h="6350">
                                <a:moveTo>
                                  <a:pt x="975677" y="0"/>
                                </a:moveTo>
                                <a:lnTo>
                                  <a:pt x="969594" y="0"/>
                                </a:lnTo>
                                <a:lnTo>
                                  <a:pt x="969594" y="6096"/>
                                </a:lnTo>
                                <a:lnTo>
                                  <a:pt x="975677" y="6096"/>
                                </a:lnTo>
                                <a:lnTo>
                                  <a:pt x="975677" y="0"/>
                                </a:lnTo>
                                <a:close/>
                              </a:path>
                              <a:path w="5927725" h="6350">
                                <a:moveTo>
                                  <a:pt x="2195499" y="0"/>
                                </a:moveTo>
                                <a:lnTo>
                                  <a:pt x="975690" y="0"/>
                                </a:lnTo>
                                <a:lnTo>
                                  <a:pt x="975690" y="6096"/>
                                </a:lnTo>
                                <a:lnTo>
                                  <a:pt x="2195499" y="6096"/>
                                </a:lnTo>
                                <a:lnTo>
                                  <a:pt x="2195499" y="0"/>
                                </a:lnTo>
                                <a:close/>
                              </a:path>
                              <a:path w="5927725" h="6350">
                                <a:moveTo>
                                  <a:pt x="2201608" y="0"/>
                                </a:moveTo>
                                <a:lnTo>
                                  <a:pt x="2195525" y="0"/>
                                </a:lnTo>
                                <a:lnTo>
                                  <a:pt x="2195525" y="6096"/>
                                </a:lnTo>
                                <a:lnTo>
                                  <a:pt x="2201608" y="6096"/>
                                </a:lnTo>
                                <a:lnTo>
                                  <a:pt x="2201608" y="0"/>
                                </a:lnTo>
                                <a:close/>
                              </a:path>
                              <a:path w="5927725" h="6350">
                                <a:moveTo>
                                  <a:pt x="5927420" y="0"/>
                                </a:moveTo>
                                <a:lnTo>
                                  <a:pt x="5927420" y="0"/>
                                </a:lnTo>
                                <a:lnTo>
                                  <a:pt x="2201621" y="0"/>
                                </a:lnTo>
                                <a:lnTo>
                                  <a:pt x="2201621" y="6096"/>
                                </a:lnTo>
                                <a:lnTo>
                                  <a:pt x="5927420" y="6096"/>
                                </a:lnTo>
                                <a:lnTo>
                                  <a:pt x="59274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6.75pt;height:.5pt;mso-position-horizontal-relative:char;mso-position-vertical-relative:line" id="docshapegroup31" coordorigin="0,0" coordsize="9335,10">
                <v:shape style="position:absolute;left:0;top:0;width:9335;height:10" id="docshape32" coordorigin="0,0" coordsize="9335,10" path="m1527,0l0,0,0,10,1527,10,1527,0xm1537,0l1527,0,1527,10,1537,10,1537,0xm3457,0l1537,0,1537,10,3457,10,3457,0xm3467,0l3458,0,3458,10,3467,10,3467,0xm9335,0l6502,0,6492,0,6492,0,4879,0,4869,0,4869,0,3467,0,3467,10,4869,10,4869,10,4879,10,6492,10,6492,10,6502,10,9335,10,9335,0xe" filled="true" fillcolor="#000000" stroked="false">
                  <v:path arrowok="t"/>
                  <v:fill type="solid"/>
                </v:shape>
              </v:group>
            </w:pict>
          </mc:Fallback>
        </mc:AlternateContent>
      </w:r>
      <w:r>
        <w:rPr>
          <w:sz w:val="2"/>
        </w:rPr>
      </w:r>
    </w:p>
    <w:p>
      <w:pPr>
        <w:pStyle w:val="BodyText"/>
        <w:tabs>
          <w:tab w:pos="7373" w:val="left" w:leader="none"/>
          <w:tab w:pos="8093" w:val="left" w:leader="none"/>
        </w:tabs>
        <w:spacing w:line="360" w:lineRule="auto"/>
        <w:ind w:left="6652" w:right="210" w:hanging="1618"/>
        <w:jc w:val="both"/>
      </w:pPr>
      <w:r>
        <w:rPr>
          <w:spacing w:val="-2"/>
        </w:rPr>
        <w:t>visit</w:t>
      </w:r>
      <w:r>
        <w:rPr/>
        <w:tab/>
        <w:tab/>
      </w:r>
      <w:r>
        <w:rPr>
          <w:spacing w:val="-6"/>
        </w:rPr>
        <w:t>2.</w:t>
      </w:r>
      <w:r>
        <w:rPr/>
        <w:tab/>
        <w:t>It is </w:t>
      </w:r>
      <w:r>
        <w:rPr/>
        <w:t>necessary to increase patients’ quality of life and avoid error</w:t>
      </w:r>
    </w:p>
    <w:p>
      <w:pPr>
        <w:pStyle w:val="BodyText"/>
        <w:tabs>
          <w:tab w:pos="8093" w:val="left" w:leader="none"/>
        </w:tabs>
        <w:spacing w:line="360" w:lineRule="auto" w:before="97"/>
        <w:ind w:left="6652" w:right="218" w:firstLine="720"/>
      </w:pPr>
      <w:r>
        <w:rPr>
          <w:spacing w:val="-6"/>
        </w:rPr>
        <w:t>3.</w:t>
      </w:r>
      <w:r>
        <w:rPr/>
        <w:tab/>
      </w:r>
      <w:r>
        <w:rPr>
          <w:spacing w:val="-2"/>
        </w:rPr>
        <w:t>Inadequate </w:t>
      </w:r>
      <w:r>
        <w:rPr/>
        <w:t>utilization</w:t>
      </w:r>
      <w:r>
        <w:rPr>
          <w:spacing w:val="25"/>
        </w:rPr>
        <w:t> </w:t>
      </w:r>
      <w:r>
        <w:rPr/>
        <w:t>of health</w:t>
      </w:r>
      <w:r>
        <w:rPr>
          <w:spacing w:val="25"/>
        </w:rPr>
        <w:t> </w:t>
      </w:r>
      <w:r>
        <w:rPr/>
        <w:t>service</w:t>
      </w:r>
      <w:r>
        <w:rPr>
          <w:spacing w:val="80"/>
        </w:rPr>
        <w:t> </w:t>
      </w:r>
      <w:r>
        <w:rPr/>
        <w:t>by stroke sufferers</w:t>
      </w:r>
    </w:p>
    <w:p>
      <w:pPr>
        <w:pStyle w:val="BodyText"/>
        <w:spacing w:before="4"/>
        <w:rPr>
          <w:sz w:val="9"/>
        </w:rPr>
      </w:pPr>
      <w:r>
        <w:rPr>
          <w:sz w:val="9"/>
        </w:rPr>
        <mc:AlternateContent>
          <mc:Choice Requires="wps">
            <w:drawing>
              <wp:anchor distT="0" distB="0" distL="0" distR="0" allowOverlap="1" layoutInCell="1" locked="0" behindDoc="1" simplePos="0" relativeHeight="487592960">
                <wp:simplePos x="0" y="0"/>
                <wp:positionH relativeFrom="page">
                  <wp:posOffset>844600</wp:posOffset>
                </wp:positionH>
                <wp:positionV relativeFrom="paragraph">
                  <wp:posOffset>83804</wp:posOffset>
                </wp:positionV>
                <wp:extent cx="5927725" cy="6350"/>
                <wp:effectExtent l="0" t="0" r="0" b="0"/>
                <wp:wrapTopAndBottom/>
                <wp:docPr id="34" name="Graphic 34"/>
                <wp:cNvGraphicFramePr>
                  <a:graphicFrameLocks/>
                </wp:cNvGraphicFramePr>
                <a:graphic>
                  <a:graphicData uri="http://schemas.microsoft.com/office/word/2010/wordprocessingShape">
                    <wps:wsp>
                      <wps:cNvPr id="34" name="Graphic 34"/>
                      <wps:cNvSpPr/>
                      <wps:spPr>
                        <a:xfrm>
                          <a:off x="0" y="0"/>
                          <a:ext cx="5927725" cy="6350"/>
                        </a:xfrm>
                        <a:custGeom>
                          <a:avLst/>
                          <a:gdLst/>
                          <a:ahLst/>
                          <a:cxnLst/>
                          <a:rect l="l" t="t" r="r" b="b"/>
                          <a:pathLst>
                            <a:path w="5927725" h="6350">
                              <a:moveTo>
                                <a:pt x="969568" y="0"/>
                              </a:moveTo>
                              <a:lnTo>
                                <a:pt x="0" y="0"/>
                              </a:lnTo>
                              <a:lnTo>
                                <a:pt x="0" y="6096"/>
                              </a:lnTo>
                              <a:lnTo>
                                <a:pt x="969568" y="6096"/>
                              </a:lnTo>
                              <a:lnTo>
                                <a:pt x="969568" y="0"/>
                              </a:lnTo>
                              <a:close/>
                            </a:path>
                            <a:path w="5927725" h="6350">
                              <a:moveTo>
                                <a:pt x="975677" y="0"/>
                              </a:moveTo>
                              <a:lnTo>
                                <a:pt x="969594" y="0"/>
                              </a:lnTo>
                              <a:lnTo>
                                <a:pt x="969594" y="6096"/>
                              </a:lnTo>
                              <a:lnTo>
                                <a:pt x="975677" y="6096"/>
                              </a:lnTo>
                              <a:lnTo>
                                <a:pt x="975677" y="0"/>
                              </a:lnTo>
                              <a:close/>
                            </a:path>
                            <a:path w="5927725" h="6350">
                              <a:moveTo>
                                <a:pt x="2195499" y="0"/>
                              </a:moveTo>
                              <a:lnTo>
                                <a:pt x="975690" y="0"/>
                              </a:lnTo>
                              <a:lnTo>
                                <a:pt x="975690" y="6096"/>
                              </a:lnTo>
                              <a:lnTo>
                                <a:pt x="2195499" y="6096"/>
                              </a:lnTo>
                              <a:lnTo>
                                <a:pt x="2195499" y="0"/>
                              </a:lnTo>
                              <a:close/>
                            </a:path>
                            <a:path w="5927725" h="6350">
                              <a:moveTo>
                                <a:pt x="2201608" y="0"/>
                              </a:moveTo>
                              <a:lnTo>
                                <a:pt x="2195525" y="0"/>
                              </a:lnTo>
                              <a:lnTo>
                                <a:pt x="2195525" y="6096"/>
                              </a:lnTo>
                              <a:lnTo>
                                <a:pt x="2201608" y="6096"/>
                              </a:lnTo>
                              <a:lnTo>
                                <a:pt x="2201608" y="0"/>
                              </a:lnTo>
                              <a:close/>
                            </a:path>
                            <a:path w="5927725" h="6350">
                              <a:moveTo>
                                <a:pt x="5927420" y="0"/>
                              </a:moveTo>
                              <a:lnTo>
                                <a:pt x="5927420" y="0"/>
                              </a:lnTo>
                              <a:lnTo>
                                <a:pt x="2201621" y="0"/>
                              </a:lnTo>
                              <a:lnTo>
                                <a:pt x="2201621" y="6096"/>
                              </a:lnTo>
                              <a:lnTo>
                                <a:pt x="5927420" y="6096"/>
                              </a:lnTo>
                              <a:lnTo>
                                <a:pt x="59274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66.504005pt;margin-top:6.598761pt;width:466.75pt;height:.5pt;mso-position-horizontal-relative:page;mso-position-vertical-relative:paragraph;z-index:-15723520;mso-wrap-distance-left:0;mso-wrap-distance-right:0" id="docshape33" coordorigin="1330,132" coordsize="9335,10" path="m2857,132l1330,132,1330,142,2857,142,2857,132xm2867,132l2857,132,2857,142,2867,142,2867,132xm4788,132l2867,132,2867,142,4788,142,4788,132xm4797,132l4788,132,4788,142,4797,142,4797,132xm10665,132l7832,132,7822,132,7822,132,6209,132,6199,132,6199,132,4797,132,4797,142,6199,142,6199,142,6209,142,7822,142,7822,142,7832,142,10665,142,10665,132xe" filled="true" fillcolor="#000000" stroked="false">
                <v:path arrowok="t"/>
                <v:fill type="solid"/>
                <w10:wrap type="topAndBottom"/>
              </v:shape>
            </w:pict>
          </mc:Fallback>
        </mc:AlternateContent>
      </w:r>
    </w:p>
    <w:p>
      <w:pPr>
        <w:pStyle w:val="BodyText"/>
        <w:spacing w:before="1"/>
        <w:rPr>
          <w:sz w:val="6"/>
        </w:rPr>
      </w:pPr>
    </w:p>
    <w:p>
      <w:pPr>
        <w:pStyle w:val="BodyText"/>
        <w:spacing w:after="0"/>
        <w:rPr>
          <w:sz w:val="6"/>
        </w:rPr>
        <w:sectPr>
          <w:type w:val="continuous"/>
          <w:pgSz w:w="11910" w:h="16840"/>
          <w:pgMar w:header="709" w:footer="854" w:top="1580" w:bottom="1040" w:left="1275" w:right="1133"/>
        </w:sectPr>
      </w:pPr>
    </w:p>
    <w:p>
      <w:pPr>
        <w:pStyle w:val="ListParagraph"/>
        <w:numPr>
          <w:ilvl w:val="0"/>
          <w:numId w:val="5"/>
        </w:numPr>
        <w:tabs>
          <w:tab w:pos="2412" w:val="left" w:leader="none"/>
          <w:tab w:pos="4640" w:val="right" w:leader="none"/>
        </w:tabs>
        <w:spacing w:line="240" w:lineRule="auto" w:before="41" w:after="0"/>
        <w:ind w:left="2412" w:right="0" w:hanging="1526"/>
        <w:jc w:val="left"/>
        <w:rPr>
          <w:sz w:val="20"/>
        </w:rPr>
      </w:pPr>
      <w:r>
        <w:rPr>
          <w:spacing w:val="-5"/>
          <w:sz w:val="20"/>
        </w:rPr>
        <w:t>RCT</w:t>
      </w:r>
      <w:r>
        <w:rPr>
          <w:sz w:val="20"/>
        </w:rPr>
        <w:tab/>
      </w:r>
      <w:r>
        <w:rPr>
          <w:spacing w:val="-5"/>
          <w:sz w:val="20"/>
        </w:rPr>
        <w:t>144</w:t>
      </w:r>
    </w:p>
    <w:p>
      <w:pPr>
        <w:pStyle w:val="BodyText"/>
        <w:spacing w:before="115"/>
        <w:ind w:right="83"/>
        <w:jc w:val="right"/>
      </w:pPr>
      <w:r>
        <w:rPr>
          <w:spacing w:val="-2"/>
        </w:rPr>
        <w:t>participants</w:t>
      </w:r>
    </w:p>
    <w:p>
      <w:pPr>
        <w:spacing w:before="41"/>
        <w:ind w:left="1074" w:right="0" w:firstLine="0"/>
        <w:jc w:val="left"/>
        <w:rPr>
          <w:i/>
          <w:sz w:val="20"/>
        </w:rPr>
      </w:pPr>
      <w:r>
        <w:rPr/>
        <w:br w:type="column"/>
      </w:r>
      <w:r>
        <w:rPr>
          <w:i/>
          <w:spacing w:val="-2"/>
          <w:sz w:val="20"/>
        </w:rPr>
        <w:t>Montre</w:t>
      </w:r>
    </w:p>
    <w:p>
      <w:pPr>
        <w:tabs>
          <w:tab w:pos="982" w:val="left" w:leader="none"/>
        </w:tabs>
        <w:spacing w:line="360" w:lineRule="auto" w:before="115"/>
        <w:ind w:left="353" w:right="0" w:firstLine="0"/>
        <w:jc w:val="left"/>
        <w:rPr>
          <w:i/>
          <w:sz w:val="20"/>
        </w:rPr>
      </w:pPr>
      <w:r>
        <w:rPr>
          <w:i/>
          <w:spacing w:val="-6"/>
          <w:sz w:val="20"/>
        </w:rPr>
        <w:t>al</w:t>
      </w:r>
      <w:r>
        <w:rPr>
          <w:i/>
          <w:sz w:val="20"/>
        </w:rPr>
        <w:tab/>
      </w:r>
      <w:r>
        <w:rPr>
          <w:i/>
          <w:spacing w:val="-2"/>
          <w:sz w:val="20"/>
        </w:rPr>
        <w:t>Cognitive Assessment (MOCA)</w:t>
      </w:r>
    </w:p>
    <w:p>
      <w:pPr>
        <w:pStyle w:val="ListParagraph"/>
        <w:numPr>
          <w:ilvl w:val="0"/>
          <w:numId w:val="6"/>
        </w:numPr>
        <w:tabs>
          <w:tab w:pos="1609" w:val="left" w:leader="none"/>
        </w:tabs>
        <w:spacing w:line="360" w:lineRule="auto" w:before="41" w:after="0"/>
        <w:ind w:left="169" w:right="211" w:firstLine="720"/>
        <w:jc w:val="left"/>
        <w:rPr>
          <w:sz w:val="20"/>
        </w:rPr>
      </w:pPr>
      <w:r>
        <w:rPr/>
        <w:br w:type="column"/>
      </w:r>
      <w:r>
        <w:rPr>
          <w:spacing w:val="-2"/>
          <w:sz w:val="20"/>
        </w:rPr>
        <w:t>Cognitive </w:t>
      </w:r>
      <w:r>
        <w:rPr>
          <w:sz w:val="20"/>
        </w:rPr>
        <w:t>function</w:t>
      </w:r>
      <w:r>
        <w:rPr>
          <w:spacing w:val="40"/>
          <w:sz w:val="20"/>
        </w:rPr>
        <w:t> </w:t>
      </w:r>
      <w:r>
        <w:rPr>
          <w:sz w:val="20"/>
        </w:rPr>
        <w:t>increased</w:t>
      </w:r>
      <w:r>
        <w:rPr>
          <w:spacing w:val="40"/>
          <w:sz w:val="20"/>
        </w:rPr>
        <w:t> </w:t>
      </w:r>
      <w:r>
        <w:rPr>
          <w:sz w:val="20"/>
        </w:rPr>
        <w:t>on</w:t>
      </w:r>
      <w:r>
        <w:rPr>
          <w:spacing w:val="40"/>
          <w:sz w:val="20"/>
        </w:rPr>
        <w:t> </w:t>
      </w:r>
      <w:r>
        <w:rPr>
          <w:sz w:val="20"/>
        </w:rPr>
        <w:t>patients with stroke</w:t>
      </w:r>
    </w:p>
    <w:p>
      <w:pPr>
        <w:pStyle w:val="ListParagraph"/>
        <w:numPr>
          <w:ilvl w:val="0"/>
          <w:numId w:val="6"/>
        </w:numPr>
        <w:tabs>
          <w:tab w:pos="1609" w:val="left" w:leader="none"/>
        </w:tabs>
        <w:spacing w:line="360" w:lineRule="auto" w:before="122" w:after="0"/>
        <w:ind w:left="169" w:right="503" w:firstLine="720"/>
        <w:jc w:val="left"/>
        <w:rPr>
          <w:sz w:val="20"/>
        </w:rPr>
      </w:pPr>
      <w:r>
        <w:rPr>
          <w:sz w:val="20"/>
        </w:rPr>
        <mc:AlternateContent>
          <mc:Choice Requires="wps">
            <w:drawing>
              <wp:anchor distT="0" distB="0" distL="0" distR="0" allowOverlap="1" layoutInCell="1" locked="0" behindDoc="0" simplePos="0" relativeHeight="15736320">
                <wp:simplePos x="0" y="0"/>
                <wp:positionH relativeFrom="page">
                  <wp:posOffset>797356</wp:posOffset>
                </wp:positionH>
                <wp:positionV relativeFrom="paragraph">
                  <wp:posOffset>601658</wp:posOffset>
                </wp:positionV>
                <wp:extent cx="6012815" cy="657860"/>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6012815" cy="657860"/>
                        </a:xfrm>
                        <a:prstGeom prst="rect">
                          <a:avLst/>
                        </a:prstGeom>
                      </wps:spPr>
                      <wps:txbx>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17"/>
                              <w:gridCol w:w="1827"/>
                              <w:gridCol w:w="1016"/>
                              <w:gridCol w:w="626"/>
                              <w:gridCol w:w="1532"/>
                              <w:gridCol w:w="1411"/>
                              <w:gridCol w:w="1523"/>
                            </w:tblGrid>
                            <w:tr>
                              <w:trPr>
                                <w:trHeight w:val="399" w:hRule="atLeast"/>
                              </w:trPr>
                              <w:tc>
                                <w:tcPr>
                                  <w:tcW w:w="1417" w:type="dxa"/>
                                  <w:tcBorders>
                                    <w:top w:val="single" w:sz="4" w:space="0" w:color="000000"/>
                                  </w:tcBorders>
                                </w:tcPr>
                                <w:p>
                                  <w:pPr>
                                    <w:pStyle w:val="TableParagraph"/>
                                    <w:spacing w:before="110"/>
                                    <w:ind w:left="845"/>
                                    <w:rPr>
                                      <w:sz w:val="20"/>
                                    </w:rPr>
                                  </w:pPr>
                                  <w:r>
                                    <w:rPr>
                                      <w:spacing w:val="-4"/>
                                      <w:sz w:val="20"/>
                                    </w:rPr>
                                    <w:t>[13]</w:t>
                                  </w:r>
                                </w:p>
                              </w:tc>
                              <w:tc>
                                <w:tcPr>
                                  <w:tcW w:w="1827" w:type="dxa"/>
                                  <w:tcBorders>
                                    <w:top w:val="single" w:sz="4" w:space="0" w:color="000000"/>
                                  </w:tcBorders>
                                </w:tcPr>
                                <w:p>
                                  <w:pPr>
                                    <w:pStyle w:val="TableParagraph"/>
                                    <w:spacing w:before="110"/>
                                    <w:ind w:left="955"/>
                                    <w:rPr>
                                      <w:sz w:val="20"/>
                                    </w:rPr>
                                  </w:pPr>
                                  <w:r>
                                    <w:rPr>
                                      <w:sz w:val="20"/>
                                    </w:rPr>
                                    <w:t>Quasi-</w:t>
                                  </w:r>
                                </w:p>
                              </w:tc>
                              <w:tc>
                                <w:tcPr>
                                  <w:tcW w:w="1016" w:type="dxa"/>
                                  <w:tcBorders>
                                    <w:top w:val="single" w:sz="4" w:space="0" w:color="000000"/>
                                  </w:tcBorders>
                                </w:tcPr>
                                <w:p>
                                  <w:pPr>
                                    <w:pStyle w:val="TableParagraph"/>
                                    <w:rPr>
                                      <w:sz w:val="18"/>
                                    </w:rPr>
                                  </w:pPr>
                                </w:p>
                              </w:tc>
                              <w:tc>
                                <w:tcPr>
                                  <w:tcW w:w="626" w:type="dxa"/>
                                  <w:tcBorders>
                                    <w:top w:val="single" w:sz="4" w:space="0" w:color="000000"/>
                                  </w:tcBorders>
                                </w:tcPr>
                                <w:p>
                                  <w:pPr>
                                    <w:pStyle w:val="TableParagraph"/>
                                    <w:spacing w:before="110"/>
                                    <w:ind w:left="37"/>
                                    <w:rPr>
                                      <w:sz w:val="20"/>
                                    </w:rPr>
                                  </w:pPr>
                                  <w:r>
                                    <w:rPr>
                                      <w:spacing w:val="-5"/>
                                      <w:sz w:val="20"/>
                                    </w:rPr>
                                    <w:t>40</w:t>
                                  </w:r>
                                </w:p>
                              </w:tc>
                              <w:tc>
                                <w:tcPr>
                                  <w:tcW w:w="1532" w:type="dxa"/>
                                  <w:tcBorders>
                                    <w:top w:val="single" w:sz="4" w:space="0" w:color="000000"/>
                                  </w:tcBorders>
                                </w:tcPr>
                                <w:p>
                                  <w:pPr>
                                    <w:pStyle w:val="TableParagraph"/>
                                    <w:spacing w:before="110"/>
                                    <w:ind w:right="255"/>
                                    <w:jc w:val="right"/>
                                    <w:rPr>
                                      <w:i/>
                                      <w:sz w:val="20"/>
                                    </w:rPr>
                                  </w:pPr>
                                  <w:r>
                                    <w:rPr>
                                      <w:i/>
                                      <w:sz w:val="20"/>
                                    </w:rPr>
                                    <w:t>CEP-</w:t>
                                  </w:r>
                                </w:p>
                              </w:tc>
                              <w:tc>
                                <w:tcPr>
                                  <w:tcW w:w="1411" w:type="dxa"/>
                                  <w:tcBorders>
                                    <w:top w:val="single" w:sz="4" w:space="0" w:color="000000"/>
                                  </w:tcBorders>
                                </w:tcPr>
                                <w:p>
                                  <w:pPr>
                                    <w:pStyle w:val="TableParagraph"/>
                                    <w:spacing w:before="110"/>
                                    <w:ind w:left="914"/>
                                    <w:rPr>
                                      <w:sz w:val="20"/>
                                    </w:rPr>
                                  </w:pPr>
                                  <w:r>
                                    <w:rPr>
                                      <w:spacing w:val="-5"/>
                                      <w:sz w:val="20"/>
                                    </w:rPr>
                                    <w:t>1.</w:t>
                                  </w:r>
                                </w:p>
                              </w:tc>
                              <w:tc>
                                <w:tcPr>
                                  <w:tcW w:w="1523" w:type="dxa"/>
                                  <w:tcBorders>
                                    <w:top w:val="single" w:sz="4" w:space="0" w:color="000000"/>
                                  </w:tcBorders>
                                </w:tcPr>
                                <w:p>
                                  <w:pPr>
                                    <w:pStyle w:val="TableParagraph"/>
                                    <w:spacing w:before="110"/>
                                    <w:ind w:left="223"/>
                                    <w:rPr>
                                      <w:sz w:val="20"/>
                                    </w:rPr>
                                  </w:pPr>
                                  <w:r>
                                    <w:rPr>
                                      <w:spacing w:val="-2"/>
                                      <w:sz w:val="20"/>
                                    </w:rPr>
                                    <w:t>Functional</w:t>
                                  </w:r>
                                </w:p>
                              </w:tc>
                            </w:tr>
                            <w:tr>
                              <w:trPr>
                                <w:trHeight w:val="343" w:hRule="atLeast"/>
                              </w:trPr>
                              <w:tc>
                                <w:tcPr>
                                  <w:tcW w:w="1417" w:type="dxa"/>
                                </w:tcPr>
                                <w:p>
                                  <w:pPr>
                                    <w:pStyle w:val="TableParagraph"/>
                                    <w:rPr>
                                      <w:sz w:val="18"/>
                                    </w:rPr>
                                  </w:pPr>
                                </w:p>
                              </w:tc>
                              <w:tc>
                                <w:tcPr>
                                  <w:tcW w:w="1827" w:type="dxa"/>
                                </w:tcPr>
                                <w:p>
                                  <w:pPr>
                                    <w:pStyle w:val="TableParagraph"/>
                                    <w:spacing w:before="51"/>
                                    <w:ind w:left="234"/>
                                    <w:rPr>
                                      <w:sz w:val="20"/>
                                    </w:rPr>
                                  </w:pPr>
                                  <w:r>
                                    <w:rPr>
                                      <w:spacing w:val="-2"/>
                                      <w:sz w:val="20"/>
                                    </w:rPr>
                                    <w:t>experiment</w:t>
                                  </w:r>
                                </w:p>
                              </w:tc>
                              <w:tc>
                                <w:tcPr>
                                  <w:tcW w:w="1016" w:type="dxa"/>
                                </w:tcPr>
                                <w:p>
                                  <w:pPr>
                                    <w:pStyle w:val="TableParagraph"/>
                                    <w:spacing w:before="51"/>
                                    <w:ind w:right="55"/>
                                    <w:jc w:val="right"/>
                                    <w:rPr>
                                      <w:sz w:val="20"/>
                                    </w:rPr>
                                  </w:pPr>
                                  <w:r>
                                    <w:rPr>
                                      <w:spacing w:val="-2"/>
                                      <w:sz w:val="20"/>
                                    </w:rPr>
                                    <w:t>patients</w:t>
                                  </w:r>
                                </w:p>
                              </w:tc>
                              <w:tc>
                                <w:tcPr>
                                  <w:tcW w:w="626" w:type="dxa"/>
                                </w:tcPr>
                                <w:p>
                                  <w:pPr>
                                    <w:pStyle w:val="TableParagraph"/>
                                    <w:spacing w:before="51"/>
                                    <w:ind w:left="228"/>
                                    <w:rPr>
                                      <w:sz w:val="20"/>
                                    </w:rPr>
                                  </w:pPr>
                                  <w:r>
                                    <w:rPr>
                                      <w:spacing w:val="-5"/>
                                      <w:sz w:val="20"/>
                                    </w:rPr>
                                    <w:t>and</w:t>
                                  </w:r>
                                </w:p>
                              </w:tc>
                              <w:tc>
                                <w:tcPr>
                                  <w:tcW w:w="1532" w:type="dxa"/>
                                </w:tcPr>
                                <w:p>
                                  <w:pPr>
                                    <w:pStyle w:val="TableParagraph"/>
                                    <w:spacing w:before="51"/>
                                    <w:ind w:right="194"/>
                                    <w:jc w:val="right"/>
                                    <w:rPr>
                                      <w:i/>
                                      <w:sz w:val="20"/>
                                    </w:rPr>
                                  </w:pPr>
                                  <w:r>
                                    <w:rPr>
                                      <w:i/>
                                      <w:sz w:val="20"/>
                                    </w:rPr>
                                    <w:t>BAM</w:t>
                                  </w:r>
                                  <w:r>
                                    <w:rPr>
                                      <w:i/>
                                      <w:spacing w:val="-2"/>
                                      <w:sz w:val="20"/>
                                    </w:rPr>
                                    <w:t> </w:t>
                                  </w:r>
                                  <w:r>
                                    <w:rPr>
                                      <w:i/>
                                      <w:sz w:val="20"/>
                                    </w:rPr>
                                    <w:t>and</w:t>
                                  </w:r>
                                  <w:r>
                                    <w:rPr>
                                      <w:i/>
                                      <w:spacing w:val="-6"/>
                                      <w:sz w:val="20"/>
                                    </w:rPr>
                                    <w:t> </w:t>
                                  </w:r>
                                  <w:r>
                                    <w:rPr>
                                      <w:i/>
                                      <w:spacing w:val="-5"/>
                                      <w:sz w:val="20"/>
                                    </w:rPr>
                                    <w:t>RAM</w:t>
                                  </w:r>
                                </w:p>
                              </w:tc>
                              <w:tc>
                                <w:tcPr>
                                  <w:tcW w:w="1411" w:type="dxa"/>
                                </w:tcPr>
                                <w:p>
                                  <w:pPr>
                                    <w:pStyle w:val="TableParagraph"/>
                                    <w:spacing w:before="51"/>
                                    <w:ind w:left="193"/>
                                    <w:rPr>
                                      <w:sz w:val="20"/>
                                    </w:rPr>
                                  </w:pPr>
                                  <w:r>
                                    <w:rPr>
                                      <w:sz w:val="20"/>
                                    </w:rPr>
                                    <w:t>capacity</w:t>
                                  </w:r>
                                  <w:r>
                                    <w:rPr>
                                      <w:spacing w:val="29"/>
                                      <w:sz w:val="20"/>
                                    </w:rPr>
                                    <w:t>  </w:t>
                                  </w:r>
                                  <w:r>
                                    <w:rPr>
                                      <w:spacing w:val="-5"/>
                                      <w:sz w:val="20"/>
                                    </w:rPr>
                                    <w:t>and</w:t>
                                  </w:r>
                                </w:p>
                              </w:tc>
                              <w:tc>
                                <w:tcPr>
                                  <w:tcW w:w="1523" w:type="dxa"/>
                                </w:tcPr>
                                <w:p>
                                  <w:pPr>
                                    <w:pStyle w:val="TableParagraph"/>
                                    <w:spacing w:before="51"/>
                                    <w:ind w:left="81"/>
                                    <w:rPr>
                                      <w:sz w:val="20"/>
                                    </w:rPr>
                                  </w:pPr>
                                  <w:r>
                                    <w:rPr>
                                      <w:sz w:val="20"/>
                                    </w:rPr>
                                    <w:t>quality</w:t>
                                  </w:r>
                                  <w:r>
                                    <w:rPr>
                                      <w:spacing w:val="29"/>
                                      <w:sz w:val="20"/>
                                    </w:rPr>
                                    <w:t>  </w:t>
                                  </w:r>
                                  <w:r>
                                    <w:rPr>
                                      <w:sz w:val="20"/>
                                    </w:rPr>
                                    <w:t>of</w:t>
                                  </w:r>
                                  <w:r>
                                    <w:rPr>
                                      <w:spacing w:val="32"/>
                                      <w:sz w:val="20"/>
                                    </w:rPr>
                                    <w:t>  </w:t>
                                  </w:r>
                                  <w:r>
                                    <w:rPr>
                                      <w:spacing w:val="-4"/>
                                      <w:sz w:val="20"/>
                                    </w:rPr>
                                    <w:t>life</w:t>
                                  </w:r>
                                </w:p>
                              </w:tc>
                            </w:tr>
                            <w:tr>
                              <w:trPr>
                                <w:trHeight w:val="284" w:hRule="atLeast"/>
                              </w:trPr>
                              <w:tc>
                                <w:tcPr>
                                  <w:tcW w:w="1417" w:type="dxa"/>
                                </w:tcPr>
                                <w:p>
                                  <w:pPr>
                                    <w:pStyle w:val="TableParagraph"/>
                                    <w:rPr>
                                      <w:sz w:val="18"/>
                                    </w:rPr>
                                  </w:pPr>
                                </w:p>
                              </w:tc>
                              <w:tc>
                                <w:tcPr>
                                  <w:tcW w:w="1827" w:type="dxa"/>
                                </w:tcPr>
                                <w:p>
                                  <w:pPr>
                                    <w:pStyle w:val="TableParagraph"/>
                                    <w:rPr>
                                      <w:sz w:val="18"/>
                                    </w:rPr>
                                  </w:pPr>
                                </w:p>
                              </w:tc>
                              <w:tc>
                                <w:tcPr>
                                  <w:tcW w:w="1016" w:type="dxa"/>
                                </w:tcPr>
                                <w:p>
                                  <w:pPr>
                                    <w:pStyle w:val="TableParagraph"/>
                                    <w:spacing w:line="210" w:lineRule="exact" w:before="54"/>
                                    <w:ind w:right="36"/>
                                    <w:jc w:val="right"/>
                                    <w:rPr>
                                      <w:sz w:val="20"/>
                                    </w:rPr>
                                  </w:pPr>
                                  <w:r>
                                    <w:rPr>
                                      <w:spacing w:val="-2"/>
                                      <w:sz w:val="20"/>
                                    </w:rPr>
                                    <w:t>families</w:t>
                                  </w:r>
                                </w:p>
                              </w:tc>
                              <w:tc>
                                <w:tcPr>
                                  <w:tcW w:w="626" w:type="dxa"/>
                                </w:tcPr>
                                <w:p>
                                  <w:pPr>
                                    <w:pStyle w:val="TableParagraph"/>
                                    <w:rPr>
                                      <w:sz w:val="18"/>
                                    </w:rPr>
                                  </w:pPr>
                                </w:p>
                              </w:tc>
                              <w:tc>
                                <w:tcPr>
                                  <w:tcW w:w="1532" w:type="dxa"/>
                                </w:tcPr>
                                <w:p>
                                  <w:pPr>
                                    <w:pStyle w:val="TableParagraph"/>
                                    <w:rPr>
                                      <w:sz w:val="18"/>
                                    </w:rPr>
                                  </w:pPr>
                                </w:p>
                              </w:tc>
                              <w:tc>
                                <w:tcPr>
                                  <w:tcW w:w="1411" w:type="dxa"/>
                                </w:tcPr>
                                <w:p>
                                  <w:pPr>
                                    <w:pStyle w:val="TableParagraph"/>
                                    <w:spacing w:line="210" w:lineRule="exact" w:before="54"/>
                                    <w:ind w:left="193"/>
                                    <w:rPr>
                                      <w:sz w:val="20"/>
                                    </w:rPr>
                                  </w:pPr>
                                  <w:r>
                                    <w:rPr>
                                      <w:spacing w:val="-2"/>
                                      <w:sz w:val="20"/>
                                    </w:rPr>
                                    <w:t>increased</w:t>
                                  </w:r>
                                </w:p>
                              </w:tc>
                              <w:tc>
                                <w:tcPr>
                                  <w:tcW w:w="1523" w:type="dxa"/>
                                </w:tcPr>
                                <w:p>
                                  <w:pPr>
                                    <w:pStyle w:val="TableParagraph"/>
                                    <w:rPr>
                                      <w:sz w:val="18"/>
                                    </w:rPr>
                                  </w:pPr>
                                </w:p>
                              </w:tc>
                            </w:tr>
                          </w:tbl>
                          <w:p>
                            <w:pPr>
                              <w:pStyle w:val="BodyText"/>
                            </w:pPr>
                          </w:p>
                        </w:txbxContent>
                      </wps:txbx>
                      <wps:bodyPr wrap="square" lIns="0" tIns="0" rIns="0" bIns="0" rtlCol="0">
                        <a:noAutofit/>
                      </wps:bodyPr>
                    </wps:wsp>
                  </a:graphicData>
                </a:graphic>
              </wp:anchor>
            </w:drawing>
          </mc:Choice>
          <mc:Fallback>
            <w:pict>
              <v:shape style="position:absolute;margin-left:62.784pt;margin-top:47.374683pt;width:473.45pt;height:51.8pt;mso-position-horizontal-relative:page;mso-position-vertical-relative:paragraph;z-index:15736320" type="#_x0000_t202" id="docshape34" filled="false" stroked="false">
                <v:textbox inset="0,0,0,0">
                  <w:txbxContent>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17"/>
                        <w:gridCol w:w="1827"/>
                        <w:gridCol w:w="1016"/>
                        <w:gridCol w:w="626"/>
                        <w:gridCol w:w="1532"/>
                        <w:gridCol w:w="1411"/>
                        <w:gridCol w:w="1523"/>
                      </w:tblGrid>
                      <w:tr>
                        <w:trPr>
                          <w:trHeight w:val="399" w:hRule="atLeast"/>
                        </w:trPr>
                        <w:tc>
                          <w:tcPr>
                            <w:tcW w:w="1417" w:type="dxa"/>
                            <w:tcBorders>
                              <w:top w:val="single" w:sz="4" w:space="0" w:color="000000"/>
                            </w:tcBorders>
                          </w:tcPr>
                          <w:p>
                            <w:pPr>
                              <w:pStyle w:val="TableParagraph"/>
                              <w:spacing w:before="110"/>
                              <w:ind w:left="845"/>
                              <w:rPr>
                                <w:sz w:val="20"/>
                              </w:rPr>
                            </w:pPr>
                            <w:r>
                              <w:rPr>
                                <w:spacing w:val="-4"/>
                                <w:sz w:val="20"/>
                              </w:rPr>
                              <w:t>[13]</w:t>
                            </w:r>
                          </w:p>
                        </w:tc>
                        <w:tc>
                          <w:tcPr>
                            <w:tcW w:w="1827" w:type="dxa"/>
                            <w:tcBorders>
                              <w:top w:val="single" w:sz="4" w:space="0" w:color="000000"/>
                            </w:tcBorders>
                          </w:tcPr>
                          <w:p>
                            <w:pPr>
                              <w:pStyle w:val="TableParagraph"/>
                              <w:spacing w:before="110"/>
                              <w:ind w:left="955"/>
                              <w:rPr>
                                <w:sz w:val="20"/>
                              </w:rPr>
                            </w:pPr>
                            <w:r>
                              <w:rPr>
                                <w:sz w:val="20"/>
                              </w:rPr>
                              <w:t>Quasi-</w:t>
                            </w:r>
                          </w:p>
                        </w:tc>
                        <w:tc>
                          <w:tcPr>
                            <w:tcW w:w="1016" w:type="dxa"/>
                            <w:tcBorders>
                              <w:top w:val="single" w:sz="4" w:space="0" w:color="000000"/>
                            </w:tcBorders>
                          </w:tcPr>
                          <w:p>
                            <w:pPr>
                              <w:pStyle w:val="TableParagraph"/>
                              <w:rPr>
                                <w:sz w:val="18"/>
                              </w:rPr>
                            </w:pPr>
                          </w:p>
                        </w:tc>
                        <w:tc>
                          <w:tcPr>
                            <w:tcW w:w="626" w:type="dxa"/>
                            <w:tcBorders>
                              <w:top w:val="single" w:sz="4" w:space="0" w:color="000000"/>
                            </w:tcBorders>
                          </w:tcPr>
                          <w:p>
                            <w:pPr>
                              <w:pStyle w:val="TableParagraph"/>
                              <w:spacing w:before="110"/>
                              <w:ind w:left="37"/>
                              <w:rPr>
                                <w:sz w:val="20"/>
                              </w:rPr>
                            </w:pPr>
                            <w:r>
                              <w:rPr>
                                <w:spacing w:val="-5"/>
                                <w:sz w:val="20"/>
                              </w:rPr>
                              <w:t>40</w:t>
                            </w:r>
                          </w:p>
                        </w:tc>
                        <w:tc>
                          <w:tcPr>
                            <w:tcW w:w="1532" w:type="dxa"/>
                            <w:tcBorders>
                              <w:top w:val="single" w:sz="4" w:space="0" w:color="000000"/>
                            </w:tcBorders>
                          </w:tcPr>
                          <w:p>
                            <w:pPr>
                              <w:pStyle w:val="TableParagraph"/>
                              <w:spacing w:before="110"/>
                              <w:ind w:right="255"/>
                              <w:jc w:val="right"/>
                              <w:rPr>
                                <w:i/>
                                <w:sz w:val="20"/>
                              </w:rPr>
                            </w:pPr>
                            <w:r>
                              <w:rPr>
                                <w:i/>
                                <w:sz w:val="20"/>
                              </w:rPr>
                              <w:t>CEP-</w:t>
                            </w:r>
                          </w:p>
                        </w:tc>
                        <w:tc>
                          <w:tcPr>
                            <w:tcW w:w="1411" w:type="dxa"/>
                            <w:tcBorders>
                              <w:top w:val="single" w:sz="4" w:space="0" w:color="000000"/>
                            </w:tcBorders>
                          </w:tcPr>
                          <w:p>
                            <w:pPr>
                              <w:pStyle w:val="TableParagraph"/>
                              <w:spacing w:before="110"/>
                              <w:ind w:left="914"/>
                              <w:rPr>
                                <w:sz w:val="20"/>
                              </w:rPr>
                            </w:pPr>
                            <w:r>
                              <w:rPr>
                                <w:spacing w:val="-5"/>
                                <w:sz w:val="20"/>
                              </w:rPr>
                              <w:t>1.</w:t>
                            </w:r>
                          </w:p>
                        </w:tc>
                        <w:tc>
                          <w:tcPr>
                            <w:tcW w:w="1523" w:type="dxa"/>
                            <w:tcBorders>
                              <w:top w:val="single" w:sz="4" w:space="0" w:color="000000"/>
                            </w:tcBorders>
                          </w:tcPr>
                          <w:p>
                            <w:pPr>
                              <w:pStyle w:val="TableParagraph"/>
                              <w:spacing w:before="110"/>
                              <w:ind w:left="223"/>
                              <w:rPr>
                                <w:sz w:val="20"/>
                              </w:rPr>
                            </w:pPr>
                            <w:r>
                              <w:rPr>
                                <w:spacing w:val="-2"/>
                                <w:sz w:val="20"/>
                              </w:rPr>
                              <w:t>Functional</w:t>
                            </w:r>
                          </w:p>
                        </w:tc>
                      </w:tr>
                      <w:tr>
                        <w:trPr>
                          <w:trHeight w:val="343" w:hRule="atLeast"/>
                        </w:trPr>
                        <w:tc>
                          <w:tcPr>
                            <w:tcW w:w="1417" w:type="dxa"/>
                          </w:tcPr>
                          <w:p>
                            <w:pPr>
                              <w:pStyle w:val="TableParagraph"/>
                              <w:rPr>
                                <w:sz w:val="18"/>
                              </w:rPr>
                            </w:pPr>
                          </w:p>
                        </w:tc>
                        <w:tc>
                          <w:tcPr>
                            <w:tcW w:w="1827" w:type="dxa"/>
                          </w:tcPr>
                          <w:p>
                            <w:pPr>
                              <w:pStyle w:val="TableParagraph"/>
                              <w:spacing w:before="51"/>
                              <w:ind w:left="234"/>
                              <w:rPr>
                                <w:sz w:val="20"/>
                              </w:rPr>
                            </w:pPr>
                            <w:r>
                              <w:rPr>
                                <w:spacing w:val="-2"/>
                                <w:sz w:val="20"/>
                              </w:rPr>
                              <w:t>experiment</w:t>
                            </w:r>
                          </w:p>
                        </w:tc>
                        <w:tc>
                          <w:tcPr>
                            <w:tcW w:w="1016" w:type="dxa"/>
                          </w:tcPr>
                          <w:p>
                            <w:pPr>
                              <w:pStyle w:val="TableParagraph"/>
                              <w:spacing w:before="51"/>
                              <w:ind w:right="55"/>
                              <w:jc w:val="right"/>
                              <w:rPr>
                                <w:sz w:val="20"/>
                              </w:rPr>
                            </w:pPr>
                            <w:r>
                              <w:rPr>
                                <w:spacing w:val="-2"/>
                                <w:sz w:val="20"/>
                              </w:rPr>
                              <w:t>patients</w:t>
                            </w:r>
                          </w:p>
                        </w:tc>
                        <w:tc>
                          <w:tcPr>
                            <w:tcW w:w="626" w:type="dxa"/>
                          </w:tcPr>
                          <w:p>
                            <w:pPr>
                              <w:pStyle w:val="TableParagraph"/>
                              <w:spacing w:before="51"/>
                              <w:ind w:left="228"/>
                              <w:rPr>
                                <w:sz w:val="20"/>
                              </w:rPr>
                            </w:pPr>
                            <w:r>
                              <w:rPr>
                                <w:spacing w:val="-5"/>
                                <w:sz w:val="20"/>
                              </w:rPr>
                              <w:t>and</w:t>
                            </w:r>
                          </w:p>
                        </w:tc>
                        <w:tc>
                          <w:tcPr>
                            <w:tcW w:w="1532" w:type="dxa"/>
                          </w:tcPr>
                          <w:p>
                            <w:pPr>
                              <w:pStyle w:val="TableParagraph"/>
                              <w:spacing w:before="51"/>
                              <w:ind w:right="194"/>
                              <w:jc w:val="right"/>
                              <w:rPr>
                                <w:i/>
                                <w:sz w:val="20"/>
                              </w:rPr>
                            </w:pPr>
                            <w:r>
                              <w:rPr>
                                <w:i/>
                                <w:sz w:val="20"/>
                              </w:rPr>
                              <w:t>BAM</w:t>
                            </w:r>
                            <w:r>
                              <w:rPr>
                                <w:i/>
                                <w:spacing w:val="-2"/>
                                <w:sz w:val="20"/>
                              </w:rPr>
                              <w:t> </w:t>
                            </w:r>
                            <w:r>
                              <w:rPr>
                                <w:i/>
                                <w:sz w:val="20"/>
                              </w:rPr>
                              <w:t>and</w:t>
                            </w:r>
                            <w:r>
                              <w:rPr>
                                <w:i/>
                                <w:spacing w:val="-6"/>
                                <w:sz w:val="20"/>
                              </w:rPr>
                              <w:t> </w:t>
                            </w:r>
                            <w:r>
                              <w:rPr>
                                <w:i/>
                                <w:spacing w:val="-5"/>
                                <w:sz w:val="20"/>
                              </w:rPr>
                              <w:t>RAM</w:t>
                            </w:r>
                          </w:p>
                        </w:tc>
                        <w:tc>
                          <w:tcPr>
                            <w:tcW w:w="1411" w:type="dxa"/>
                          </w:tcPr>
                          <w:p>
                            <w:pPr>
                              <w:pStyle w:val="TableParagraph"/>
                              <w:spacing w:before="51"/>
                              <w:ind w:left="193"/>
                              <w:rPr>
                                <w:sz w:val="20"/>
                              </w:rPr>
                            </w:pPr>
                            <w:r>
                              <w:rPr>
                                <w:sz w:val="20"/>
                              </w:rPr>
                              <w:t>capacity</w:t>
                            </w:r>
                            <w:r>
                              <w:rPr>
                                <w:spacing w:val="29"/>
                                <w:sz w:val="20"/>
                              </w:rPr>
                              <w:t>  </w:t>
                            </w:r>
                            <w:r>
                              <w:rPr>
                                <w:spacing w:val="-5"/>
                                <w:sz w:val="20"/>
                              </w:rPr>
                              <w:t>and</w:t>
                            </w:r>
                          </w:p>
                        </w:tc>
                        <w:tc>
                          <w:tcPr>
                            <w:tcW w:w="1523" w:type="dxa"/>
                          </w:tcPr>
                          <w:p>
                            <w:pPr>
                              <w:pStyle w:val="TableParagraph"/>
                              <w:spacing w:before="51"/>
                              <w:ind w:left="81"/>
                              <w:rPr>
                                <w:sz w:val="20"/>
                              </w:rPr>
                            </w:pPr>
                            <w:r>
                              <w:rPr>
                                <w:sz w:val="20"/>
                              </w:rPr>
                              <w:t>quality</w:t>
                            </w:r>
                            <w:r>
                              <w:rPr>
                                <w:spacing w:val="29"/>
                                <w:sz w:val="20"/>
                              </w:rPr>
                              <w:t>  </w:t>
                            </w:r>
                            <w:r>
                              <w:rPr>
                                <w:sz w:val="20"/>
                              </w:rPr>
                              <w:t>of</w:t>
                            </w:r>
                            <w:r>
                              <w:rPr>
                                <w:spacing w:val="32"/>
                                <w:sz w:val="20"/>
                              </w:rPr>
                              <w:t>  </w:t>
                            </w:r>
                            <w:r>
                              <w:rPr>
                                <w:spacing w:val="-4"/>
                                <w:sz w:val="20"/>
                              </w:rPr>
                              <w:t>life</w:t>
                            </w:r>
                          </w:p>
                        </w:tc>
                      </w:tr>
                      <w:tr>
                        <w:trPr>
                          <w:trHeight w:val="284" w:hRule="atLeast"/>
                        </w:trPr>
                        <w:tc>
                          <w:tcPr>
                            <w:tcW w:w="1417" w:type="dxa"/>
                          </w:tcPr>
                          <w:p>
                            <w:pPr>
                              <w:pStyle w:val="TableParagraph"/>
                              <w:rPr>
                                <w:sz w:val="18"/>
                              </w:rPr>
                            </w:pPr>
                          </w:p>
                        </w:tc>
                        <w:tc>
                          <w:tcPr>
                            <w:tcW w:w="1827" w:type="dxa"/>
                          </w:tcPr>
                          <w:p>
                            <w:pPr>
                              <w:pStyle w:val="TableParagraph"/>
                              <w:rPr>
                                <w:sz w:val="18"/>
                              </w:rPr>
                            </w:pPr>
                          </w:p>
                        </w:tc>
                        <w:tc>
                          <w:tcPr>
                            <w:tcW w:w="1016" w:type="dxa"/>
                          </w:tcPr>
                          <w:p>
                            <w:pPr>
                              <w:pStyle w:val="TableParagraph"/>
                              <w:spacing w:line="210" w:lineRule="exact" w:before="54"/>
                              <w:ind w:right="36"/>
                              <w:jc w:val="right"/>
                              <w:rPr>
                                <w:sz w:val="20"/>
                              </w:rPr>
                            </w:pPr>
                            <w:r>
                              <w:rPr>
                                <w:spacing w:val="-2"/>
                                <w:sz w:val="20"/>
                              </w:rPr>
                              <w:t>families</w:t>
                            </w:r>
                          </w:p>
                        </w:tc>
                        <w:tc>
                          <w:tcPr>
                            <w:tcW w:w="626" w:type="dxa"/>
                          </w:tcPr>
                          <w:p>
                            <w:pPr>
                              <w:pStyle w:val="TableParagraph"/>
                              <w:rPr>
                                <w:sz w:val="18"/>
                              </w:rPr>
                            </w:pPr>
                          </w:p>
                        </w:tc>
                        <w:tc>
                          <w:tcPr>
                            <w:tcW w:w="1532" w:type="dxa"/>
                          </w:tcPr>
                          <w:p>
                            <w:pPr>
                              <w:pStyle w:val="TableParagraph"/>
                              <w:rPr>
                                <w:sz w:val="18"/>
                              </w:rPr>
                            </w:pPr>
                          </w:p>
                        </w:tc>
                        <w:tc>
                          <w:tcPr>
                            <w:tcW w:w="1411" w:type="dxa"/>
                          </w:tcPr>
                          <w:p>
                            <w:pPr>
                              <w:pStyle w:val="TableParagraph"/>
                              <w:spacing w:line="210" w:lineRule="exact" w:before="54"/>
                              <w:ind w:left="193"/>
                              <w:rPr>
                                <w:sz w:val="20"/>
                              </w:rPr>
                            </w:pPr>
                            <w:r>
                              <w:rPr>
                                <w:spacing w:val="-2"/>
                                <w:sz w:val="20"/>
                              </w:rPr>
                              <w:t>increased</w:t>
                            </w:r>
                          </w:p>
                        </w:tc>
                        <w:tc>
                          <w:tcPr>
                            <w:tcW w:w="1523" w:type="dxa"/>
                          </w:tcPr>
                          <w:p>
                            <w:pPr>
                              <w:pStyle w:val="TableParagraph"/>
                              <w:rPr>
                                <w:sz w:val="18"/>
                              </w:rPr>
                            </w:pPr>
                          </w:p>
                        </w:tc>
                      </w:tr>
                    </w:tbl>
                    <w:p>
                      <w:pPr>
                        <w:pStyle w:val="BodyText"/>
                      </w:pPr>
                    </w:p>
                  </w:txbxContent>
                </v:textbox>
                <w10:wrap type="none"/>
              </v:shape>
            </w:pict>
          </mc:Fallback>
        </mc:AlternateContent>
      </w:r>
      <w:r>
        <w:rPr>
          <w:spacing w:val="-2"/>
          <w:sz w:val="20"/>
        </w:rPr>
        <w:t>Depression decreased</w:t>
      </w:r>
    </w:p>
    <w:p>
      <w:pPr>
        <w:pStyle w:val="ListParagraph"/>
        <w:spacing w:after="0" w:line="360" w:lineRule="auto"/>
        <w:jc w:val="left"/>
        <w:rPr>
          <w:sz w:val="20"/>
        </w:rPr>
        <w:sectPr>
          <w:type w:val="continuous"/>
          <w:pgSz w:w="11910" w:h="16840"/>
          <w:pgMar w:header="709" w:footer="854" w:top="1580" w:bottom="1040" w:left="1275" w:right="1133"/>
          <w:cols w:num="3" w:equalWidth="0">
            <w:col w:w="4641" w:space="40"/>
            <w:col w:w="1763" w:space="39"/>
            <w:col w:w="3019"/>
          </w:cols>
        </w:sectPr>
      </w:pPr>
    </w:p>
    <w:p>
      <w:pPr>
        <w:pStyle w:val="BodyText"/>
      </w:pPr>
    </w:p>
    <w:p>
      <w:pPr>
        <w:pStyle w:val="BodyText"/>
      </w:pPr>
    </w:p>
    <w:p>
      <w:pPr>
        <w:pStyle w:val="BodyText"/>
      </w:pPr>
    </w:p>
    <w:p>
      <w:pPr>
        <w:pStyle w:val="BodyText"/>
      </w:pPr>
    </w:p>
    <w:p>
      <w:pPr>
        <w:pStyle w:val="BodyText"/>
      </w:pPr>
    </w:p>
    <w:p>
      <w:pPr>
        <w:pStyle w:val="BodyText"/>
        <w:spacing w:before="153"/>
      </w:pPr>
    </w:p>
    <w:p>
      <w:pPr>
        <w:pStyle w:val="ListParagraph"/>
        <w:numPr>
          <w:ilvl w:val="0"/>
          <w:numId w:val="7"/>
        </w:numPr>
        <w:tabs>
          <w:tab w:pos="2412" w:val="left" w:leader="none"/>
        </w:tabs>
        <w:spacing w:line="240" w:lineRule="auto" w:before="0" w:after="0"/>
        <w:ind w:left="2412" w:right="0" w:hanging="1526"/>
        <w:jc w:val="left"/>
        <w:rPr>
          <w:sz w:val="20"/>
        </w:rPr>
      </w:pPr>
      <w:r>
        <w:rPr>
          <w:sz w:val="20"/>
        </w:rPr>
        <mc:AlternateContent>
          <mc:Choice Requires="wps">
            <w:drawing>
              <wp:anchor distT="0" distB="0" distL="0" distR="0" allowOverlap="1" layoutInCell="1" locked="0" behindDoc="0" simplePos="0" relativeHeight="15735808">
                <wp:simplePos x="0" y="0"/>
                <wp:positionH relativeFrom="page">
                  <wp:posOffset>844600</wp:posOffset>
                </wp:positionH>
                <wp:positionV relativeFrom="paragraph">
                  <wp:posOffset>-76283</wp:posOffset>
                </wp:positionV>
                <wp:extent cx="5927725" cy="6350"/>
                <wp:effectExtent l="0" t="0" r="0" b="0"/>
                <wp:wrapNone/>
                <wp:docPr id="36" name="Graphic 36"/>
                <wp:cNvGraphicFramePr>
                  <a:graphicFrameLocks/>
                </wp:cNvGraphicFramePr>
                <a:graphic>
                  <a:graphicData uri="http://schemas.microsoft.com/office/word/2010/wordprocessingShape">
                    <wps:wsp>
                      <wps:cNvPr id="36" name="Graphic 36"/>
                      <wps:cNvSpPr/>
                      <wps:spPr>
                        <a:xfrm>
                          <a:off x="0" y="0"/>
                          <a:ext cx="5927725" cy="6350"/>
                        </a:xfrm>
                        <a:custGeom>
                          <a:avLst/>
                          <a:gdLst/>
                          <a:ahLst/>
                          <a:cxnLst/>
                          <a:rect l="l" t="t" r="r" b="b"/>
                          <a:pathLst>
                            <a:path w="5927725" h="6350">
                              <a:moveTo>
                                <a:pt x="969568" y="0"/>
                              </a:moveTo>
                              <a:lnTo>
                                <a:pt x="0" y="0"/>
                              </a:lnTo>
                              <a:lnTo>
                                <a:pt x="0" y="6096"/>
                              </a:lnTo>
                              <a:lnTo>
                                <a:pt x="969568" y="6096"/>
                              </a:lnTo>
                              <a:lnTo>
                                <a:pt x="969568" y="0"/>
                              </a:lnTo>
                              <a:close/>
                            </a:path>
                            <a:path w="5927725" h="6350">
                              <a:moveTo>
                                <a:pt x="975677" y="0"/>
                              </a:moveTo>
                              <a:lnTo>
                                <a:pt x="969594" y="0"/>
                              </a:lnTo>
                              <a:lnTo>
                                <a:pt x="969594" y="6096"/>
                              </a:lnTo>
                              <a:lnTo>
                                <a:pt x="975677" y="6096"/>
                              </a:lnTo>
                              <a:lnTo>
                                <a:pt x="975677" y="0"/>
                              </a:lnTo>
                              <a:close/>
                            </a:path>
                            <a:path w="5927725" h="6350">
                              <a:moveTo>
                                <a:pt x="2195499" y="0"/>
                              </a:moveTo>
                              <a:lnTo>
                                <a:pt x="975690" y="0"/>
                              </a:lnTo>
                              <a:lnTo>
                                <a:pt x="975690" y="6096"/>
                              </a:lnTo>
                              <a:lnTo>
                                <a:pt x="2195499" y="6096"/>
                              </a:lnTo>
                              <a:lnTo>
                                <a:pt x="2195499" y="0"/>
                              </a:lnTo>
                              <a:close/>
                            </a:path>
                            <a:path w="5927725" h="6350">
                              <a:moveTo>
                                <a:pt x="2201608" y="0"/>
                              </a:moveTo>
                              <a:lnTo>
                                <a:pt x="2195525" y="0"/>
                              </a:lnTo>
                              <a:lnTo>
                                <a:pt x="2195525" y="6096"/>
                              </a:lnTo>
                              <a:lnTo>
                                <a:pt x="2201608" y="6096"/>
                              </a:lnTo>
                              <a:lnTo>
                                <a:pt x="2201608" y="0"/>
                              </a:lnTo>
                              <a:close/>
                            </a:path>
                            <a:path w="5927725" h="6350">
                              <a:moveTo>
                                <a:pt x="5927420" y="0"/>
                              </a:moveTo>
                              <a:lnTo>
                                <a:pt x="5927420" y="0"/>
                              </a:lnTo>
                              <a:lnTo>
                                <a:pt x="2201621" y="0"/>
                              </a:lnTo>
                              <a:lnTo>
                                <a:pt x="2201621" y="6096"/>
                              </a:lnTo>
                              <a:lnTo>
                                <a:pt x="5927420" y="6096"/>
                              </a:lnTo>
                              <a:lnTo>
                                <a:pt x="59274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66.504005pt;margin-top:-6.006544pt;width:466.75pt;height:.5pt;mso-position-horizontal-relative:page;mso-position-vertical-relative:paragraph;z-index:15735808" id="docshape35" coordorigin="1330,-120" coordsize="9335,10" path="m2857,-120l1330,-120,1330,-111,2857,-111,2857,-120xm2867,-120l2857,-120,2857,-111,2867,-111,2867,-120xm4788,-120l2867,-120,2867,-111,4788,-111,4788,-120xm4797,-120l4788,-120,4788,-111,4797,-111,4797,-120xm10665,-120l7832,-120,7822,-120,7822,-120,6209,-120,6199,-120,6199,-120,4797,-120,4797,-111,6199,-111,6199,-111,6209,-111,7822,-111,7822,-111,7832,-111,10665,-111,10665,-120xe" filled="true" fillcolor="#000000" stroked="false">
                <v:path arrowok="t"/>
                <v:fill type="solid"/>
                <w10:wrap type="none"/>
              </v:shape>
            </w:pict>
          </mc:Fallback>
        </mc:AlternateContent>
      </w:r>
      <w:r>
        <w:rPr>
          <w:sz w:val="20"/>
        </w:rPr>
        <w:t>Quasi-</w:t>
      </w:r>
    </w:p>
    <w:p>
      <w:pPr>
        <w:pStyle w:val="BodyText"/>
        <w:spacing w:before="116"/>
        <w:ind w:left="1692"/>
      </w:pPr>
      <w:r>
        <w:rPr>
          <w:spacing w:val="-2"/>
        </w:rPr>
        <w:t>experiment</w:t>
      </w:r>
    </w:p>
    <w:p>
      <w:pPr>
        <w:pStyle w:val="BodyText"/>
      </w:pPr>
      <w:r>
        <w:rPr/>
        <w:br w:type="column"/>
      </w:r>
      <w:r>
        <w:rPr/>
      </w:r>
    </w:p>
    <w:p>
      <w:pPr>
        <w:pStyle w:val="BodyText"/>
      </w:pPr>
    </w:p>
    <w:p>
      <w:pPr>
        <w:pStyle w:val="BodyText"/>
      </w:pPr>
    </w:p>
    <w:p>
      <w:pPr>
        <w:pStyle w:val="BodyText"/>
      </w:pPr>
    </w:p>
    <w:p>
      <w:pPr>
        <w:pStyle w:val="BodyText"/>
      </w:pPr>
    </w:p>
    <w:p>
      <w:pPr>
        <w:pStyle w:val="BodyText"/>
        <w:spacing w:before="153"/>
      </w:pPr>
    </w:p>
    <w:p>
      <w:pPr>
        <w:pStyle w:val="BodyText"/>
        <w:ind w:left="1347"/>
      </w:pPr>
      <w:r>
        <w:rPr>
          <w:spacing w:val="-5"/>
        </w:rPr>
        <w:t>62</w:t>
      </w:r>
    </w:p>
    <w:p>
      <w:pPr>
        <w:pStyle w:val="BodyText"/>
        <w:tabs>
          <w:tab w:pos="1462" w:val="left" w:leader="none"/>
        </w:tabs>
        <w:spacing w:line="360" w:lineRule="auto" w:before="116"/>
        <w:ind w:left="627"/>
      </w:pPr>
      <w:r>
        <w:rPr>
          <w:spacing w:val="-2"/>
        </w:rPr>
        <w:t>patients</w:t>
      </w:r>
      <w:r>
        <w:rPr/>
        <w:tab/>
      </w:r>
      <w:r>
        <w:rPr>
          <w:spacing w:val="-42"/>
        </w:rPr>
        <w:t> </w:t>
      </w:r>
      <w:r>
        <w:rPr>
          <w:spacing w:val="-4"/>
        </w:rPr>
        <w:t>with </w:t>
      </w:r>
      <w:r>
        <w:rPr>
          <w:spacing w:val="-2"/>
        </w:rPr>
        <w:t>post-stroke</w:t>
      </w:r>
      <w:r>
        <w:rPr>
          <w:spacing w:val="80"/>
        </w:rPr>
        <w:t> </w:t>
      </w:r>
      <w:r>
        <w:rPr>
          <w:spacing w:val="-4"/>
        </w:rPr>
        <w:t>and</w:t>
      </w:r>
      <w:r>
        <w:rPr/>
        <w:tab/>
      </w:r>
      <w:r>
        <w:rPr>
          <w:spacing w:val="-4"/>
        </w:rPr>
        <w:t>their </w:t>
      </w:r>
      <w:r>
        <w:rPr>
          <w:spacing w:val="-2"/>
        </w:rPr>
        <w:t>family</w:t>
      </w:r>
    </w:p>
    <w:p>
      <w:pPr>
        <w:pStyle w:val="BodyText"/>
      </w:pPr>
      <w:r>
        <w:rPr/>
        <w:br w:type="column"/>
      </w:r>
      <w:r>
        <w:rPr/>
      </w:r>
    </w:p>
    <w:p>
      <w:pPr>
        <w:pStyle w:val="BodyText"/>
      </w:pPr>
    </w:p>
    <w:p>
      <w:pPr>
        <w:pStyle w:val="BodyText"/>
      </w:pPr>
    </w:p>
    <w:p>
      <w:pPr>
        <w:pStyle w:val="BodyText"/>
      </w:pPr>
    </w:p>
    <w:p>
      <w:pPr>
        <w:pStyle w:val="BodyText"/>
      </w:pPr>
    </w:p>
    <w:p>
      <w:pPr>
        <w:pStyle w:val="BodyText"/>
        <w:spacing w:before="153"/>
      </w:pPr>
    </w:p>
    <w:p>
      <w:pPr>
        <w:pStyle w:val="BodyText"/>
        <w:tabs>
          <w:tab w:pos="1069" w:val="left" w:leader="none"/>
        </w:tabs>
        <w:spacing w:line="360" w:lineRule="auto"/>
        <w:ind w:left="181" w:firstLine="720"/>
      </w:pPr>
      <w:r>
        <w:rPr>
          <w:spacing w:val="-2"/>
        </w:rPr>
        <w:t>Giving information, </w:t>
      </w:r>
      <w:r>
        <w:rPr/>
        <w:t>motivation,</w:t>
      </w:r>
      <w:r>
        <w:rPr>
          <w:spacing w:val="80"/>
        </w:rPr>
        <w:t> </w:t>
      </w:r>
      <w:r>
        <w:rPr/>
        <w:t>and behavioral</w:t>
      </w:r>
      <w:r>
        <w:rPr>
          <w:spacing w:val="55"/>
        </w:rPr>
        <w:t> </w:t>
      </w:r>
      <w:r>
        <w:rPr/>
        <w:t>skills toward</w:t>
      </w:r>
      <w:r>
        <w:rPr>
          <w:spacing w:val="22"/>
        </w:rPr>
        <w:t> </w:t>
      </w:r>
      <w:r>
        <w:rPr/>
        <w:t>caregiver </w:t>
      </w:r>
      <w:r>
        <w:rPr>
          <w:spacing w:val="-4"/>
        </w:rPr>
        <w:t>and</w:t>
      </w:r>
      <w:r>
        <w:rPr/>
        <w:tab/>
      </w:r>
      <w:r>
        <w:rPr>
          <w:spacing w:val="-2"/>
        </w:rPr>
        <w:t>family </w:t>
      </w:r>
      <w:r>
        <w:rPr/>
        <w:t>related</w:t>
      </w:r>
      <w:r>
        <w:rPr>
          <w:spacing w:val="80"/>
        </w:rPr>
        <w:t> </w:t>
      </w:r>
      <w:r>
        <w:rPr/>
        <w:t>to</w:t>
      </w:r>
      <w:r>
        <w:rPr>
          <w:spacing w:val="80"/>
        </w:rPr>
        <w:t> </w:t>
      </w:r>
      <w:r>
        <w:rPr/>
        <w:t>post-stroke treatment</w:t>
      </w:r>
    </w:p>
    <w:p>
      <w:pPr>
        <w:pStyle w:val="BodyText"/>
      </w:pPr>
      <w:r>
        <w:rPr/>
        <w:br w:type="column"/>
      </w:r>
      <w:r>
        <w:rPr/>
      </w:r>
    </w:p>
    <w:p>
      <w:pPr>
        <w:pStyle w:val="BodyText"/>
      </w:pPr>
    </w:p>
    <w:p>
      <w:pPr>
        <w:pStyle w:val="BodyText"/>
      </w:pPr>
    </w:p>
    <w:p>
      <w:pPr>
        <w:pStyle w:val="BodyText"/>
      </w:pPr>
    </w:p>
    <w:p>
      <w:pPr>
        <w:pStyle w:val="BodyText"/>
      </w:pPr>
    </w:p>
    <w:p>
      <w:pPr>
        <w:pStyle w:val="BodyText"/>
        <w:spacing w:before="153"/>
      </w:pPr>
    </w:p>
    <w:p>
      <w:pPr>
        <w:pStyle w:val="ListParagraph"/>
        <w:numPr>
          <w:ilvl w:val="0"/>
          <w:numId w:val="8"/>
        </w:numPr>
        <w:tabs>
          <w:tab w:pos="1130" w:val="left" w:leader="none"/>
          <w:tab w:pos="1607" w:val="left" w:leader="none"/>
          <w:tab w:pos="1907" w:val="left" w:leader="none"/>
        </w:tabs>
        <w:spacing w:line="360" w:lineRule="auto" w:before="0" w:after="0"/>
        <w:ind w:left="167" w:right="209" w:firstLine="720"/>
        <w:jc w:val="left"/>
        <w:rPr>
          <w:sz w:val="20"/>
        </w:rPr>
      </w:pPr>
      <w:r>
        <w:rPr>
          <w:sz w:val="20"/>
        </w:rPr>
        <w:tab/>
      </w:r>
      <w:r>
        <w:rPr>
          <w:spacing w:val="-2"/>
          <w:sz w:val="20"/>
        </w:rPr>
        <w:t>Knowledge</w:t>
      </w:r>
      <w:r>
        <w:rPr>
          <w:sz w:val="20"/>
        </w:rPr>
        <w:t> and</w:t>
      </w:r>
      <w:r>
        <w:rPr>
          <w:spacing w:val="80"/>
          <w:sz w:val="20"/>
        </w:rPr>
        <w:t> </w:t>
      </w:r>
      <w:r>
        <w:rPr>
          <w:sz w:val="20"/>
        </w:rPr>
        <w:t>treatment</w:t>
      </w:r>
      <w:r>
        <w:rPr>
          <w:spacing w:val="80"/>
          <w:sz w:val="20"/>
        </w:rPr>
        <w:t> </w:t>
      </w:r>
      <w:r>
        <w:rPr>
          <w:sz w:val="20"/>
        </w:rPr>
        <w:t>skills</w:t>
      </w:r>
      <w:r>
        <w:rPr>
          <w:spacing w:val="80"/>
          <w:sz w:val="20"/>
        </w:rPr>
        <w:t> </w:t>
      </w:r>
      <w:r>
        <w:rPr>
          <w:sz w:val="20"/>
        </w:rPr>
        <w:t>on</w:t>
      </w:r>
      <w:r>
        <w:rPr>
          <w:spacing w:val="80"/>
          <w:sz w:val="20"/>
        </w:rPr>
        <w:t> </w:t>
      </w:r>
      <w:r>
        <w:rPr>
          <w:sz w:val="20"/>
        </w:rPr>
        <w:t>the </w:t>
      </w:r>
      <w:r>
        <w:rPr>
          <w:spacing w:val="-2"/>
          <w:sz w:val="20"/>
        </w:rPr>
        <w:t>patient</w:t>
      </w:r>
      <w:r>
        <w:rPr>
          <w:sz w:val="20"/>
        </w:rPr>
        <w:tab/>
      </w:r>
      <w:r>
        <w:rPr>
          <w:spacing w:val="-4"/>
          <w:sz w:val="20"/>
        </w:rPr>
        <w:t>with</w:t>
      </w:r>
      <w:r>
        <w:rPr>
          <w:sz w:val="20"/>
        </w:rPr>
        <w:tab/>
        <w:tab/>
      </w:r>
      <w:r>
        <w:rPr>
          <w:spacing w:val="-2"/>
          <w:sz w:val="20"/>
        </w:rPr>
        <w:t>post-</w:t>
      </w:r>
      <w:r>
        <w:rPr>
          <w:spacing w:val="-2"/>
          <w:sz w:val="20"/>
        </w:rPr>
        <w:t>stroke increased.</w:t>
      </w:r>
    </w:p>
    <w:p>
      <w:pPr>
        <w:pStyle w:val="ListParagraph"/>
        <w:numPr>
          <w:ilvl w:val="0"/>
          <w:numId w:val="8"/>
        </w:numPr>
        <w:tabs>
          <w:tab w:pos="1607" w:val="left" w:leader="none"/>
          <w:tab w:pos="2280" w:val="left" w:leader="none"/>
        </w:tabs>
        <w:spacing w:line="360" w:lineRule="auto" w:before="123" w:after="0"/>
        <w:ind w:left="167" w:right="211" w:firstLine="720"/>
        <w:jc w:val="left"/>
        <w:rPr>
          <w:sz w:val="20"/>
        </w:rPr>
      </w:pPr>
      <w:r>
        <w:rPr>
          <w:spacing w:val="-4"/>
          <w:sz w:val="20"/>
        </w:rPr>
        <w:t>ADL</w:t>
      </w:r>
      <w:r>
        <w:rPr>
          <w:sz w:val="20"/>
        </w:rPr>
        <w:tab/>
      </w:r>
      <w:r>
        <w:rPr>
          <w:spacing w:val="-2"/>
          <w:sz w:val="20"/>
        </w:rPr>
        <w:t>ability increased.</w:t>
      </w:r>
    </w:p>
    <w:p>
      <w:pPr>
        <w:pStyle w:val="ListParagraph"/>
        <w:numPr>
          <w:ilvl w:val="0"/>
          <w:numId w:val="8"/>
        </w:numPr>
        <w:tabs>
          <w:tab w:pos="1607" w:val="left" w:leader="none"/>
        </w:tabs>
        <w:spacing w:line="360" w:lineRule="auto" w:before="116" w:after="0"/>
        <w:ind w:left="167" w:right="312" w:firstLine="720"/>
        <w:jc w:val="left"/>
        <w:rPr>
          <w:sz w:val="20"/>
        </w:rPr>
      </w:pPr>
      <w:r>
        <w:rPr>
          <w:spacing w:val="-2"/>
          <w:sz w:val="20"/>
        </w:rPr>
        <w:t>Complication decreased</w:t>
      </w:r>
    </w:p>
    <w:p>
      <w:pPr>
        <w:pStyle w:val="ListParagraph"/>
        <w:spacing w:after="0" w:line="360" w:lineRule="auto"/>
        <w:jc w:val="left"/>
        <w:rPr>
          <w:sz w:val="20"/>
        </w:rPr>
        <w:sectPr>
          <w:type w:val="continuous"/>
          <w:pgSz w:w="11910" w:h="16840"/>
          <w:pgMar w:header="709" w:footer="854" w:top="1580" w:bottom="1040" w:left="1275" w:right="1133"/>
          <w:cols w:num="4" w:equalWidth="0">
            <w:col w:w="2951" w:space="40"/>
            <w:col w:w="1823" w:space="39"/>
            <w:col w:w="1593" w:space="39"/>
            <w:col w:w="3017"/>
          </w:cols>
        </w:sectPr>
      </w:pPr>
    </w:p>
    <w:p>
      <w:pPr>
        <w:pStyle w:val="BodyText"/>
        <w:spacing w:before="127"/>
      </w:pPr>
    </w:p>
    <w:p>
      <w:pPr>
        <w:spacing w:line="20" w:lineRule="exact"/>
        <w:ind w:left="55" w:right="0" w:firstLine="0"/>
        <w:rPr>
          <w:sz w:val="2"/>
        </w:rPr>
      </w:pPr>
      <w:r>
        <w:rPr>
          <w:sz w:val="2"/>
        </w:rPr>
        <mc:AlternateContent>
          <mc:Choice Requires="wps">
            <w:drawing>
              <wp:inline distT="0" distB="0" distL="0" distR="0">
                <wp:extent cx="5927725" cy="6350"/>
                <wp:effectExtent l="0" t="0" r="0" b="0"/>
                <wp:docPr id="37" name="Group 37"/>
                <wp:cNvGraphicFramePr>
                  <a:graphicFrameLocks/>
                </wp:cNvGraphicFramePr>
                <a:graphic>
                  <a:graphicData uri="http://schemas.microsoft.com/office/word/2010/wordprocessingGroup">
                    <wpg:wgp>
                      <wpg:cNvPr id="37" name="Group 37"/>
                      <wpg:cNvGrpSpPr/>
                      <wpg:grpSpPr>
                        <a:xfrm>
                          <a:off x="0" y="0"/>
                          <a:ext cx="5927725" cy="6350"/>
                          <a:chExt cx="5927725" cy="6350"/>
                        </a:xfrm>
                      </wpg:grpSpPr>
                      <wps:wsp>
                        <wps:cNvPr id="38" name="Graphic 38"/>
                        <wps:cNvSpPr/>
                        <wps:spPr>
                          <a:xfrm>
                            <a:off x="0" y="0"/>
                            <a:ext cx="5927725" cy="6350"/>
                          </a:xfrm>
                          <a:custGeom>
                            <a:avLst/>
                            <a:gdLst/>
                            <a:ahLst/>
                            <a:cxnLst/>
                            <a:rect l="l" t="t" r="r" b="b"/>
                            <a:pathLst>
                              <a:path w="5927725" h="6350">
                                <a:moveTo>
                                  <a:pt x="969568" y="0"/>
                                </a:moveTo>
                                <a:lnTo>
                                  <a:pt x="0" y="0"/>
                                </a:lnTo>
                                <a:lnTo>
                                  <a:pt x="0" y="6096"/>
                                </a:lnTo>
                                <a:lnTo>
                                  <a:pt x="969568" y="6096"/>
                                </a:lnTo>
                                <a:lnTo>
                                  <a:pt x="969568" y="0"/>
                                </a:lnTo>
                                <a:close/>
                              </a:path>
                              <a:path w="5927725" h="6350">
                                <a:moveTo>
                                  <a:pt x="975677" y="0"/>
                                </a:moveTo>
                                <a:lnTo>
                                  <a:pt x="969594" y="0"/>
                                </a:lnTo>
                                <a:lnTo>
                                  <a:pt x="969594" y="6096"/>
                                </a:lnTo>
                                <a:lnTo>
                                  <a:pt x="975677" y="6096"/>
                                </a:lnTo>
                                <a:lnTo>
                                  <a:pt x="975677" y="0"/>
                                </a:lnTo>
                                <a:close/>
                              </a:path>
                              <a:path w="5927725" h="6350">
                                <a:moveTo>
                                  <a:pt x="2195499" y="0"/>
                                </a:moveTo>
                                <a:lnTo>
                                  <a:pt x="975690" y="0"/>
                                </a:lnTo>
                                <a:lnTo>
                                  <a:pt x="975690" y="6096"/>
                                </a:lnTo>
                                <a:lnTo>
                                  <a:pt x="2195499" y="6096"/>
                                </a:lnTo>
                                <a:lnTo>
                                  <a:pt x="2195499" y="0"/>
                                </a:lnTo>
                                <a:close/>
                              </a:path>
                              <a:path w="5927725" h="6350">
                                <a:moveTo>
                                  <a:pt x="2201608" y="0"/>
                                </a:moveTo>
                                <a:lnTo>
                                  <a:pt x="2195525" y="0"/>
                                </a:lnTo>
                                <a:lnTo>
                                  <a:pt x="2195525" y="6096"/>
                                </a:lnTo>
                                <a:lnTo>
                                  <a:pt x="2201608" y="6096"/>
                                </a:lnTo>
                                <a:lnTo>
                                  <a:pt x="2201608" y="0"/>
                                </a:lnTo>
                                <a:close/>
                              </a:path>
                              <a:path w="5927725" h="6350">
                                <a:moveTo>
                                  <a:pt x="5927420" y="0"/>
                                </a:moveTo>
                                <a:lnTo>
                                  <a:pt x="5927420" y="0"/>
                                </a:lnTo>
                                <a:lnTo>
                                  <a:pt x="2201621" y="0"/>
                                </a:lnTo>
                                <a:lnTo>
                                  <a:pt x="2201621" y="6096"/>
                                </a:lnTo>
                                <a:lnTo>
                                  <a:pt x="5927420" y="6096"/>
                                </a:lnTo>
                                <a:lnTo>
                                  <a:pt x="59274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6.75pt;height:.5pt;mso-position-horizontal-relative:char;mso-position-vertical-relative:line" id="docshapegroup36" coordorigin="0,0" coordsize="9335,10">
                <v:shape style="position:absolute;left:0;top:0;width:9335;height:10" id="docshape37" coordorigin="0,0" coordsize="9335,10" path="m1527,0l0,0,0,10,1527,10,1527,0xm1537,0l1527,0,1527,10,1537,10,1537,0xm3457,0l1537,0,1537,10,3457,10,3457,0xm3467,0l3458,0,3458,10,3467,10,3467,0xm9335,0l6502,0,6492,0,6492,0,4879,0,4869,0,4869,0,3467,0,3467,10,4869,10,4869,10,4879,10,6492,10,6492,10,6502,10,9335,10,9335,0xe" filled="true" fillcolor="#000000" stroked="false">
                  <v:path arrowok="t"/>
                  <v:fill type="solid"/>
                </v:shape>
              </v:group>
            </w:pict>
          </mc:Fallback>
        </mc:AlternateContent>
      </w:r>
      <w:r>
        <w:rPr>
          <w:sz w:val="2"/>
        </w:rPr>
      </w:r>
    </w:p>
    <w:p>
      <w:pPr>
        <w:pStyle w:val="BodyText"/>
        <w:spacing w:before="1"/>
        <w:rPr>
          <w:sz w:val="6"/>
        </w:rPr>
      </w:pPr>
    </w:p>
    <w:p>
      <w:pPr>
        <w:pStyle w:val="BodyText"/>
        <w:spacing w:after="0"/>
        <w:rPr>
          <w:sz w:val="6"/>
        </w:rPr>
        <w:sectPr>
          <w:type w:val="continuous"/>
          <w:pgSz w:w="11910" w:h="16840"/>
          <w:pgMar w:header="709" w:footer="854" w:top="1580" w:bottom="1040" w:left="1275" w:right="1133"/>
        </w:sectPr>
      </w:pPr>
    </w:p>
    <w:p>
      <w:pPr>
        <w:pStyle w:val="ListParagraph"/>
        <w:numPr>
          <w:ilvl w:val="0"/>
          <w:numId w:val="9"/>
        </w:numPr>
        <w:tabs>
          <w:tab w:pos="1692" w:val="left" w:leader="none"/>
          <w:tab w:pos="2412" w:val="left" w:leader="none"/>
        </w:tabs>
        <w:spacing w:line="360" w:lineRule="auto" w:before="30" w:after="0"/>
        <w:ind w:left="1692" w:right="0" w:hanging="807"/>
        <w:jc w:val="left"/>
        <w:rPr>
          <w:sz w:val="20"/>
        </w:rPr>
      </w:pPr>
      <w:r>
        <w:rPr>
          <w:sz w:val="20"/>
        </w:rPr>
        <w:tab/>
      </w:r>
      <w:r>
        <w:rPr>
          <w:spacing w:val="-2"/>
          <w:sz w:val="20"/>
        </w:rPr>
        <w:t>observation </w:t>
      </w:r>
      <w:r>
        <w:rPr>
          <w:sz w:val="20"/>
        </w:rPr>
        <w:t>al behavioral</w:t>
      </w:r>
    </w:p>
    <w:p>
      <w:pPr>
        <w:pStyle w:val="BodyText"/>
        <w:spacing w:before="121"/>
        <w:ind w:left="2412"/>
      </w:pPr>
      <w:r>
        <w:rPr>
          <w:spacing w:val="-2"/>
        </w:rPr>
        <w:t>mapping</w:t>
      </w:r>
    </w:p>
    <w:p>
      <w:pPr>
        <w:pStyle w:val="BodyText"/>
        <w:spacing w:before="30"/>
        <w:jc w:val="right"/>
      </w:pPr>
      <w:r>
        <w:rPr/>
        <w:br w:type="column"/>
      </w:r>
      <w:r>
        <w:rPr>
          <w:spacing w:val="-5"/>
        </w:rPr>
        <w:t>47</w:t>
      </w:r>
    </w:p>
    <w:p>
      <w:pPr>
        <w:pStyle w:val="BodyText"/>
        <w:spacing w:before="116"/>
        <w:ind w:left="235"/>
      </w:pPr>
      <w:r>
        <w:rPr>
          <w:spacing w:val="-2"/>
        </w:rPr>
        <w:t>patients</w:t>
      </w:r>
    </w:p>
    <w:p>
      <w:pPr>
        <w:pStyle w:val="BodyText"/>
        <w:spacing w:before="30"/>
        <w:ind w:left="1175"/>
      </w:pPr>
      <w:r>
        <w:rPr/>
        <w:br w:type="column"/>
      </w:r>
      <w:r>
        <w:rPr>
          <w:spacing w:val="-2"/>
        </w:rPr>
        <w:t>Teachin</w:t>
      </w:r>
    </w:p>
    <w:p>
      <w:pPr>
        <w:pStyle w:val="BodyText"/>
        <w:tabs>
          <w:tab w:pos="1194" w:val="left" w:leader="none"/>
        </w:tabs>
        <w:spacing w:line="360" w:lineRule="auto" w:before="116"/>
        <w:ind w:left="454"/>
      </w:pPr>
      <w:r>
        <w:rPr>
          <w:spacing w:val="-10"/>
        </w:rPr>
        <w:t>g</w:t>
      </w:r>
      <w:r>
        <w:rPr/>
        <w:tab/>
      </w:r>
      <w:r>
        <w:rPr>
          <w:spacing w:val="-2"/>
        </w:rPr>
        <w:t>physical</w:t>
      </w:r>
      <w:r>
        <w:rPr>
          <w:spacing w:val="-2"/>
        </w:rPr>
        <w:t> therapy</w:t>
      </w:r>
    </w:p>
    <w:p>
      <w:pPr>
        <w:pStyle w:val="ListParagraph"/>
        <w:numPr>
          <w:ilvl w:val="0"/>
          <w:numId w:val="10"/>
        </w:numPr>
        <w:tabs>
          <w:tab w:pos="1614" w:val="left" w:leader="none"/>
        </w:tabs>
        <w:spacing w:line="360" w:lineRule="auto" w:before="30" w:after="0"/>
        <w:ind w:left="173" w:right="211" w:firstLine="720"/>
        <w:jc w:val="both"/>
        <w:rPr>
          <w:sz w:val="20"/>
        </w:rPr>
      </w:pPr>
      <w:r>
        <w:rPr/>
        <w:br w:type="column"/>
      </w:r>
      <w:r>
        <w:rPr>
          <w:sz w:val="20"/>
        </w:rPr>
        <w:t>Activeness of patients with post-stroke </w:t>
      </w:r>
      <w:r>
        <w:rPr>
          <w:spacing w:val="-2"/>
          <w:sz w:val="20"/>
        </w:rPr>
        <w:t>increased</w:t>
      </w:r>
    </w:p>
    <w:p>
      <w:pPr>
        <w:pStyle w:val="ListParagraph"/>
        <w:spacing w:after="0" w:line="360" w:lineRule="auto"/>
        <w:jc w:val="both"/>
        <w:rPr>
          <w:sz w:val="20"/>
        </w:rPr>
        <w:sectPr>
          <w:type w:val="continuous"/>
          <w:pgSz w:w="11910" w:h="16840"/>
          <w:pgMar w:header="709" w:footer="854" w:top="1580" w:bottom="1040" w:left="1275" w:right="1133"/>
          <w:cols w:num="4" w:equalWidth="0">
            <w:col w:w="3344" w:space="40"/>
            <w:col w:w="1157" w:space="39"/>
            <w:col w:w="1860" w:space="39"/>
            <w:col w:w="3023"/>
          </w:cols>
        </w:sectPr>
      </w:pPr>
    </w:p>
    <w:p>
      <w:pPr>
        <w:pStyle w:val="BodyText"/>
        <w:spacing w:before="116"/>
        <w:ind w:left="1692"/>
      </w:pPr>
      <w:r>
        <w:rPr>
          <w:spacing w:val="-2"/>
        </w:rPr>
        <w:t>study</w:t>
      </w:r>
    </w:p>
    <w:p>
      <w:pPr>
        <w:pStyle w:val="BodyText"/>
        <w:spacing w:before="3"/>
        <w:rPr>
          <w:sz w:val="19"/>
        </w:rPr>
      </w:pPr>
      <w:r>
        <w:rPr>
          <w:sz w:val="19"/>
        </w:rPr>
        <mc:AlternateContent>
          <mc:Choice Requires="wps">
            <w:drawing>
              <wp:anchor distT="0" distB="0" distL="0" distR="0" allowOverlap="1" layoutInCell="1" locked="0" behindDoc="1" simplePos="0" relativeHeight="487593984">
                <wp:simplePos x="0" y="0"/>
                <wp:positionH relativeFrom="page">
                  <wp:posOffset>844600</wp:posOffset>
                </wp:positionH>
                <wp:positionV relativeFrom="paragraph">
                  <wp:posOffset>155907</wp:posOffset>
                </wp:positionV>
                <wp:extent cx="5927725" cy="6350"/>
                <wp:effectExtent l="0" t="0" r="0" b="0"/>
                <wp:wrapTopAndBottom/>
                <wp:docPr id="39" name="Graphic 39"/>
                <wp:cNvGraphicFramePr>
                  <a:graphicFrameLocks/>
                </wp:cNvGraphicFramePr>
                <a:graphic>
                  <a:graphicData uri="http://schemas.microsoft.com/office/word/2010/wordprocessingShape">
                    <wps:wsp>
                      <wps:cNvPr id="39" name="Graphic 39"/>
                      <wps:cNvSpPr/>
                      <wps:spPr>
                        <a:xfrm>
                          <a:off x="0" y="0"/>
                          <a:ext cx="5927725" cy="6350"/>
                        </a:xfrm>
                        <a:custGeom>
                          <a:avLst/>
                          <a:gdLst/>
                          <a:ahLst/>
                          <a:cxnLst/>
                          <a:rect l="l" t="t" r="r" b="b"/>
                          <a:pathLst>
                            <a:path w="5927725" h="6350">
                              <a:moveTo>
                                <a:pt x="969568" y="0"/>
                              </a:moveTo>
                              <a:lnTo>
                                <a:pt x="0" y="0"/>
                              </a:lnTo>
                              <a:lnTo>
                                <a:pt x="0" y="6083"/>
                              </a:lnTo>
                              <a:lnTo>
                                <a:pt x="969568" y="6083"/>
                              </a:lnTo>
                              <a:lnTo>
                                <a:pt x="969568" y="0"/>
                              </a:lnTo>
                              <a:close/>
                            </a:path>
                            <a:path w="5927725" h="6350">
                              <a:moveTo>
                                <a:pt x="975677" y="0"/>
                              </a:moveTo>
                              <a:lnTo>
                                <a:pt x="969594" y="0"/>
                              </a:lnTo>
                              <a:lnTo>
                                <a:pt x="969594" y="6083"/>
                              </a:lnTo>
                              <a:lnTo>
                                <a:pt x="975677" y="6083"/>
                              </a:lnTo>
                              <a:lnTo>
                                <a:pt x="975677" y="0"/>
                              </a:lnTo>
                              <a:close/>
                            </a:path>
                            <a:path w="5927725" h="6350">
                              <a:moveTo>
                                <a:pt x="2195499" y="0"/>
                              </a:moveTo>
                              <a:lnTo>
                                <a:pt x="975690" y="0"/>
                              </a:lnTo>
                              <a:lnTo>
                                <a:pt x="975690" y="6083"/>
                              </a:lnTo>
                              <a:lnTo>
                                <a:pt x="2195499" y="6083"/>
                              </a:lnTo>
                              <a:lnTo>
                                <a:pt x="2195499" y="0"/>
                              </a:lnTo>
                              <a:close/>
                            </a:path>
                            <a:path w="5927725" h="6350">
                              <a:moveTo>
                                <a:pt x="2201608" y="0"/>
                              </a:moveTo>
                              <a:lnTo>
                                <a:pt x="2195525" y="0"/>
                              </a:lnTo>
                              <a:lnTo>
                                <a:pt x="2195525" y="6083"/>
                              </a:lnTo>
                              <a:lnTo>
                                <a:pt x="2201608" y="6083"/>
                              </a:lnTo>
                              <a:lnTo>
                                <a:pt x="2201608" y="0"/>
                              </a:lnTo>
                              <a:close/>
                            </a:path>
                            <a:path w="5927725" h="6350">
                              <a:moveTo>
                                <a:pt x="5927420" y="0"/>
                              </a:moveTo>
                              <a:lnTo>
                                <a:pt x="5927420" y="0"/>
                              </a:lnTo>
                              <a:lnTo>
                                <a:pt x="2201621" y="0"/>
                              </a:lnTo>
                              <a:lnTo>
                                <a:pt x="2201621" y="6083"/>
                              </a:lnTo>
                              <a:lnTo>
                                <a:pt x="5927420" y="6083"/>
                              </a:lnTo>
                              <a:lnTo>
                                <a:pt x="592742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style="position:absolute;margin-left:66.504005pt;margin-top:12.276208pt;width:466.75pt;height:.5pt;mso-position-horizontal-relative:page;mso-position-vertical-relative:paragraph;z-index:-15722496;mso-wrap-distance-left:0;mso-wrap-distance-right:0" id="docshape38" coordorigin="1330,246" coordsize="9335,10" path="m2857,246l1330,246,1330,255,2857,255,2857,246xm2867,246l2857,246,2857,255,2867,255,2867,246xm4788,246l2867,246,2867,255,4788,255,4788,246xm4797,246l4788,246,4788,255,4797,255,4797,246xm10665,246l7832,246,7822,246,7822,246,6209,246,6199,246,6199,246,4797,246,4797,255,6199,255,6199,255,6209,255,7822,255,7822,255,7832,255,10665,255,10665,246xe" filled="true" fillcolor="#000000" stroked="false">
                <v:path arrowok="t"/>
                <v:fill type="solid"/>
                <w10:wrap type="topAndBottom"/>
              </v:shape>
            </w:pict>
          </mc:Fallback>
        </mc:AlternateContent>
      </w:r>
    </w:p>
    <w:p>
      <w:pPr>
        <w:pStyle w:val="BodyText"/>
        <w:spacing w:before="1"/>
        <w:rPr>
          <w:sz w:val="6"/>
        </w:rPr>
      </w:pPr>
    </w:p>
    <w:p>
      <w:pPr>
        <w:pStyle w:val="BodyText"/>
        <w:spacing w:after="0"/>
        <w:rPr>
          <w:sz w:val="6"/>
        </w:rPr>
        <w:sectPr>
          <w:type w:val="continuous"/>
          <w:pgSz w:w="11910" w:h="16840"/>
          <w:pgMar w:header="709" w:footer="854" w:top="1580" w:bottom="1040" w:left="1275" w:right="1133"/>
        </w:sectPr>
      </w:pPr>
    </w:p>
    <w:p>
      <w:pPr>
        <w:pStyle w:val="ListParagraph"/>
        <w:numPr>
          <w:ilvl w:val="0"/>
          <w:numId w:val="9"/>
        </w:numPr>
        <w:tabs>
          <w:tab w:pos="1692" w:val="left" w:leader="none"/>
          <w:tab w:pos="2412" w:val="left" w:leader="none"/>
        </w:tabs>
        <w:spacing w:line="360" w:lineRule="auto" w:before="41" w:after="0"/>
        <w:ind w:left="1692" w:right="0" w:hanging="807"/>
        <w:jc w:val="left"/>
        <w:rPr>
          <w:sz w:val="20"/>
        </w:rPr>
      </w:pPr>
      <w:r>
        <w:rPr>
          <w:sz w:val="20"/>
        </w:rPr>
        <w:tab/>
      </w:r>
      <w:r>
        <w:rPr>
          <w:spacing w:val="-2"/>
          <w:sz w:val="20"/>
        </w:rPr>
        <w:t>Prospective </w:t>
      </w:r>
      <w:r>
        <w:rPr>
          <w:sz w:val="20"/>
        </w:rPr>
        <w:t>Cohort Study</w:t>
      </w:r>
    </w:p>
    <w:p>
      <w:pPr>
        <w:pStyle w:val="BodyText"/>
        <w:spacing w:before="41"/>
        <w:jc w:val="right"/>
      </w:pPr>
      <w:r>
        <w:rPr/>
        <w:br w:type="column"/>
      </w:r>
      <w:r>
        <w:rPr>
          <w:spacing w:val="-5"/>
        </w:rPr>
        <w:t>183</w:t>
      </w:r>
    </w:p>
    <w:p>
      <w:pPr>
        <w:pStyle w:val="BodyText"/>
        <w:spacing w:before="115"/>
        <w:ind w:right="83"/>
        <w:jc w:val="right"/>
      </w:pPr>
      <w:r>
        <w:rPr>
          <w:spacing w:val="-2"/>
        </w:rPr>
        <w:t>participants</w:t>
      </w:r>
    </w:p>
    <w:p>
      <w:pPr>
        <w:tabs>
          <w:tab w:pos="1073" w:val="left" w:leader="none"/>
        </w:tabs>
        <w:spacing w:line="360" w:lineRule="auto" w:before="41"/>
        <w:ind w:left="353" w:right="0" w:firstLine="720"/>
        <w:jc w:val="left"/>
        <w:rPr>
          <w:i/>
          <w:sz w:val="20"/>
        </w:rPr>
      </w:pPr>
      <w:r>
        <w:rPr/>
        <w:br w:type="column"/>
      </w:r>
      <w:r>
        <w:rPr>
          <w:i/>
          <w:spacing w:val="-2"/>
          <w:sz w:val="20"/>
        </w:rPr>
        <w:t>Measur </w:t>
      </w:r>
      <w:r>
        <w:rPr>
          <w:i/>
          <w:sz w:val="20"/>
        </w:rPr>
        <w:t>es</w:t>
      </w:r>
      <w:r>
        <w:rPr>
          <w:i/>
          <w:spacing w:val="40"/>
          <w:sz w:val="20"/>
        </w:rPr>
        <w:t> </w:t>
      </w:r>
      <w:r>
        <w:rPr>
          <w:i/>
          <w:sz w:val="20"/>
        </w:rPr>
        <w:t>of</w:t>
      </w:r>
      <w:r>
        <w:rPr>
          <w:i/>
          <w:spacing w:val="40"/>
          <w:sz w:val="20"/>
        </w:rPr>
        <w:t> </w:t>
      </w:r>
      <w:r>
        <w:rPr>
          <w:i/>
          <w:sz w:val="20"/>
        </w:rPr>
        <w:t>Caregiver Strain</w:t>
      </w:r>
      <w:r>
        <w:rPr>
          <w:i/>
          <w:spacing w:val="18"/>
          <w:sz w:val="20"/>
        </w:rPr>
        <w:t> </w:t>
      </w:r>
      <w:r>
        <w:rPr>
          <w:i/>
          <w:sz w:val="20"/>
        </w:rPr>
        <w:t>Index</w:t>
      </w:r>
      <w:r>
        <w:rPr>
          <w:i/>
          <w:spacing w:val="19"/>
          <w:sz w:val="20"/>
        </w:rPr>
        <w:t> </w:t>
      </w:r>
      <w:r>
        <w:rPr>
          <w:i/>
          <w:sz w:val="20"/>
        </w:rPr>
        <w:t>and </w:t>
      </w:r>
      <w:r>
        <w:rPr>
          <w:i/>
          <w:spacing w:val="-5"/>
          <w:sz w:val="20"/>
        </w:rPr>
        <w:t>the</w:t>
      </w:r>
      <w:r>
        <w:rPr>
          <w:i/>
          <w:sz w:val="20"/>
        </w:rPr>
        <w:tab/>
      </w:r>
      <w:r>
        <w:rPr>
          <w:i/>
          <w:spacing w:val="-2"/>
          <w:sz w:val="20"/>
        </w:rPr>
        <w:t>Hospital</w:t>
      </w:r>
    </w:p>
    <w:p>
      <w:pPr>
        <w:pStyle w:val="BodyText"/>
        <w:spacing w:line="360" w:lineRule="auto" w:before="41"/>
        <w:ind w:left="167" w:right="1036" w:firstLine="1013"/>
      </w:pPr>
      <w:r>
        <w:rPr/>
        <w:br w:type="column"/>
      </w:r>
      <w:r>
        <w:rPr>
          <w:spacing w:val="-2"/>
        </w:rPr>
        <w:t>Caregiver experienced:</w:t>
      </w:r>
    </w:p>
    <w:p>
      <w:pPr>
        <w:pStyle w:val="ListParagraph"/>
        <w:numPr>
          <w:ilvl w:val="0"/>
          <w:numId w:val="11"/>
        </w:numPr>
        <w:tabs>
          <w:tab w:pos="1608" w:val="left" w:leader="none"/>
        </w:tabs>
        <w:spacing w:line="240" w:lineRule="auto" w:before="116" w:after="0"/>
        <w:ind w:left="1608" w:right="0" w:hanging="720"/>
        <w:jc w:val="left"/>
        <w:rPr>
          <w:sz w:val="20"/>
        </w:rPr>
      </w:pPr>
      <w:r>
        <w:rPr>
          <w:sz w:val="20"/>
        </w:rPr>
        <w:t>High</w:t>
      </w:r>
      <w:r>
        <w:rPr>
          <w:spacing w:val="1"/>
          <w:sz w:val="20"/>
        </w:rPr>
        <w:t> </w:t>
      </w:r>
      <w:r>
        <w:rPr>
          <w:spacing w:val="-2"/>
          <w:sz w:val="20"/>
        </w:rPr>
        <w:t>boredom</w:t>
      </w:r>
    </w:p>
    <w:p>
      <w:pPr>
        <w:pStyle w:val="ListParagraph"/>
        <w:spacing w:after="0" w:line="240" w:lineRule="auto"/>
        <w:jc w:val="left"/>
        <w:rPr>
          <w:sz w:val="20"/>
        </w:rPr>
        <w:sectPr>
          <w:type w:val="continuous"/>
          <w:pgSz w:w="11910" w:h="16840"/>
          <w:pgMar w:header="709" w:footer="854" w:top="1580" w:bottom="1040" w:left="1275" w:right="1133"/>
          <w:cols w:num="4" w:equalWidth="0">
            <w:col w:w="3342" w:space="40"/>
            <w:col w:w="1259" w:space="39"/>
            <w:col w:w="1765" w:space="40"/>
            <w:col w:w="3017"/>
          </w:cols>
        </w:sectPr>
      </w:pPr>
    </w:p>
    <w:p>
      <w:pPr>
        <w:spacing w:line="20" w:lineRule="exact"/>
        <w:ind w:left="40" w:right="0" w:firstLine="0"/>
        <w:rPr>
          <w:sz w:val="2"/>
        </w:rPr>
      </w:pPr>
      <w:r>
        <w:rPr>
          <w:sz w:val="2"/>
        </w:rPr>
        <mc:AlternateContent>
          <mc:Choice Requires="wps">
            <w:drawing>
              <wp:inline distT="0" distB="0" distL="0" distR="0">
                <wp:extent cx="5936615" cy="6350"/>
                <wp:effectExtent l="0" t="0" r="0" b="0"/>
                <wp:docPr id="40" name="Group 40"/>
                <wp:cNvGraphicFramePr>
                  <a:graphicFrameLocks/>
                </wp:cNvGraphicFramePr>
                <a:graphic>
                  <a:graphicData uri="http://schemas.microsoft.com/office/word/2010/wordprocessingGroup">
                    <wpg:wgp>
                      <wpg:cNvPr id="40" name="Group 40"/>
                      <wpg:cNvGrpSpPr/>
                      <wpg:grpSpPr>
                        <a:xfrm>
                          <a:off x="0" y="0"/>
                          <a:ext cx="5936615" cy="6350"/>
                          <a:chExt cx="5936615" cy="6350"/>
                        </a:xfrm>
                      </wpg:grpSpPr>
                      <wps:wsp>
                        <wps:cNvPr id="41" name="Graphic 41"/>
                        <wps:cNvSpPr/>
                        <wps:spPr>
                          <a:xfrm>
                            <a:off x="0" y="0"/>
                            <a:ext cx="5936615" cy="6350"/>
                          </a:xfrm>
                          <a:custGeom>
                            <a:avLst/>
                            <a:gdLst/>
                            <a:ahLst/>
                            <a:cxnLst/>
                            <a:rect l="l" t="t" r="r" b="b"/>
                            <a:pathLst>
                              <a:path w="5936615" h="6350">
                                <a:moveTo>
                                  <a:pt x="5936564" y="0"/>
                                </a:moveTo>
                                <a:lnTo>
                                  <a:pt x="5936564" y="0"/>
                                </a:lnTo>
                                <a:lnTo>
                                  <a:pt x="0" y="0"/>
                                </a:lnTo>
                                <a:lnTo>
                                  <a:pt x="0" y="6096"/>
                                </a:lnTo>
                                <a:lnTo>
                                  <a:pt x="5936564" y="6096"/>
                                </a:lnTo>
                                <a:lnTo>
                                  <a:pt x="59365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7.45pt;height:.5pt;mso-position-horizontal-relative:char;mso-position-vertical-relative:line" id="docshapegroup39" coordorigin="0,0" coordsize="9349,10">
                <v:rect style="position:absolute;left:0;top:0;width:9349;height:10" id="docshape40" filled="true" fillcolor="#000000" stroked="false">
                  <v:fill type="solid"/>
                </v:rect>
              </v:group>
            </w:pict>
          </mc:Fallback>
        </mc:AlternateContent>
      </w:r>
      <w:r>
        <w:rPr>
          <w:sz w:val="2"/>
        </w:rPr>
      </w:r>
    </w:p>
    <w:p>
      <w:pPr>
        <w:spacing w:after="0" w:line="20" w:lineRule="exact"/>
        <w:rPr>
          <w:sz w:val="2"/>
        </w:rPr>
        <w:sectPr>
          <w:type w:val="continuous"/>
          <w:pgSz w:w="11910" w:h="16840"/>
          <w:pgMar w:header="709" w:footer="854" w:top="1580" w:bottom="1040" w:left="1275" w:right="1133"/>
        </w:sectPr>
      </w:pPr>
    </w:p>
    <w:p>
      <w:pPr>
        <w:pStyle w:val="BodyText"/>
        <w:spacing w:before="7"/>
        <w:rPr>
          <w:sz w:val="9"/>
        </w:rPr>
      </w:pPr>
    </w:p>
    <w:p>
      <w:pPr>
        <w:spacing w:line="20" w:lineRule="exact"/>
        <w:ind w:left="55" w:right="0" w:firstLine="0"/>
        <w:rPr>
          <w:sz w:val="2"/>
        </w:rPr>
      </w:pPr>
      <w:r>
        <w:rPr>
          <w:sz w:val="2"/>
        </w:rPr>
        <mc:AlternateContent>
          <mc:Choice Requires="wps">
            <w:drawing>
              <wp:inline distT="0" distB="0" distL="0" distR="0">
                <wp:extent cx="5927725" cy="6350"/>
                <wp:effectExtent l="0" t="0" r="0" b="0"/>
                <wp:docPr id="42" name="Group 42"/>
                <wp:cNvGraphicFramePr>
                  <a:graphicFrameLocks/>
                </wp:cNvGraphicFramePr>
                <a:graphic>
                  <a:graphicData uri="http://schemas.microsoft.com/office/word/2010/wordprocessingGroup">
                    <wpg:wgp>
                      <wpg:cNvPr id="42" name="Group 42"/>
                      <wpg:cNvGrpSpPr/>
                      <wpg:grpSpPr>
                        <a:xfrm>
                          <a:off x="0" y="0"/>
                          <a:ext cx="5927725" cy="6350"/>
                          <a:chExt cx="5927725" cy="6350"/>
                        </a:xfrm>
                      </wpg:grpSpPr>
                      <wps:wsp>
                        <wps:cNvPr id="43" name="Graphic 43"/>
                        <wps:cNvSpPr/>
                        <wps:spPr>
                          <a:xfrm>
                            <a:off x="0" y="0"/>
                            <a:ext cx="5927725" cy="6350"/>
                          </a:xfrm>
                          <a:custGeom>
                            <a:avLst/>
                            <a:gdLst/>
                            <a:ahLst/>
                            <a:cxnLst/>
                            <a:rect l="l" t="t" r="r" b="b"/>
                            <a:pathLst>
                              <a:path w="5927725" h="6350">
                                <a:moveTo>
                                  <a:pt x="969568" y="0"/>
                                </a:moveTo>
                                <a:lnTo>
                                  <a:pt x="0" y="0"/>
                                </a:lnTo>
                                <a:lnTo>
                                  <a:pt x="0" y="6096"/>
                                </a:lnTo>
                                <a:lnTo>
                                  <a:pt x="969568" y="6096"/>
                                </a:lnTo>
                                <a:lnTo>
                                  <a:pt x="969568" y="0"/>
                                </a:lnTo>
                                <a:close/>
                              </a:path>
                              <a:path w="5927725" h="6350">
                                <a:moveTo>
                                  <a:pt x="975677" y="0"/>
                                </a:moveTo>
                                <a:lnTo>
                                  <a:pt x="969594" y="0"/>
                                </a:lnTo>
                                <a:lnTo>
                                  <a:pt x="969594" y="6096"/>
                                </a:lnTo>
                                <a:lnTo>
                                  <a:pt x="975677" y="6096"/>
                                </a:lnTo>
                                <a:lnTo>
                                  <a:pt x="975677" y="0"/>
                                </a:lnTo>
                                <a:close/>
                              </a:path>
                              <a:path w="5927725" h="6350">
                                <a:moveTo>
                                  <a:pt x="2195499" y="0"/>
                                </a:moveTo>
                                <a:lnTo>
                                  <a:pt x="975690" y="0"/>
                                </a:lnTo>
                                <a:lnTo>
                                  <a:pt x="975690" y="6096"/>
                                </a:lnTo>
                                <a:lnTo>
                                  <a:pt x="2195499" y="6096"/>
                                </a:lnTo>
                                <a:lnTo>
                                  <a:pt x="2195499" y="0"/>
                                </a:lnTo>
                                <a:close/>
                              </a:path>
                              <a:path w="5927725" h="6350">
                                <a:moveTo>
                                  <a:pt x="2201608" y="0"/>
                                </a:moveTo>
                                <a:lnTo>
                                  <a:pt x="2195525" y="0"/>
                                </a:lnTo>
                                <a:lnTo>
                                  <a:pt x="2195525" y="6096"/>
                                </a:lnTo>
                                <a:lnTo>
                                  <a:pt x="2201608" y="6096"/>
                                </a:lnTo>
                                <a:lnTo>
                                  <a:pt x="2201608" y="0"/>
                                </a:lnTo>
                                <a:close/>
                              </a:path>
                              <a:path w="5927725" h="6350">
                                <a:moveTo>
                                  <a:pt x="5927420" y="0"/>
                                </a:moveTo>
                                <a:lnTo>
                                  <a:pt x="5927420" y="0"/>
                                </a:lnTo>
                                <a:lnTo>
                                  <a:pt x="2201621" y="0"/>
                                </a:lnTo>
                                <a:lnTo>
                                  <a:pt x="2201621" y="6096"/>
                                </a:lnTo>
                                <a:lnTo>
                                  <a:pt x="5927420" y="6096"/>
                                </a:lnTo>
                                <a:lnTo>
                                  <a:pt x="59274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6.75pt;height:.5pt;mso-position-horizontal-relative:char;mso-position-vertical-relative:line" id="docshapegroup41" coordorigin="0,0" coordsize="9335,10">
                <v:shape style="position:absolute;left:0;top:0;width:9335;height:10" id="docshape42" coordorigin="0,0" coordsize="9335,10" path="m1527,0l0,0,0,10,1527,10,1527,0xm1537,0l1527,0,1527,10,1537,10,1537,0xm3457,0l1537,0,1537,10,3457,10,3457,0xm3467,0l3458,0,3458,10,3467,10,3467,0xm9335,0l6502,0,6492,0,6492,0,4879,0,4869,0,4869,0,3467,0,3467,10,4869,10,4869,10,4879,10,6492,10,6492,10,6502,10,9335,10,9335,0xe" filled="true" fillcolor="#000000" stroked="false">
                  <v:path arrowok="t"/>
                  <v:fill type="solid"/>
                </v:shape>
              </v:group>
            </w:pict>
          </mc:Fallback>
        </mc:AlternateContent>
      </w:r>
      <w:r>
        <w:rPr>
          <w:sz w:val="2"/>
        </w:rPr>
      </w:r>
    </w:p>
    <w:p>
      <w:pPr>
        <w:pStyle w:val="BodyText"/>
        <w:spacing w:before="1"/>
        <w:rPr>
          <w:sz w:val="6"/>
        </w:rPr>
      </w:pPr>
    </w:p>
    <w:p>
      <w:pPr>
        <w:pStyle w:val="BodyText"/>
        <w:spacing w:after="0"/>
        <w:rPr>
          <w:sz w:val="6"/>
        </w:rPr>
        <w:sectPr>
          <w:pgSz w:w="11910" w:h="16840"/>
          <w:pgMar w:header="709" w:footer="854" w:top="1580" w:bottom="1040" w:left="1275" w:right="1133"/>
        </w:sectPr>
      </w:pPr>
    </w:p>
    <w:p>
      <w:pPr>
        <w:spacing w:before="35"/>
        <w:ind w:left="886" w:right="0" w:firstLine="0"/>
        <w:jc w:val="left"/>
        <w:rPr>
          <w:b/>
          <w:sz w:val="20"/>
        </w:rPr>
      </w:pPr>
      <w:r>
        <w:rPr>
          <w:b/>
          <w:spacing w:val="-2"/>
          <w:sz w:val="20"/>
        </w:rPr>
        <w:t>Autho</w:t>
      </w:r>
    </w:p>
    <w:p>
      <w:pPr>
        <w:spacing w:before="116"/>
        <w:ind w:left="165" w:right="0" w:firstLine="0"/>
        <w:jc w:val="left"/>
        <w:rPr>
          <w:b/>
          <w:sz w:val="20"/>
        </w:rPr>
      </w:pPr>
      <w:r>
        <w:rPr>
          <w:b/>
          <w:spacing w:val="-10"/>
          <w:sz w:val="20"/>
        </w:rPr>
        <w:t>r</w:t>
      </w:r>
    </w:p>
    <w:p>
      <w:pPr>
        <w:pStyle w:val="BodyText"/>
        <w:spacing w:before="150"/>
        <w:rPr>
          <w:b/>
        </w:rPr>
      </w:pPr>
      <w:r>
        <w:rPr/>
        <w:br w:type="column"/>
      </w:r>
      <w:r>
        <w:rPr>
          <w:b/>
        </w:rPr>
      </w:r>
    </w:p>
    <w:p>
      <w:pPr>
        <w:spacing w:before="1"/>
        <w:ind w:left="165" w:right="0" w:firstLine="0"/>
        <w:jc w:val="left"/>
        <w:rPr>
          <w:b/>
          <w:sz w:val="20"/>
        </w:rPr>
      </w:pPr>
      <w:r>
        <w:rPr>
          <w:b/>
          <w:spacing w:val="-4"/>
          <w:sz w:val="20"/>
        </w:rPr>
        <w:t>Study</w:t>
      </w:r>
    </w:p>
    <w:p>
      <w:pPr>
        <w:tabs>
          <w:tab w:pos="990" w:val="left" w:leader="none"/>
        </w:tabs>
        <w:spacing w:before="35"/>
        <w:ind w:left="165" w:right="0" w:firstLine="0"/>
        <w:jc w:val="left"/>
        <w:rPr>
          <w:b/>
          <w:sz w:val="20"/>
        </w:rPr>
      </w:pPr>
      <w:r>
        <w:rPr/>
        <w:br w:type="column"/>
      </w:r>
      <w:r>
        <w:rPr>
          <w:b/>
          <w:spacing w:val="-4"/>
          <w:sz w:val="20"/>
        </w:rPr>
        <w:t>Type</w:t>
      </w:r>
      <w:r>
        <w:rPr>
          <w:b/>
          <w:sz w:val="20"/>
        </w:rPr>
        <w:tab/>
      </w:r>
      <w:r>
        <w:rPr>
          <w:b/>
          <w:spacing w:val="-8"/>
          <w:sz w:val="20"/>
        </w:rPr>
        <w:t>of</w:t>
      </w:r>
    </w:p>
    <w:p>
      <w:pPr>
        <w:pStyle w:val="BodyText"/>
        <w:spacing w:before="150"/>
        <w:rPr>
          <w:b/>
        </w:rPr>
      </w:pPr>
      <w:r>
        <w:rPr/>
        <w:br w:type="column"/>
      </w:r>
      <w:r>
        <w:rPr>
          <w:b/>
        </w:rPr>
      </w:r>
    </w:p>
    <w:p>
      <w:pPr>
        <w:spacing w:before="1"/>
        <w:ind w:left="165" w:right="0" w:firstLine="0"/>
        <w:jc w:val="left"/>
        <w:rPr>
          <w:b/>
          <w:sz w:val="20"/>
        </w:rPr>
      </w:pPr>
      <w:r>
        <w:rPr>
          <w:b/>
          <w:spacing w:val="-2"/>
          <w:sz w:val="20"/>
        </w:rPr>
        <w:t>cipants</w:t>
      </w:r>
    </w:p>
    <w:p>
      <w:pPr>
        <w:spacing w:before="35"/>
        <w:ind w:left="64" w:right="0" w:firstLine="0"/>
        <w:jc w:val="left"/>
        <w:rPr>
          <w:b/>
          <w:sz w:val="20"/>
        </w:rPr>
      </w:pPr>
      <w:r>
        <w:rPr/>
        <w:br w:type="column"/>
      </w:r>
      <w:r>
        <w:rPr>
          <w:b/>
          <w:spacing w:val="-2"/>
          <w:sz w:val="20"/>
        </w:rPr>
        <w:t>Parti</w:t>
      </w:r>
    </w:p>
    <w:p>
      <w:pPr>
        <w:pStyle w:val="BodyText"/>
        <w:spacing w:before="150"/>
        <w:rPr>
          <w:b/>
        </w:rPr>
      </w:pPr>
      <w:r>
        <w:rPr/>
        <w:br w:type="column"/>
      </w:r>
      <w:r>
        <w:rPr>
          <w:b/>
        </w:rPr>
      </w:r>
    </w:p>
    <w:p>
      <w:pPr>
        <w:spacing w:before="1"/>
        <w:ind w:left="165" w:right="0" w:firstLine="0"/>
        <w:jc w:val="left"/>
        <w:rPr>
          <w:b/>
          <w:sz w:val="20"/>
        </w:rPr>
      </w:pPr>
      <w:r>
        <w:rPr>
          <w:b/>
          <w:spacing w:val="-2"/>
          <w:sz w:val="20"/>
        </w:rPr>
        <w:t>ntion</w:t>
      </w:r>
    </w:p>
    <w:p>
      <w:pPr>
        <w:spacing w:before="35"/>
        <w:ind w:left="165" w:right="0" w:firstLine="0"/>
        <w:jc w:val="left"/>
        <w:rPr>
          <w:b/>
          <w:sz w:val="20"/>
        </w:rPr>
      </w:pPr>
      <w:r>
        <w:rPr/>
        <w:br w:type="column"/>
      </w:r>
      <w:r>
        <w:rPr>
          <w:b/>
          <w:spacing w:val="-2"/>
          <w:sz w:val="20"/>
        </w:rPr>
        <w:t>Interve</w:t>
      </w:r>
    </w:p>
    <w:p>
      <w:pPr>
        <w:spacing w:before="208"/>
        <w:ind w:left="165" w:right="0" w:firstLine="0"/>
        <w:jc w:val="left"/>
        <w:rPr>
          <w:b/>
          <w:sz w:val="20"/>
        </w:rPr>
      </w:pPr>
      <w:r>
        <w:rPr/>
        <w:br w:type="column"/>
      </w:r>
      <w:r>
        <w:rPr>
          <w:b/>
          <w:spacing w:val="-2"/>
          <w:sz w:val="20"/>
        </w:rPr>
        <w:t>Outcome</w:t>
      </w:r>
    </w:p>
    <w:p>
      <w:pPr>
        <w:spacing w:after="0"/>
        <w:jc w:val="left"/>
        <w:rPr>
          <w:b/>
          <w:sz w:val="20"/>
        </w:rPr>
        <w:sectPr>
          <w:type w:val="continuous"/>
          <w:pgSz w:w="11910" w:h="16840"/>
          <w:pgMar w:header="709" w:footer="854" w:top="1580" w:bottom="1040" w:left="1275" w:right="1133"/>
          <w:cols w:num="8" w:equalWidth="0">
            <w:col w:w="1459" w:space="68"/>
            <w:col w:w="661" w:space="60"/>
            <w:col w:w="1154" w:space="50"/>
            <w:col w:w="782" w:space="40"/>
            <w:col w:w="540" w:space="56"/>
            <w:col w:w="649" w:space="70"/>
            <w:col w:w="828" w:space="791"/>
            <w:col w:w="2294"/>
          </w:cols>
        </w:sectPr>
      </w:pPr>
    </w:p>
    <w:p>
      <w:pPr>
        <w:pStyle w:val="BodyText"/>
        <w:spacing w:before="10"/>
        <w:rPr>
          <w:b/>
        </w:rPr>
      </w:pPr>
    </w:p>
    <w:p>
      <w:pPr>
        <w:spacing w:line="20" w:lineRule="exact"/>
        <w:ind w:left="55" w:right="0" w:firstLine="0"/>
        <w:rPr>
          <w:sz w:val="2"/>
        </w:rPr>
      </w:pPr>
      <w:r>
        <w:rPr>
          <w:sz w:val="2"/>
        </w:rPr>
        <mc:AlternateContent>
          <mc:Choice Requires="wps">
            <w:drawing>
              <wp:inline distT="0" distB="0" distL="0" distR="0">
                <wp:extent cx="5927725" cy="6350"/>
                <wp:effectExtent l="0" t="0" r="0" b="0"/>
                <wp:docPr id="44" name="Group 44"/>
                <wp:cNvGraphicFramePr>
                  <a:graphicFrameLocks/>
                </wp:cNvGraphicFramePr>
                <a:graphic>
                  <a:graphicData uri="http://schemas.microsoft.com/office/word/2010/wordprocessingGroup">
                    <wpg:wgp>
                      <wpg:cNvPr id="44" name="Group 44"/>
                      <wpg:cNvGrpSpPr/>
                      <wpg:grpSpPr>
                        <a:xfrm>
                          <a:off x="0" y="0"/>
                          <a:ext cx="5927725" cy="6350"/>
                          <a:chExt cx="5927725" cy="6350"/>
                        </a:xfrm>
                      </wpg:grpSpPr>
                      <wps:wsp>
                        <wps:cNvPr id="45" name="Graphic 45"/>
                        <wps:cNvSpPr/>
                        <wps:spPr>
                          <a:xfrm>
                            <a:off x="0" y="0"/>
                            <a:ext cx="5927725" cy="6350"/>
                          </a:xfrm>
                          <a:custGeom>
                            <a:avLst/>
                            <a:gdLst/>
                            <a:ahLst/>
                            <a:cxnLst/>
                            <a:rect l="l" t="t" r="r" b="b"/>
                            <a:pathLst>
                              <a:path w="5927725" h="6350">
                                <a:moveTo>
                                  <a:pt x="969568" y="0"/>
                                </a:moveTo>
                                <a:lnTo>
                                  <a:pt x="0" y="0"/>
                                </a:lnTo>
                                <a:lnTo>
                                  <a:pt x="0" y="6096"/>
                                </a:lnTo>
                                <a:lnTo>
                                  <a:pt x="969568" y="6096"/>
                                </a:lnTo>
                                <a:lnTo>
                                  <a:pt x="969568" y="0"/>
                                </a:lnTo>
                                <a:close/>
                              </a:path>
                              <a:path w="5927725" h="6350">
                                <a:moveTo>
                                  <a:pt x="975677" y="0"/>
                                </a:moveTo>
                                <a:lnTo>
                                  <a:pt x="969594" y="0"/>
                                </a:lnTo>
                                <a:lnTo>
                                  <a:pt x="969594" y="6096"/>
                                </a:lnTo>
                                <a:lnTo>
                                  <a:pt x="975677" y="6096"/>
                                </a:lnTo>
                                <a:lnTo>
                                  <a:pt x="975677" y="0"/>
                                </a:lnTo>
                                <a:close/>
                              </a:path>
                              <a:path w="5927725" h="6350">
                                <a:moveTo>
                                  <a:pt x="2195499" y="0"/>
                                </a:moveTo>
                                <a:lnTo>
                                  <a:pt x="975690" y="0"/>
                                </a:lnTo>
                                <a:lnTo>
                                  <a:pt x="975690" y="6096"/>
                                </a:lnTo>
                                <a:lnTo>
                                  <a:pt x="2195499" y="6096"/>
                                </a:lnTo>
                                <a:lnTo>
                                  <a:pt x="2195499" y="0"/>
                                </a:lnTo>
                                <a:close/>
                              </a:path>
                              <a:path w="5927725" h="6350">
                                <a:moveTo>
                                  <a:pt x="2201608" y="0"/>
                                </a:moveTo>
                                <a:lnTo>
                                  <a:pt x="2195525" y="0"/>
                                </a:lnTo>
                                <a:lnTo>
                                  <a:pt x="2195525" y="6096"/>
                                </a:lnTo>
                                <a:lnTo>
                                  <a:pt x="2201608" y="6096"/>
                                </a:lnTo>
                                <a:lnTo>
                                  <a:pt x="2201608" y="0"/>
                                </a:lnTo>
                                <a:close/>
                              </a:path>
                              <a:path w="5927725" h="6350">
                                <a:moveTo>
                                  <a:pt x="5927420" y="0"/>
                                </a:moveTo>
                                <a:lnTo>
                                  <a:pt x="5927420" y="0"/>
                                </a:lnTo>
                                <a:lnTo>
                                  <a:pt x="2201621" y="0"/>
                                </a:lnTo>
                                <a:lnTo>
                                  <a:pt x="2201621" y="6096"/>
                                </a:lnTo>
                                <a:lnTo>
                                  <a:pt x="5927420" y="6096"/>
                                </a:lnTo>
                                <a:lnTo>
                                  <a:pt x="59274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6.75pt;height:.5pt;mso-position-horizontal-relative:char;mso-position-vertical-relative:line" id="docshapegroup43" coordorigin="0,0" coordsize="9335,10">
                <v:shape style="position:absolute;left:0;top:0;width:9335;height:10" id="docshape44" coordorigin="0,0" coordsize="9335,10" path="m1527,0l0,0,0,10,1527,10,1527,0xm1537,0l1527,0,1527,10,1537,10,1537,0xm3457,0l1537,0,1537,10,3457,10,3457,0xm3467,0l3458,0,3458,10,3467,10,3467,0xm9335,0l6502,0,6492,0,6492,0,4879,0,4869,0,4869,0,3467,0,3467,10,4869,10,4869,10,4879,10,6492,10,6492,10,6502,10,9335,10,9335,0xe" filled="true" fillcolor="#000000" stroked="false">
                  <v:path arrowok="t"/>
                  <v:fill type="solid"/>
                </v:shape>
              </v:group>
            </w:pict>
          </mc:Fallback>
        </mc:AlternateContent>
      </w:r>
      <w:r>
        <w:rPr>
          <w:sz w:val="2"/>
        </w:rPr>
      </w:r>
    </w:p>
    <w:p>
      <w:pPr>
        <w:spacing w:after="0" w:line="20" w:lineRule="exact"/>
        <w:rPr>
          <w:sz w:val="2"/>
        </w:rPr>
        <w:sectPr>
          <w:type w:val="continuous"/>
          <w:pgSz w:w="11910" w:h="16840"/>
          <w:pgMar w:header="709" w:footer="854" w:top="1580" w:bottom="1040" w:left="1275" w:right="1133"/>
        </w:sectPr>
      </w:pPr>
    </w:p>
    <w:p>
      <w:pPr>
        <w:tabs>
          <w:tab w:pos="6142" w:val="left" w:leader="none"/>
        </w:tabs>
        <w:spacing w:line="210" w:lineRule="exact" w:before="0"/>
        <w:ind w:left="5034" w:right="0" w:firstLine="0"/>
        <w:jc w:val="left"/>
        <w:rPr>
          <w:i/>
          <w:sz w:val="20"/>
        </w:rPr>
      </w:pPr>
      <w:r>
        <w:rPr>
          <w:i/>
          <w:spacing w:val="-2"/>
          <w:sz w:val="20"/>
        </w:rPr>
        <w:t>Anxiety</w:t>
      </w:r>
      <w:r>
        <w:rPr>
          <w:i/>
          <w:sz w:val="20"/>
        </w:rPr>
        <w:tab/>
      </w:r>
      <w:r>
        <w:rPr>
          <w:i/>
          <w:spacing w:val="-5"/>
          <w:sz w:val="20"/>
        </w:rPr>
        <w:t>and</w:t>
      </w:r>
    </w:p>
    <w:p>
      <w:pPr>
        <w:spacing w:line="360" w:lineRule="auto" w:before="115"/>
        <w:ind w:left="5034" w:right="68" w:firstLine="0"/>
        <w:jc w:val="left"/>
        <w:rPr>
          <w:i/>
          <w:sz w:val="20"/>
        </w:rPr>
      </w:pPr>
      <w:r>
        <w:rPr>
          <w:i/>
          <w:spacing w:val="-2"/>
          <w:sz w:val="20"/>
        </w:rPr>
        <w:t>Depression Scale.</w:t>
      </w:r>
    </w:p>
    <w:p>
      <w:pPr>
        <w:pStyle w:val="ListParagraph"/>
        <w:numPr>
          <w:ilvl w:val="0"/>
          <w:numId w:val="11"/>
        </w:numPr>
        <w:tabs>
          <w:tab w:pos="1608" w:val="left" w:leader="none"/>
        </w:tabs>
        <w:spacing w:line="210" w:lineRule="exact" w:before="0" w:after="0"/>
        <w:ind w:left="1608" w:right="0" w:hanging="720"/>
        <w:jc w:val="left"/>
        <w:rPr>
          <w:sz w:val="20"/>
        </w:rPr>
      </w:pPr>
      <w:r>
        <w:rPr/>
        <w:br w:type="column"/>
      </w:r>
      <w:r>
        <w:rPr>
          <w:spacing w:val="-2"/>
          <w:sz w:val="20"/>
        </w:rPr>
        <w:t>Anxiety</w:t>
      </w:r>
    </w:p>
    <w:p>
      <w:pPr>
        <w:pStyle w:val="BodyText"/>
        <w:spacing w:before="5"/>
      </w:pPr>
    </w:p>
    <w:p>
      <w:pPr>
        <w:pStyle w:val="ListParagraph"/>
        <w:numPr>
          <w:ilvl w:val="0"/>
          <w:numId w:val="11"/>
        </w:numPr>
        <w:tabs>
          <w:tab w:pos="1608" w:val="left" w:leader="none"/>
        </w:tabs>
        <w:spacing w:line="240" w:lineRule="auto" w:before="0" w:after="0"/>
        <w:ind w:left="1608" w:right="0" w:hanging="720"/>
        <w:jc w:val="left"/>
        <w:rPr>
          <w:sz w:val="20"/>
        </w:rPr>
      </w:pPr>
      <w:r>
        <w:rPr>
          <w:spacing w:val="-2"/>
          <w:sz w:val="20"/>
        </w:rPr>
        <w:t>Depression.</w:t>
      </w:r>
    </w:p>
    <w:p>
      <w:pPr>
        <w:pStyle w:val="ListParagraph"/>
        <w:spacing w:after="0" w:line="240" w:lineRule="auto"/>
        <w:jc w:val="left"/>
        <w:rPr>
          <w:sz w:val="20"/>
        </w:rPr>
        <w:sectPr>
          <w:type w:val="continuous"/>
          <w:pgSz w:w="11910" w:h="16840"/>
          <w:pgMar w:header="709" w:footer="854" w:top="1580" w:bottom="1040" w:left="1275" w:right="1133"/>
          <w:cols w:num="2" w:equalWidth="0">
            <w:col w:w="6445" w:space="40"/>
            <w:col w:w="3017"/>
          </w:cols>
        </w:sectPr>
      </w:pPr>
    </w:p>
    <w:p>
      <w:pPr>
        <w:pStyle w:val="BodyText"/>
        <w:spacing w:before="11"/>
        <w:rPr>
          <w:sz w:val="10"/>
        </w:rPr>
      </w:pPr>
    </w:p>
    <w:p>
      <w:pPr>
        <w:spacing w:line="20" w:lineRule="exact"/>
        <w:ind w:left="55" w:right="0" w:firstLine="0"/>
        <w:rPr>
          <w:sz w:val="2"/>
        </w:rPr>
      </w:pPr>
      <w:r>
        <w:rPr>
          <w:sz w:val="2"/>
        </w:rPr>
        <mc:AlternateContent>
          <mc:Choice Requires="wps">
            <w:drawing>
              <wp:inline distT="0" distB="0" distL="0" distR="0">
                <wp:extent cx="5927725" cy="6350"/>
                <wp:effectExtent l="0" t="0" r="0" b="0"/>
                <wp:docPr id="46" name="Group 46"/>
                <wp:cNvGraphicFramePr>
                  <a:graphicFrameLocks/>
                </wp:cNvGraphicFramePr>
                <a:graphic>
                  <a:graphicData uri="http://schemas.microsoft.com/office/word/2010/wordprocessingGroup">
                    <wpg:wgp>
                      <wpg:cNvPr id="46" name="Group 46"/>
                      <wpg:cNvGrpSpPr/>
                      <wpg:grpSpPr>
                        <a:xfrm>
                          <a:off x="0" y="0"/>
                          <a:ext cx="5927725" cy="6350"/>
                          <a:chExt cx="5927725" cy="6350"/>
                        </a:xfrm>
                      </wpg:grpSpPr>
                      <wps:wsp>
                        <wps:cNvPr id="47" name="Graphic 47"/>
                        <wps:cNvSpPr/>
                        <wps:spPr>
                          <a:xfrm>
                            <a:off x="0" y="0"/>
                            <a:ext cx="5927725" cy="6350"/>
                          </a:xfrm>
                          <a:custGeom>
                            <a:avLst/>
                            <a:gdLst/>
                            <a:ahLst/>
                            <a:cxnLst/>
                            <a:rect l="l" t="t" r="r" b="b"/>
                            <a:pathLst>
                              <a:path w="5927725" h="6350">
                                <a:moveTo>
                                  <a:pt x="969568" y="0"/>
                                </a:moveTo>
                                <a:lnTo>
                                  <a:pt x="0" y="0"/>
                                </a:lnTo>
                                <a:lnTo>
                                  <a:pt x="0" y="6096"/>
                                </a:lnTo>
                                <a:lnTo>
                                  <a:pt x="969568" y="6096"/>
                                </a:lnTo>
                                <a:lnTo>
                                  <a:pt x="969568" y="0"/>
                                </a:lnTo>
                                <a:close/>
                              </a:path>
                              <a:path w="5927725" h="6350">
                                <a:moveTo>
                                  <a:pt x="975677" y="0"/>
                                </a:moveTo>
                                <a:lnTo>
                                  <a:pt x="969594" y="0"/>
                                </a:lnTo>
                                <a:lnTo>
                                  <a:pt x="969594" y="6096"/>
                                </a:lnTo>
                                <a:lnTo>
                                  <a:pt x="975677" y="6096"/>
                                </a:lnTo>
                                <a:lnTo>
                                  <a:pt x="975677" y="0"/>
                                </a:lnTo>
                                <a:close/>
                              </a:path>
                              <a:path w="5927725" h="6350">
                                <a:moveTo>
                                  <a:pt x="2195499" y="0"/>
                                </a:moveTo>
                                <a:lnTo>
                                  <a:pt x="975690" y="0"/>
                                </a:lnTo>
                                <a:lnTo>
                                  <a:pt x="975690" y="6096"/>
                                </a:lnTo>
                                <a:lnTo>
                                  <a:pt x="2195499" y="6096"/>
                                </a:lnTo>
                                <a:lnTo>
                                  <a:pt x="2195499" y="0"/>
                                </a:lnTo>
                                <a:close/>
                              </a:path>
                              <a:path w="5927725" h="6350">
                                <a:moveTo>
                                  <a:pt x="2201608" y="0"/>
                                </a:moveTo>
                                <a:lnTo>
                                  <a:pt x="2195525" y="0"/>
                                </a:lnTo>
                                <a:lnTo>
                                  <a:pt x="2195525" y="6096"/>
                                </a:lnTo>
                                <a:lnTo>
                                  <a:pt x="2201608" y="6096"/>
                                </a:lnTo>
                                <a:lnTo>
                                  <a:pt x="2201608" y="0"/>
                                </a:lnTo>
                                <a:close/>
                              </a:path>
                              <a:path w="5927725" h="6350">
                                <a:moveTo>
                                  <a:pt x="5927420" y="0"/>
                                </a:moveTo>
                                <a:lnTo>
                                  <a:pt x="5927420" y="0"/>
                                </a:lnTo>
                                <a:lnTo>
                                  <a:pt x="2201621" y="0"/>
                                </a:lnTo>
                                <a:lnTo>
                                  <a:pt x="2201621" y="6096"/>
                                </a:lnTo>
                                <a:lnTo>
                                  <a:pt x="5927420" y="6096"/>
                                </a:lnTo>
                                <a:lnTo>
                                  <a:pt x="59274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6.75pt;height:.5pt;mso-position-horizontal-relative:char;mso-position-vertical-relative:line" id="docshapegroup45" coordorigin="0,0" coordsize="9335,10">
                <v:shape style="position:absolute;left:0;top:0;width:9335;height:10" id="docshape46" coordorigin="0,0" coordsize="9335,10" path="m1527,0l0,0,0,10,1527,10,1527,0xm1537,0l1527,0,1527,10,1537,10,1537,0xm3457,0l1537,0,1537,10,3457,10,3457,0xm3467,0l3458,0,3458,10,3467,10,3467,0xm9335,0l6502,0,6492,0,6492,0,4879,0,4869,0,4869,0,3467,0,3467,10,4869,10,4869,10,4879,10,6492,10,6492,10,6502,10,9335,10,9335,0xe" filled="true" fillcolor="#000000" stroked="false">
                  <v:path arrowok="t"/>
                  <v:fill type="solid"/>
                </v:shape>
              </v:group>
            </w:pict>
          </mc:Fallback>
        </mc:AlternateContent>
      </w:r>
      <w:r>
        <w:rPr>
          <w:sz w:val="2"/>
        </w:rPr>
      </w:r>
    </w:p>
    <w:p>
      <w:pPr>
        <w:pStyle w:val="BodyText"/>
        <w:spacing w:before="1"/>
        <w:rPr>
          <w:sz w:val="6"/>
        </w:rPr>
      </w:pPr>
    </w:p>
    <w:p>
      <w:pPr>
        <w:pStyle w:val="BodyText"/>
        <w:spacing w:after="0"/>
        <w:rPr>
          <w:sz w:val="6"/>
        </w:rPr>
        <w:sectPr>
          <w:type w:val="continuous"/>
          <w:pgSz w:w="11910" w:h="16840"/>
          <w:pgMar w:header="709" w:footer="854" w:top="1580" w:bottom="1040" w:left="1275" w:right="1133"/>
        </w:sectPr>
      </w:pPr>
    </w:p>
    <w:p>
      <w:pPr>
        <w:pStyle w:val="ListParagraph"/>
        <w:numPr>
          <w:ilvl w:val="0"/>
          <w:numId w:val="7"/>
        </w:numPr>
        <w:tabs>
          <w:tab w:pos="2412" w:val="left" w:leader="none"/>
        </w:tabs>
        <w:spacing w:line="240" w:lineRule="auto" w:before="35" w:after="0"/>
        <w:ind w:left="2412" w:right="0" w:hanging="1526"/>
        <w:jc w:val="left"/>
        <w:rPr>
          <w:sz w:val="20"/>
        </w:rPr>
      </w:pPr>
      <w:r>
        <w:rPr>
          <w:spacing w:val="-2"/>
          <w:sz w:val="20"/>
        </w:rPr>
        <w:t>Phenomeno</w:t>
      </w:r>
    </w:p>
    <w:p>
      <w:pPr>
        <w:pStyle w:val="BodyText"/>
        <w:tabs>
          <w:tab w:pos="2518" w:val="left" w:leader="none"/>
        </w:tabs>
        <w:spacing w:line="360" w:lineRule="auto" w:before="111"/>
        <w:ind w:left="1692"/>
      </w:pPr>
      <w:r>
        <w:rPr/>
        <w:t>logical-</w:t>
        <w:tab/>
      </w:r>
      <w:r>
        <w:rPr>
          <w:spacing w:val="-2"/>
        </w:rPr>
        <w:t>Qualitative study</w:t>
      </w:r>
    </w:p>
    <w:p>
      <w:pPr>
        <w:pStyle w:val="BodyText"/>
        <w:spacing w:before="35"/>
        <w:ind w:left="894"/>
      </w:pPr>
      <w:r>
        <w:rPr/>
        <w:br w:type="column"/>
      </w:r>
      <w:r>
        <w:rPr>
          <w:spacing w:val="-5"/>
        </w:rPr>
        <w:t>18</w:t>
      </w:r>
    </w:p>
    <w:p>
      <w:pPr>
        <w:pStyle w:val="BodyText"/>
        <w:spacing w:before="111"/>
        <w:ind w:left="174"/>
      </w:pPr>
      <w:r>
        <w:rPr>
          <w:spacing w:val="-2"/>
        </w:rPr>
        <w:t>people</w:t>
      </w:r>
    </w:p>
    <w:p>
      <w:pPr>
        <w:spacing w:line="355" w:lineRule="auto" w:before="35"/>
        <w:ind w:left="454" w:right="0" w:firstLine="720"/>
        <w:jc w:val="left"/>
        <w:rPr>
          <w:i/>
          <w:sz w:val="20"/>
        </w:rPr>
      </w:pPr>
      <w:r>
        <w:rPr/>
        <w:br w:type="column"/>
      </w:r>
      <w:r>
        <w:rPr>
          <w:i/>
          <w:spacing w:val="-2"/>
          <w:sz w:val="20"/>
        </w:rPr>
        <w:t>in-</w:t>
      </w:r>
      <w:r>
        <w:rPr>
          <w:i/>
          <w:spacing w:val="-2"/>
          <w:sz w:val="20"/>
        </w:rPr>
        <w:t>depth interviews</w:t>
      </w:r>
    </w:p>
    <w:p>
      <w:pPr>
        <w:pStyle w:val="BodyText"/>
        <w:tabs>
          <w:tab w:pos="1626" w:val="left" w:leader="none"/>
        </w:tabs>
        <w:spacing w:line="355" w:lineRule="auto" w:before="35"/>
        <w:ind w:left="185" w:right="218" w:firstLine="720"/>
      </w:pPr>
      <w:r>
        <w:rPr/>
        <w:br w:type="column"/>
      </w:r>
      <w:r>
        <w:rPr>
          <w:spacing w:val="-6"/>
        </w:rPr>
        <w:t>1.</w:t>
      </w:r>
      <w:r>
        <w:rPr/>
        <w:tab/>
        <w:t>Quality of </w:t>
      </w:r>
      <w:r>
        <w:rPr/>
        <w:t>lif</w:t>
      </w:r>
      <w:r>
        <w:rPr/>
        <w:t>e on</w:t>
      </w:r>
      <w:r>
        <w:rPr>
          <w:spacing w:val="-3"/>
        </w:rPr>
        <w:t> </w:t>
      </w:r>
      <w:r>
        <w:rPr/>
        <w:t>patients</w:t>
      </w:r>
      <w:r>
        <w:rPr>
          <w:spacing w:val="-8"/>
        </w:rPr>
        <w:t> </w:t>
      </w:r>
      <w:r>
        <w:rPr/>
        <w:t>with</w:t>
      </w:r>
      <w:r>
        <w:rPr>
          <w:spacing w:val="-2"/>
        </w:rPr>
        <w:t> </w:t>
      </w:r>
      <w:r>
        <w:rPr/>
        <w:t>stroke</w:t>
      </w:r>
      <w:r>
        <w:rPr>
          <w:spacing w:val="-9"/>
        </w:rPr>
        <w:t> </w:t>
      </w:r>
      <w:r>
        <w:rPr>
          <w:spacing w:val="-2"/>
        </w:rPr>
        <w:t>increased</w:t>
      </w:r>
    </w:p>
    <w:p>
      <w:pPr>
        <w:pStyle w:val="BodyText"/>
        <w:spacing w:after="0" w:line="355" w:lineRule="auto"/>
        <w:sectPr>
          <w:type w:val="continuous"/>
          <w:pgSz w:w="11910" w:h="16840"/>
          <w:pgMar w:header="709" w:footer="854" w:top="1580" w:bottom="1040" w:left="1275" w:right="1133"/>
          <w:cols w:num="4" w:equalWidth="0">
            <w:col w:w="3404" w:space="40"/>
            <w:col w:w="1096" w:space="39"/>
            <w:col w:w="1848" w:space="40"/>
            <w:col w:w="3035"/>
          </w:cols>
        </w:sectPr>
      </w:pPr>
    </w:p>
    <w:p>
      <w:pPr>
        <w:pStyle w:val="BodyText"/>
        <w:spacing w:before="4"/>
        <w:rPr>
          <w:sz w:val="11"/>
        </w:rPr>
      </w:pPr>
    </w:p>
    <w:p>
      <w:pPr>
        <w:spacing w:line="20" w:lineRule="exact"/>
        <w:ind w:left="55" w:right="0" w:firstLine="0"/>
        <w:rPr>
          <w:sz w:val="2"/>
        </w:rPr>
      </w:pPr>
      <w:r>
        <w:rPr>
          <w:sz w:val="2"/>
        </w:rPr>
        <mc:AlternateContent>
          <mc:Choice Requires="wps">
            <w:drawing>
              <wp:inline distT="0" distB="0" distL="0" distR="0">
                <wp:extent cx="5927725" cy="6350"/>
                <wp:effectExtent l="0" t="0" r="0" b="0"/>
                <wp:docPr id="48" name="Group 48"/>
                <wp:cNvGraphicFramePr>
                  <a:graphicFrameLocks/>
                </wp:cNvGraphicFramePr>
                <a:graphic>
                  <a:graphicData uri="http://schemas.microsoft.com/office/word/2010/wordprocessingGroup">
                    <wpg:wgp>
                      <wpg:cNvPr id="48" name="Group 48"/>
                      <wpg:cNvGrpSpPr/>
                      <wpg:grpSpPr>
                        <a:xfrm>
                          <a:off x="0" y="0"/>
                          <a:ext cx="5927725" cy="6350"/>
                          <a:chExt cx="5927725" cy="6350"/>
                        </a:xfrm>
                      </wpg:grpSpPr>
                      <wps:wsp>
                        <wps:cNvPr id="49" name="Graphic 49"/>
                        <wps:cNvSpPr/>
                        <wps:spPr>
                          <a:xfrm>
                            <a:off x="0" y="0"/>
                            <a:ext cx="5927725" cy="6350"/>
                          </a:xfrm>
                          <a:custGeom>
                            <a:avLst/>
                            <a:gdLst/>
                            <a:ahLst/>
                            <a:cxnLst/>
                            <a:rect l="l" t="t" r="r" b="b"/>
                            <a:pathLst>
                              <a:path w="5927725" h="6350">
                                <a:moveTo>
                                  <a:pt x="969568" y="0"/>
                                </a:moveTo>
                                <a:lnTo>
                                  <a:pt x="0" y="0"/>
                                </a:lnTo>
                                <a:lnTo>
                                  <a:pt x="0" y="6096"/>
                                </a:lnTo>
                                <a:lnTo>
                                  <a:pt x="969568" y="6096"/>
                                </a:lnTo>
                                <a:lnTo>
                                  <a:pt x="969568" y="0"/>
                                </a:lnTo>
                                <a:close/>
                              </a:path>
                              <a:path w="5927725" h="6350">
                                <a:moveTo>
                                  <a:pt x="975677" y="0"/>
                                </a:moveTo>
                                <a:lnTo>
                                  <a:pt x="969594" y="0"/>
                                </a:lnTo>
                                <a:lnTo>
                                  <a:pt x="969594" y="6096"/>
                                </a:lnTo>
                                <a:lnTo>
                                  <a:pt x="975677" y="6096"/>
                                </a:lnTo>
                                <a:lnTo>
                                  <a:pt x="975677" y="0"/>
                                </a:lnTo>
                                <a:close/>
                              </a:path>
                              <a:path w="5927725" h="6350">
                                <a:moveTo>
                                  <a:pt x="2195499" y="0"/>
                                </a:moveTo>
                                <a:lnTo>
                                  <a:pt x="975690" y="0"/>
                                </a:lnTo>
                                <a:lnTo>
                                  <a:pt x="975690" y="6096"/>
                                </a:lnTo>
                                <a:lnTo>
                                  <a:pt x="2195499" y="6096"/>
                                </a:lnTo>
                                <a:lnTo>
                                  <a:pt x="2195499" y="0"/>
                                </a:lnTo>
                                <a:close/>
                              </a:path>
                              <a:path w="5927725" h="6350">
                                <a:moveTo>
                                  <a:pt x="2201608" y="0"/>
                                </a:moveTo>
                                <a:lnTo>
                                  <a:pt x="2195525" y="0"/>
                                </a:lnTo>
                                <a:lnTo>
                                  <a:pt x="2195525" y="6096"/>
                                </a:lnTo>
                                <a:lnTo>
                                  <a:pt x="2201608" y="6096"/>
                                </a:lnTo>
                                <a:lnTo>
                                  <a:pt x="2201608" y="0"/>
                                </a:lnTo>
                                <a:close/>
                              </a:path>
                              <a:path w="5927725" h="6350">
                                <a:moveTo>
                                  <a:pt x="5927420" y="0"/>
                                </a:moveTo>
                                <a:lnTo>
                                  <a:pt x="5927420" y="0"/>
                                </a:lnTo>
                                <a:lnTo>
                                  <a:pt x="2201621" y="0"/>
                                </a:lnTo>
                                <a:lnTo>
                                  <a:pt x="2201621" y="6096"/>
                                </a:lnTo>
                                <a:lnTo>
                                  <a:pt x="5927420" y="6096"/>
                                </a:lnTo>
                                <a:lnTo>
                                  <a:pt x="59274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6.75pt;height:.5pt;mso-position-horizontal-relative:char;mso-position-vertical-relative:line" id="docshapegroup47" coordorigin="0,0" coordsize="9335,10">
                <v:shape style="position:absolute;left:0;top:0;width:9335;height:10" id="docshape48" coordorigin="0,0" coordsize="9335,10" path="m1527,0l0,0,0,10,1527,10,1527,0xm1537,0l1527,0,1527,10,1537,10,1537,0xm3457,0l1537,0,1537,10,3457,10,3457,0xm3467,0l3458,0,3458,10,3467,10,3467,0xm9335,0l6502,0,6492,0,6492,0,4879,0,4869,0,4869,0,3467,0,3467,10,4869,10,4869,10,4879,10,6492,10,6492,10,6502,10,9335,10,9335,0xe" filled="true" fillcolor="#000000" stroked="false">
                  <v:path arrowok="t"/>
                  <v:fill type="solid"/>
                </v:shape>
              </v:group>
            </w:pict>
          </mc:Fallback>
        </mc:AlternateContent>
      </w:r>
      <w:r>
        <w:rPr>
          <w:sz w:val="2"/>
        </w:rPr>
      </w:r>
    </w:p>
    <w:p>
      <w:pPr>
        <w:pStyle w:val="BodyText"/>
        <w:spacing w:before="1"/>
        <w:rPr>
          <w:sz w:val="6"/>
        </w:rPr>
      </w:pPr>
    </w:p>
    <w:p>
      <w:pPr>
        <w:pStyle w:val="BodyText"/>
        <w:spacing w:after="0"/>
        <w:rPr>
          <w:sz w:val="6"/>
        </w:rPr>
        <w:sectPr>
          <w:type w:val="continuous"/>
          <w:pgSz w:w="11910" w:h="16840"/>
          <w:pgMar w:header="709" w:footer="854" w:top="1580" w:bottom="1040" w:left="1275" w:right="1133"/>
        </w:sectPr>
      </w:pPr>
    </w:p>
    <w:p>
      <w:pPr>
        <w:pStyle w:val="ListParagraph"/>
        <w:numPr>
          <w:ilvl w:val="0"/>
          <w:numId w:val="9"/>
        </w:numPr>
        <w:tabs>
          <w:tab w:pos="2412" w:val="left" w:leader="none"/>
        </w:tabs>
        <w:spacing w:line="240" w:lineRule="auto" w:before="30" w:after="0"/>
        <w:ind w:left="2412" w:right="0" w:hanging="1526"/>
        <w:jc w:val="left"/>
        <w:rPr>
          <w:sz w:val="20"/>
        </w:rPr>
      </w:pPr>
      <w:r>
        <w:rPr>
          <w:spacing w:val="-10"/>
          <w:sz w:val="20"/>
        </w:rPr>
        <w:t>A</w:t>
      </w:r>
    </w:p>
    <w:p>
      <w:pPr>
        <w:pStyle w:val="BodyText"/>
        <w:tabs>
          <w:tab w:pos="2814" w:val="left" w:leader="none"/>
        </w:tabs>
        <w:spacing w:before="116"/>
        <w:ind w:left="1692"/>
      </w:pPr>
      <w:r>
        <w:rPr>
          <w:spacing w:val="-2"/>
        </w:rPr>
        <w:t>qualitative</w:t>
      </w:r>
      <w:r>
        <w:rPr/>
        <w:tab/>
      </w:r>
      <w:r>
        <w:rPr>
          <w:spacing w:val="-2"/>
        </w:rPr>
        <w:t>content</w:t>
      </w:r>
    </w:p>
    <w:p>
      <w:pPr>
        <w:pStyle w:val="BodyText"/>
        <w:spacing w:before="30"/>
        <w:jc w:val="right"/>
      </w:pPr>
      <w:r>
        <w:rPr/>
        <w:br w:type="column"/>
      </w:r>
      <w:r>
        <w:rPr>
          <w:spacing w:val="-5"/>
        </w:rPr>
        <w:t>17</w:t>
      </w:r>
    </w:p>
    <w:p>
      <w:pPr>
        <w:pStyle w:val="BodyText"/>
        <w:spacing w:before="116"/>
        <w:ind w:left="175"/>
      </w:pPr>
      <w:r>
        <w:rPr>
          <w:spacing w:val="-2"/>
        </w:rPr>
        <w:t>families</w:t>
      </w:r>
    </w:p>
    <w:p>
      <w:pPr>
        <w:spacing w:line="360" w:lineRule="auto" w:before="30"/>
        <w:ind w:left="454" w:right="0" w:firstLine="720"/>
        <w:jc w:val="left"/>
        <w:rPr>
          <w:i/>
          <w:sz w:val="20"/>
        </w:rPr>
      </w:pPr>
      <w:r>
        <w:rPr/>
        <w:br w:type="column"/>
      </w:r>
      <w:r>
        <w:rPr>
          <w:i/>
          <w:spacing w:val="-2"/>
          <w:sz w:val="20"/>
        </w:rPr>
        <w:t>in-</w:t>
      </w:r>
      <w:r>
        <w:rPr>
          <w:i/>
          <w:spacing w:val="-2"/>
          <w:sz w:val="20"/>
        </w:rPr>
        <w:t>depth interviews</w:t>
      </w:r>
    </w:p>
    <w:p>
      <w:pPr>
        <w:pStyle w:val="ListParagraph"/>
        <w:numPr>
          <w:ilvl w:val="0"/>
          <w:numId w:val="12"/>
        </w:numPr>
        <w:tabs>
          <w:tab w:pos="1626" w:val="left" w:leader="none"/>
        </w:tabs>
        <w:spacing w:line="360" w:lineRule="auto" w:before="30" w:after="0"/>
        <w:ind w:left="185" w:right="374" w:firstLine="720"/>
        <w:jc w:val="left"/>
        <w:rPr>
          <w:sz w:val="20"/>
        </w:rPr>
      </w:pPr>
      <w:r>
        <w:rPr/>
        <w:br w:type="column"/>
      </w:r>
      <w:r>
        <w:rPr>
          <w:spacing w:val="-2"/>
          <w:sz w:val="20"/>
        </w:rPr>
        <w:t>Encouraging </w:t>
      </w:r>
      <w:r>
        <w:rPr>
          <w:sz w:val="20"/>
        </w:rPr>
        <w:t>functional</w:t>
      </w:r>
      <w:r>
        <w:rPr>
          <w:spacing w:val="-3"/>
          <w:sz w:val="20"/>
        </w:rPr>
        <w:t> </w:t>
      </w:r>
      <w:r>
        <w:rPr>
          <w:sz w:val="20"/>
        </w:rPr>
        <w:t>recovery</w:t>
      </w:r>
    </w:p>
    <w:p>
      <w:pPr>
        <w:pStyle w:val="ListParagraph"/>
        <w:spacing w:after="0" w:line="360" w:lineRule="auto"/>
        <w:jc w:val="left"/>
        <w:rPr>
          <w:sz w:val="20"/>
        </w:rPr>
        <w:sectPr>
          <w:type w:val="continuous"/>
          <w:pgSz w:w="11910" w:h="16840"/>
          <w:pgMar w:header="709" w:footer="854" w:top="1580" w:bottom="1040" w:left="1275" w:right="1133"/>
          <w:cols w:num="4" w:equalWidth="0">
            <w:col w:w="3403" w:space="40"/>
            <w:col w:w="1098" w:space="39"/>
            <w:col w:w="1848" w:space="39"/>
            <w:col w:w="3035"/>
          </w:cols>
        </w:sectPr>
      </w:pPr>
    </w:p>
    <w:p>
      <w:pPr>
        <w:pStyle w:val="BodyText"/>
        <w:spacing w:before="1"/>
        <w:ind w:left="1692"/>
      </w:pPr>
      <w:r>
        <w:rPr>
          <w:spacing w:val="-2"/>
        </w:rPr>
        <w:t>analysis</w:t>
      </w:r>
      <w:r>
        <w:rPr>
          <w:spacing w:val="3"/>
        </w:rPr>
        <w:t> </w:t>
      </w:r>
      <w:r>
        <w:rPr>
          <w:spacing w:val="-2"/>
        </w:rPr>
        <w:t>approach</w:t>
      </w:r>
    </w:p>
    <w:p>
      <w:pPr>
        <w:pStyle w:val="BodyText"/>
        <w:spacing w:before="1"/>
        <w:ind w:left="461"/>
      </w:pPr>
      <w:r>
        <w:rPr/>
        <w:br w:type="column"/>
      </w:r>
      <w:r>
        <w:rPr>
          <w:spacing w:val="-2"/>
        </w:rPr>
        <w:t>caregivers</w:t>
      </w:r>
    </w:p>
    <w:p>
      <w:pPr>
        <w:pStyle w:val="ListParagraph"/>
        <w:numPr>
          <w:ilvl w:val="0"/>
          <w:numId w:val="12"/>
        </w:numPr>
        <w:tabs>
          <w:tab w:pos="3132" w:val="left" w:leader="none"/>
          <w:tab w:pos="3915" w:val="left" w:leader="none"/>
        </w:tabs>
        <w:spacing w:line="360" w:lineRule="auto" w:before="122" w:after="0"/>
        <w:ind w:left="1692" w:right="210" w:firstLine="720"/>
        <w:jc w:val="left"/>
        <w:rPr>
          <w:sz w:val="20"/>
        </w:rPr>
      </w:pPr>
      <w:r>
        <w:rPr/>
        <w:br w:type="column"/>
      </w:r>
      <w:r>
        <w:rPr>
          <w:spacing w:val="-2"/>
          <w:sz w:val="20"/>
        </w:rPr>
        <w:t>Mental</w:t>
      </w:r>
      <w:r>
        <w:rPr>
          <w:sz w:val="20"/>
        </w:rPr>
        <w:tab/>
      </w:r>
      <w:r>
        <w:rPr>
          <w:sz w:val="20"/>
        </w:rPr>
        <w:t>well-being improved</w:t>
      </w:r>
    </w:p>
    <w:p>
      <w:pPr>
        <w:pStyle w:val="ListParagraph"/>
        <w:numPr>
          <w:ilvl w:val="0"/>
          <w:numId w:val="12"/>
        </w:numPr>
        <w:tabs>
          <w:tab w:pos="3132" w:val="left" w:leader="none"/>
        </w:tabs>
        <w:spacing w:line="360" w:lineRule="auto" w:before="121" w:after="0"/>
        <w:ind w:left="1692" w:right="615" w:firstLine="720"/>
        <w:jc w:val="left"/>
        <w:rPr>
          <w:sz w:val="20"/>
        </w:rPr>
      </w:pPr>
      <w:r>
        <w:rPr>
          <w:spacing w:val="-2"/>
          <w:sz w:val="20"/>
        </w:rPr>
        <w:t>Reinforce </w:t>
      </w:r>
      <w:r>
        <w:rPr>
          <w:sz w:val="20"/>
        </w:rPr>
        <w:t>community</w:t>
      </w:r>
      <w:r>
        <w:rPr>
          <w:spacing w:val="-3"/>
          <w:sz w:val="20"/>
        </w:rPr>
        <w:t> </w:t>
      </w:r>
      <w:r>
        <w:rPr>
          <w:sz w:val="20"/>
        </w:rPr>
        <w:t>role</w:t>
      </w:r>
    </w:p>
    <w:p>
      <w:pPr>
        <w:pStyle w:val="ListParagraph"/>
        <w:spacing w:after="0" w:line="360" w:lineRule="auto"/>
        <w:jc w:val="left"/>
        <w:rPr>
          <w:sz w:val="20"/>
        </w:rPr>
        <w:sectPr>
          <w:type w:val="continuous"/>
          <w:pgSz w:w="11910" w:h="16840"/>
          <w:pgMar w:header="709" w:footer="854" w:top="1580" w:bottom="1040" w:left="1275" w:right="1133"/>
          <w:cols w:num="3" w:equalWidth="0">
            <w:col w:w="3117" w:space="40"/>
            <w:col w:w="1329" w:space="475"/>
            <w:col w:w="4541"/>
          </w:cols>
        </w:sectPr>
      </w:pPr>
    </w:p>
    <w:p>
      <w:pPr>
        <w:pStyle w:val="BodyText"/>
        <w:spacing w:before="11"/>
        <w:rPr>
          <w:sz w:val="10"/>
        </w:rPr>
      </w:pPr>
    </w:p>
    <w:p>
      <w:pPr>
        <w:spacing w:line="20" w:lineRule="exact"/>
        <w:ind w:left="55" w:right="0" w:firstLine="0"/>
        <w:rPr>
          <w:sz w:val="2"/>
        </w:rPr>
      </w:pPr>
      <w:r>
        <w:rPr>
          <w:sz w:val="2"/>
        </w:rPr>
        <mc:AlternateContent>
          <mc:Choice Requires="wps">
            <w:drawing>
              <wp:inline distT="0" distB="0" distL="0" distR="0">
                <wp:extent cx="5927725" cy="6350"/>
                <wp:effectExtent l="0" t="0" r="0" b="0"/>
                <wp:docPr id="50" name="Group 50"/>
                <wp:cNvGraphicFramePr>
                  <a:graphicFrameLocks/>
                </wp:cNvGraphicFramePr>
                <a:graphic>
                  <a:graphicData uri="http://schemas.microsoft.com/office/word/2010/wordprocessingGroup">
                    <wpg:wgp>
                      <wpg:cNvPr id="50" name="Group 50"/>
                      <wpg:cNvGrpSpPr/>
                      <wpg:grpSpPr>
                        <a:xfrm>
                          <a:off x="0" y="0"/>
                          <a:ext cx="5927725" cy="6350"/>
                          <a:chExt cx="5927725" cy="6350"/>
                        </a:xfrm>
                      </wpg:grpSpPr>
                      <wps:wsp>
                        <wps:cNvPr id="51" name="Graphic 51"/>
                        <wps:cNvSpPr/>
                        <wps:spPr>
                          <a:xfrm>
                            <a:off x="0" y="12"/>
                            <a:ext cx="5927725" cy="6350"/>
                          </a:xfrm>
                          <a:custGeom>
                            <a:avLst/>
                            <a:gdLst/>
                            <a:ahLst/>
                            <a:cxnLst/>
                            <a:rect l="l" t="t" r="r" b="b"/>
                            <a:pathLst>
                              <a:path w="5927725" h="6350">
                                <a:moveTo>
                                  <a:pt x="969568" y="0"/>
                                </a:moveTo>
                                <a:lnTo>
                                  <a:pt x="0" y="0"/>
                                </a:lnTo>
                                <a:lnTo>
                                  <a:pt x="0" y="6083"/>
                                </a:lnTo>
                                <a:lnTo>
                                  <a:pt x="969568" y="6083"/>
                                </a:lnTo>
                                <a:lnTo>
                                  <a:pt x="969568" y="0"/>
                                </a:lnTo>
                                <a:close/>
                              </a:path>
                              <a:path w="5927725" h="6350">
                                <a:moveTo>
                                  <a:pt x="975677" y="0"/>
                                </a:moveTo>
                                <a:lnTo>
                                  <a:pt x="969594" y="0"/>
                                </a:lnTo>
                                <a:lnTo>
                                  <a:pt x="969594" y="6083"/>
                                </a:lnTo>
                                <a:lnTo>
                                  <a:pt x="975677" y="6083"/>
                                </a:lnTo>
                                <a:lnTo>
                                  <a:pt x="975677" y="0"/>
                                </a:lnTo>
                                <a:close/>
                              </a:path>
                              <a:path w="5927725" h="6350">
                                <a:moveTo>
                                  <a:pt x="2195499" y="0"/>
                                </a:moveTo>
                                <a:lnTo>
                                  <a:pt x="975690" y="0"/>
                                </a:lnTo>
                                <a:lnTo>
                                  <a:pt x="975690" y="6083"/>
                                </a:lnTo>
                                <a:lnTo>
                                  <a:pt x="2195499" y="6083"/>
                                </a:lnTo>
                                <a:lnTo>
                                  <a:pt x="2195499" y="0"/>
                                </a:lnTo>
                                <a:close/>
                              </a:path>
                              <a:path w="5927725" h="6350">
                                <a:moveTo>
                                  <a:pt x="2201608" y="0"/>
                                </a:moveTo>
                                <a:lnTo>
                                  <a:pt x="2195525" y="0"/>
                                </a:lnTo>
                                <a:lnTo>
                                  <a:pt x="2195525" y="6083"/>
                                </a:lnTo>
                                <a:lnTo>
                                  <a:pt x="2201608" y="6083"/>
                                </a:lnTo>
                                <a:lnTo>
                                  <a:pt x="2201608" y="0"/>
                                </a:lnTo>
                                <a:close/>
                              </a:path>
                              <a:path w="5927725" h="6350">
                                <a:moveTo>
                                  <a:pt x="5927420" y="0"/>
                                </a:moveTo>
                                <a:lnTo>
                                  <a:pt x="5927420" y="0"/>
                                </a:lnTo>
                                <a:lnTo>
                                  <a:pt x="2201621" y="0"/>
                                </a:lnTo>
                                <a:lnTo>
                                  <a:pt x="2201621" y="6083"/>
                                </a:lnTo>
                                <a:lnTo>
                                  <a:pt x="5927420" y="6083"/>
                                </a:lnTo>
                                <a:lnTo>
                                  <a:pt x="59274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6.75pt;height:.5pt;mso-position-horizontal-relative:char;mso-position-vertical-relative:line" id="docshapegroup49" coordorigin="0,0" coordsize="9335,10">
                <v:shape style="position:absolute;left:0;top:0;width:9335;height:10" id="docshape50" coordorigin="0,0" coordsize="9335,10" path="m1527,0l0,0,0,10,1527,10,1527,0xm1537,0l1527,0,1527,10,1537,10,1537,0xm3457,0l1537,0,1537,10,3457,10,3457,0xm3467,0l3458,0,3458,10,3467,10,3467,0xm9335,0l6502,0,6492,0,6492,0,4879,0,4869,0,4869,0,3467,0,3467,10,4869,10,4869,10,4879,10,6492,10,6492,10,6502,10,9335,10,9335,0xe" filled="true" fillcolor="#000000" stroked="false">
                  <v:path arrowok="t"/>
                  <v:fill type="solid"/>
                </v:shape>
              </v:group>
            </w:pict>
          </mc:Fallback>
        </mc:AlternateContent>
      </w:r>
      <w:r>
        <w:rPr>
          <w:sz w:val="2"/>
        </w:rPr>
      </w:r>
    </w:p>
    <w:p>
      <w:pPr>
        <w:pStyle w:val="BodyText"/>
        <w:spacing w:before="1"/>
        <w:rPr>
          <w:sz w:val="6"/>
        </w:rPr>
      </w:pPr>
    </w:p>
    <w:p>
      <w:pPr>
        <w:pStyle w:val="BodyText"/>
        <w:spacing w:after="0"/>
        <w:rPr>
          <w:sz w:val="6"/>
        </w:rPr>
        <w:sectPr>
          <w:type w:val="continuous"/>
          <w:pgSz w:w="11910" w:h="16840"/>
          <w:pgMar w:header="709" w:footer="854" w:top="1580" w:bottom="1040" w:left="1275" w:right="1133"/>
        </w:sectPr>
      </w:pPr>
    </w:p>
    <w:p>
      <w:pPr>
        <w:pStyle w:val="ListParagraph"/>
        <w:numPr>
          <w:ilvl w:val="0"/>
          <w:numId w:val="9"/>
        </w:numPr>
        <w:tabs>
          <w:tab w:pos="1692" w:val="left" w:leader="none"/>
          <w:tab w:pos="2412" w:val="left" w:leader="none"/>
          <w:tab w:pos="2580" w:val="left" w:leader="none"/>
        </w:tabs>
        <w:spacing w:line="355" w:lineRule="auto" w:before="35" w:after="0"/>
        <w:ind w:left="1692" w:right="0" w:hanging="807"/>
        <w:jc w:val="left"/>
        <w:rPr>
          <w:sz w:val="20"/>
        </w:rPr>
      </w:pPr>
      <w:r>
        <w:rPr>
          <w:sz w:val="20"/>
        </w:rPr>
        <w:tab/>
      </w:r>
      <w:r>
        <w:rPr>
          <w:spacing w:val="-2"/>
          <w:sz w:val="20"/>
        </w:rPr>
        <w:t>Qualitative study-a</w:t>
      </w:r>
      <w:r>
        <w:rPr>
          <w:sz w:val="20"/>
        </w:rPr>
        <w:tab/>
        <w:tab/>
      </w:r>
      <w:r>
        <w:rPr>
          <w:sz w:val="20"/>
        </w:rPr>
        <w:t>grounded-</w:t>
      </w:r>
    </w:p>
    <w:p>
      <w:pPr>
        <w:pStyle w:val="BodyText"/>
        <w:spacing w:before="35"/>
        <w:ind w:left="891"/>
      </w:pPr>
      <w:r>
        <w:rPr/>
        <w:br w:type="column"/>
      </w:r>
      <w:r>
        <w:rPr>
          <w:spacing w:val="-5"/>
        </w:rPr>
        <w:t>10</w:t>
      </w:r>
    </w:p>
    <w:p>
      <w:pPr>
        <w:pStyle w:val="BodyText"/>
        <w:spacing w:before="111"/>
        <w:ind w:left="171"/>
      </w:pPr>
      <w:r>
        <w:rPr>
          <w:spacing w:val="-2"/>
        </w:rPr>
        <w:t>families</w:t>
      </w:r>
    </w:p>
    <w:p>
      <w:pPr>
        <w:spacing w:line="355" w:lineRule="auto" w:before="35"/>
        <w:ind w:left="454" w:right="0" w:firstLine="720"/>
        <w:jc w:val="left"/>
        <w:rPr>
          <w:i/>
          <w:sz w:val="20"/>
        </w:rPr>
      </w:pPr>
      <w:r>
        <w:rPr/>
        <w:br w:type="column"/>
      </w:r>
      <w:r>
        <w:rPr>
          <w:i/>
          <w:spacing w:val="-2"/>
          <w:sz w:val="20"/>
        </w:rPr>
        <w:t>in-</w:t>
      </w:r>
      <w:r>
        <w:rPr>
          <w:i/>
          <w:spacing w:val="-2"/>
          <w:sz w:val="20"/>
        </w:rPr>
        <w:t>depth interviews</w:t>
      </w:r>
    </w:p>
    <w:p>
      <w:pPr>
        <w:pStyle w:val="ListParagraph"/>
        <w:numPr>
          <w:ilvl w:val="0"/>
          <w:numId w:val="13"/>
        </w:numPr>
        <w:tabs>
          <w:tab w:pos="1626" w:val="left" w:leader="none"/>
        </w:tabs>
        <w:spacing w:line="355" w:lineRule="auto" w:before="35" w:after="0"/>
        <w:ind w:left="185" w:right="726" w:firstLine="720"/>
        <w:jc w:val="left"/>
        <w:rPr>
          <w:sz w:val="20"/>
        </w:rPr>
      </w:pPr>
      <w:r>
        <w:rPr/>
        <w:br w:type="column"/>
      </w:r>
      <w:r>
        <w:rPr>
          <w:spacing w:val="-2"/>
          <w:sz w:val="20"/>
        </w:rPr>
        <w:t>Physical </w:t>
      </w:r>
      <w:r>
        <w:rPr>
          <w:sz w:val="20"/>
        </w:rPr>
        <w:t>management increased</w:t>
      </w:r>
    </w:p>
    <w:p>
      <w:pPr>
        <w:pStyle w:val="ListParagraph"/>
        <w:spacing w:after="0" w:line="355" w:lineRule="auto"/>
        <w:jc w:val="left"/>
        <w:rPr>
          <w:sz w:val="20"/>
        </w:rPr>
        <w:sectPr>
          <w:type w:val="continuous"/>
          <w:pgSz w:w="11910" w:h="16840"/>
          <w:pgMar w:header="709" w:footer="854" w:top="1580" w:bottom="1040" w:left="1275" w:right="1133"/>
          <w:cols w:num="4" w:equalWidth="0">
            <w:col w:w="3407" w:space="40"/>
            <w:col w:w="1093" w:space="39"/>
            <w:col w:w="1848" w:space="40"/>
            <w:col w:w="3035"/>
          </w:cols>
        </w:sectPr>
      </w:pPr>
    </w:p>
    <w:p>
      <w:pPr>
        <w:pStyle w:val="BodyText"/>
        <w:spacing w:before="6"/>
        <w:ind w:left="1692"/>
      </w:pPr>
      <w:r>
        <w:rPr>
          <w:spacing w:val="-2"/>
        </w:rPr>
        <w:t>theory</w:t>
      </w:r>
      <w:r>
        <w:rPr>
          <w:spacing w:val="-1"/>
        </w:rPr>
        <w:t> </w:t>
      </w:r>
      <w:r>
        <w:rPr>
          <w:spacing w:val="-2"/>
        </w:rPr>
        <w:t>approach.</w:t>
      </w:r>
    </w:p>
    <w:p>
      <w:pPr>
        <w:pStyle w:val="BodyText"/>
        <w:spacing w:before="6"/>
        <w:ind w:left="540"/>
      </w:pPr>
      <w:r>
        <w:rPr/>
        <w:br w:type="column"/>
      </w:r>
      <w:r>
        <w:rPr>
          <w:spacing w:val="-2"/>
        </w:rPr>
        <w:t>caregivers</w:t>
      </w:r>
    </w:p>
    <w:p>
      <w:pPr>
        <w:pStyle w:val="ListParagraph"/>
        <w:numPr>
          <w:ilvl w:val="0"/>
          <w:numId w:val="13"/>
        </w:numPr>
        <w:tabs>
          <w:tab w:pos="3132" w:val="left" w:leader="none"/>
        </w:tabs>
        <w:spacing w:line="360" w:lineRule="auto" w:before="126" w:after="0"/>
        <w:ind w:left="1692" w:right="216" w:firstLine="720"/>
        <w:jc w:val="left"/>
        <w:rPr>
          <w:sz w:val="20"/>
        </w:rPr>
      </w:pPr>
      <w:r>
        <w:rPr/>
        <w:br w:type="column"/>
      </w:r>
      <w:r>
        <w:rPr>
          <w:sz w:val="20"/>
        </w:rPr>
        <w:t>Mental</w:t>
      </w:r>
      <w:r>
        <w:rPr>
          <w:spacing w:val="6"/>
          <w:sz w:val="20"/>
        </w:rPr>
        <w:t> </w:t>
      </w:r>
      <w:r>
        <w:rPr>
          <w:sz w:val="20"/>
        </w:rPr>
        <w:t>Health of</w:t>
      </w:r>
      <w:r>
        <w:rPr>
          <w:spacing w:val="-3"/>
          <w:sz w:val="20"/>
        </w:rPr>
        <w:t> </w:t>
      </w:r>
      <w:r>
        <w:rPr>
          <w:sz w:val="20"/>
        </w:rPr>
        <w:t>patients with stroke</w:t>
      </w:r>
      <w:r>
        <w:rPr>
          <w:spacing w:val="-1"/>
          <w:sz w:val="20"/>
        </w:rPr>
        <w:t> </w:t>
      </w:r>
      <w:r>
        <w:rPr>
          <w:sz w:val="20"/>
        </w:rPr>
        <w:t>increased</w:t>
      </w:r>
    </w:p>
    <w:p>
      <w:pPr>
        <w:pStyle w:val="ListParagraph"/>
        <w:spacing w:after="0" w:line="360" w:lineRule="auto"/>
        <w:jc w:val="left"/>
        <w:rPr>
          <w:sz w:val="20"/>
        </w:rPr>
        <w:sectPr>
          <w:type w:val="continuous"/>
          <w:pgSz w:w="11910" w:h="16840"/>
          <w:pgMar w:header="709" w:footer="854" w:top="1580" w:bottom="1040" w:left="1275" w:right="1133"/>
          <w:cols w:num="3" w:equalWidth="0">
            <w:col w:w="3038" w:space="40"/>
            <w:col w:w="1408" w:space="474"/>
            <w:col w:w="4542"/>
          </w:cols>
        </w:sectPr>
      </w:pPr>
    </w:p>
    <w:p>
      <w:pPr>
        <w:pStyle w:val="BodyText"/>
        <w:spacing w:before="9"/>
        <w:rPr>
          <w:sz w:val="11"/>
        </w:rPr>
      </w:pPr>
    </w:p>
    <w:tbl>
      <w:tblPr>
        <w:tblW w:w="0" w:type="auto"/>
        <w:jc w:val="left"/>
        <w:tblInd w:w="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417"/>
        <w:gridCol w:w="933"/>
        <w:gridCol w:w="1123"/>
        <w:gridCol w:w="1415"/>
        <w:gridCol w:w="1525"/>
        <w:gridCol w:w="680"/>
        <w:gridCol w:w="2260"/>
      </w:tblGrid>
      <w:tr>
        <w:trPr>
          <w:trHeight w:val="402" w:hRule="atLeast"/>
        </w:trPr>
        <w:tc>
          <w:tcPr>
            <w:tcW w:w="1417" w:type="dxa"/>
            <w:tcBorders>
              <w:top w:val="single" w:sz="4" w:space="0" w:color="000000"/>
            </w:tcBorders>
          </w:tcPr>
          <w:p>
            <w:pPr>
              <w:pStyle w:val="TableParagraph"/>
              <w:spacing w:before="110"/>
              <w:ind w:left="845"/>
              <w:rPr>
                <w:sz w:val="20"/>
              </w:rPr>
            </w:pPr>
            <w:r>
              <w:rPr>
                <w:spacing w:val="-4"/>
                <w:sz w:val="20"/>
              </w:rPr>
              <w:t>[18]</w:t>
            </w:r>
          </w:p>
        </w:tc>
        <w:tc>
          <w:tcPr>
            <w:tcW w:w="933" w:type="dxa"/>
            <w:tcBorders>
              <w:top w:val="single" w:sz="4" w:space="0" w:color="000000"/>
            </w:tcBorders>
          </w:tcPr>
          <w:p>
            <w:pPr>
              <w:pStyle w:val="TableParagraph"/>
              <w:rPr>
                <w:sz w:val="18"/>
              </w:rPr>
            </w:pPr>
          </w:p>
        </w:tc>
        <w:tc>
          <w:tcPr>
            <w:tcW w:w="1123" w:type="dxa"/>
            <w:tcBorders>
              <w:top w:val="single" w:sz="4" w:space="0" w:color="000000"/>
            </w:tcBorders>
          </w:tcPr>
          <w:p>
            <w:pPr>
              <w:pStyle w:val="TableParagraph"/>
              <w:spacing w:before="110"/>
              <w:ind w:left="22"/>
              <w:rPr>
                <w:sz w:val="20"/>
              </w:rPr>
            </w:pPr>
            <w:r>
              <w:rPr>
                <w:spacing w:val="-2"/>
                <w:sz w:val="20"/>
              </w:rPr>
              <w:t>Qualitative</w:t>
            </w:r>
          </w:p>
        </w:tc>
        <w:tc>
          <w:tcPr>
            <w:tcW w:w="1415" w:type="dxa"/>
            <w:tcBorders>
              <w:top w:val="single" w:sz="4" w:space="0" w:color="000000"/>
            </w:tcBorders>
          </w:tcPr>
          <w:p>
            <w:pPr>
              <w:pStyle w:val="TableParagraph"/>
              <w:spacing w:before="110"/>
              <w:ind w:left="824"/>
              <w:rPr>
                <w:sz w:val="20"/>
              </w:rPr>
            </w:pPr>
            <w:r>
              <w:rPr>
                <w:spacing w:val="-5"/>
                <w:sz w:val="20"/>
              </w:rPr>
              <w:t>40</w:t>
            </w:r>
          </w:p>
        </w:tc>
        <w:tc>
          <w:tcPr>
            <w:tcW w:w="1525" w:type="dxa"/>
            <w:tcBorders>
              <w:top w:val="single" w:sz="4" w:space="0" w:color="000000"/>
            </w:tcBorders>
          </w:tcPr>
          <w:p>
            <w:pPr>
              <w:pStyle w:val="TableParagraph"/>
              <w:spacing w:before="110"/>
              <w:ind w:left="826"/>
              <w:rPr>
                <w:i/>
                <w:sz w:val="20"/>
              </w:rPr>
            </w:pPr>
            <w:r>
              <w:rPr>
                <w:i/>
                <w:spacing w:val="-2"/>
                <w:sz w:val="20"/>
              </w:rPr>
              <w:t>Depth</w:t>
            </w:r>
          </w:p>
        </w:tc>
        <w:tc>
          <w:tcPr>
            <w:tcW w:w="680" w:type="dxa"/>
            <w:tcBorders>
              <w:top w:val="single" w:sz="4" w:space="0" w:color="000000"/>
            </w:tcBorders>
          </w:tcPr>
          <w:p>
            <w:pPr>
              <w:pStyle w:val="TableParagraph"/>
              <w:rPr>
                <w:sz w:val="18"/>
              </w:rPr>
            </w:pPr>
          </w:p>
        </w:tc>
        <w:tc>
          <w:tcPr>
            <w:tcW w:w="2260" w:type="dxa"/>
            <w:tcBorders>
              <w:top w:val="single" w:sz="4" w:space="0" w:color="000000"/>
            </w:tcBorders>
          </w:tcPr>
          <w:p>
            <w:pPr>
              <w:pStyle w:val="TableParagraph"/>
              <w:tabs>
                <w:tab w:pos="959" w:val="left" w:leader="none"/>
              </w:tabs>
              <w:spacing w:before="110"/>
              <w:ind w:left="239"/>
              <w:rPr>
                <w:sz w:val="20"/>
              </w:rPr>
            </w:pPr>
            <w:r>
              <w:rPr>
                <w:spacing w:val="-5"/>
                <w:sz w:val="20"/>
              </w:rPr>
              <w:t>1.</w:t>
            </w:r>
            <w:r>
              <w:rPr>
                <w:sz w:val="20"/>
              </w:rPr>
              <w:tab/>
            </w:r>
            <w:r>
              <w:rPr>
                <w:spacing w:val="-2"/>
                <w:sz w:val="20"/>
              </w:rPr>
              <w:t>Identifying</w:t>
            </w:r>
          </w:p>
        </w:tc>
      </w:tr>
      <w:tr>
        <w:trPr>
          <w:trHeight w:val="284" w:hRule="atLeast"/>
        </w:trPr>
        <w:tc>
          <w:tcPr>
            <w:tcW w:w="1417" w:type="dxa"/>
          </w:tcPr>
          <w:p>
            <w:pPr>
              <w:pStyle w:val="TableParagraph"/>
              <w:rPr>
                <w:sz w:val="18"/>
              </w:rPr>
            </w:pPr>
          </w:p>
        </w:tc>
        <w:tc>
          <w:tcPr>
            <w:tcW w:w="933" w:type="dxa"/>
          </w:tcPr>
          <w:p>
            <w:pPr>
              <w:pStyle w:val="TableParagraph"/>
              <w:spacing w:line="210" w:lineRule="exact" w:before="54"/>
              <w:ind w:left="234"/>
              <w:rPr>
                <w:sz w:val="20"/>
              </w:rPr>
            </w:pPr>
            <w:r>
              <w:rPr>
                <w:spacing w:val="-2"/>
                <w:sz w:val="20"/>
              </w:rPr>
              <w:t>Study-</w:t>
            </w:r>
            <w:r>
              <w:rPr>
                <w:spacing w:val="-10"/>
                <w:sz w:val="20"/>
              </w:rPr>
              <w:t>A</w:t>
            </w:r>
          </w:p>
        </w:tc>
        <w:tc>
          <w:tcPr>
            <w:tcW w:w="1123" w:type="dxa"/>
          </w:tcPr>
          <w:p>
            <w:pPr>
              <w:pStyle w:val="TableParagraph"/>
              <w:spacing w:line="210" w:lineRule="exact" w:before="54"/>
              <w:ind w:left="252"/>
              <w:rPr>
                <w:sz w:val="20"/>
              </w:rPr>
            </w:pPr>
            <w:r>
              <w:rPr>
                <w:spacing w:val="-2"/>
                <w:sz w:val="20"/>
              </w:rPr>
              <w:t>grounded</w:t>
            </w:r>
          </w:p>
        </w:tc>
        <w:tc>
          <w:tcPr>
            <w:tcW w:w="1415" w:type="dxa"/>
          </w:tcPr>
          <w:p>
            <w:pPr>
              <w:pStyle w:val="TableParagraph"/>
              <w:spacing w:line="210" w:lineRule="exact" w:before="54"/>
              <w:ind w:left="104"/>
              <w:rPr>
                <w:sz w:val="20"/>
              </w:rPr>
            </w:pPr>
            <w:r>
              <w:rPr>
                <w:sz w:val="20"/>
              </w:rPr>
              <w:t>stroke</w:t>
            </w:r>
            <w:r>
              <w:rPr>
                <w:spacing w:val="5"/>
                <w:sz w:val="20"/>
              </w:rPr>
              <w:t> </w:t>
            </w:r>
            <w:r>
              <w:rPr>
                <w:spacing w:val="-2"/>
                <w:sz w:val="20"/>
              </w:rPr>
              <w:t>families</w:t>
            </w:r>
          </w:p>
        </w:tc>
        <w:tc>
          <w:tcPr>
            <w:tcW w:w="1525" w:type="dxa"/>
          </w:tcPr>
          <w:p>
            <w:pPr>
              <w:pStyle w:val="TableParagraph"/>
              <w:spacing w:line="210" w:lineRule="exact" w:before="54"/>
              <w:ind w:left="105"/>
              <w:rPr>
                <w:i/>
                <w:sz w:val="20"/>
              </w:rPr>
            </w:pPr>
            <w:r>
              <w:rPr>
                <w:i/>
                <w:spacing w:val="-2"/>
                <w:sz w:val="20"/>
              </w:rPr>
              <w:t>interview</w:t>
            </w:r>
          </w:p>
        </w:tc>
        <w:tc>
          <w:tcPr>
            <w:tcW w:w="680" w:type="dxa"/>
          </w:tcPr>
          <w:p>
            <w:pPr>
              <w:pStyle w:val="TableParagraph"/>
              <w:spacing w:line="210" w:lineRule="exact" w:before="54"/>
              <w:ind w:left="198"/>
              <w:rPr>
                <w:sz w:val="20"/>
              </w:rPr>
            </w:pPr>
            <w:r>
              <w:rPr>
                <w:spacing w:val="-5"/>
                <w:sz w:val="20"/>
              </w:rPr>
              <w:t>and</w:t>
            </w:r>
          </w:p>
        </w:tc>
        <w:tc>
          <w:tcPr>
            <w:tcW w:w="2260" w:type="dxa"/>
          </w:tcPr>
          <w:p>
            <w:pPr>
              <w:pStyle w:val="TableParagraph"/>
              <w:tabs>
                <w:tab w:pos="1446" w:val="left" w:leader="none"/>
              </w:tabs>
              <w:spacing w:line="210" w:lineRule="exact" w:before="54"/>
              <w:ind w:left="180"/>
              <w:rPr>
                <w:sz w:val="20"/>
              </w:rPr>
            </w:pPr>
            <w:r>
              <w:rPr>
                <w:spacing w:val="-2"/>
                <w:sz w:val="20"/>
              </w:rPr>
              <w:t>prioritizing</w:t>
            </w:r>
            <w:r>
              <w:rPr>
                <w:sz w:val="20"/>
              </w:rPr>
              <w:tab/>
            </w:r>
            <w:r>
              <w:rPr>
                <w:spacing w:val="-2"/>
                <w:sz w:val="20"/>
              </w:rPr>
              <w:t>disparity</w:t>
            </w:r>
          </w:p>
        </w:tc>
      </w:tr>
    </w:tbl>
    <w:p>
      <w:pPr>
        <w:pStyle w:val="BodyText"/>
        <w:spacing w:before="1"/>
        <w:rPr>
          <w:sz w:val="6"/>
        </w:rPr>
      </w:pPr>
    </w:p>
    <w:p>
      <w:pPr>
        <w:pStyle w:val="BodyText"/>
        <w:spacing w:after="0"/>
        <w:rPr>
          <w:sz w:val="6"/>
        </w:rPr>
        <w:sectPr>
          <w:type w:val="continuous"/>
          <w:pgSz w:w="11910" w:h="16840"/>
          <w:pgMar w:header="709" w:footer="854" w:top="1580" w:bottom="1040" w:left="1275" w:right="1133"/>
        </w:sectPr>
      </w:pPr>
    </w:p>
    <w:p>
      <w:pPr>
        <w:pStyle w:val="BodyText"/>
        <w:spacing w:before="41"/>
        <w:jc w:val="right"/>
      </w:pPr>
      <w:r>
        <w:rPr>
          <w:spacing w:val="-2"/>
        </w:rPr>
        <w:t>theory.</w:t>
      </w:r>
    </w:p>
    <w:p>
      <w:pPr>
        <w:pStyle w:val="BodyText"/>
        <w:spacing w:before="41"/>
        <w:ind w:left="1331"/>
      </w:pPr>
      <w:r>
        <w:rPr/>
        <w:br w:type="column"/>
      </w:r>
      <w:r>
        <w:rPr>
          <w:spacing w:val="-2"/>
        </w:rPr>
        <w:t>caregivers</w:t>
      </w:r>
    </w:p>
    <w:p>
      <w:pPr>
        <w:pStyle w:val="BodyText"/>
        <w:spacing w:line="360" w:lineRule="auto" w:before="41"/>
        <w:ind w:left="1692" w:right="208"/>
        <w:jc w:val="both"/>
      </w:pPr>
      <w:r>
        <w:rPr/>
        <w:br w:type="column"/>
      </w:r>
      <w:r>
        <w:rPr/>
        <w:t>between</w:t>
      </w:r>
      <w:r>
        <w:rPr>
          <w:spacing w:val="-3"/>
        </w:rPr>
        <w:t> </w:t>
      </w:r>
      <w:r>
        <w:rPr/>
        <w:t>patients</w:t>
      </w:r>
      <w:r>
        <w:rPr>
          <w:spacing w:val="-8"/>
        </w:rPr>
        <w:t> </w:t>
      </w:r>
      <w:r>
        <w:rPr/>
        <w:t>and</w:t>
      </w:r>
      <w:r>
        <w:rPr>
          <w:spacing w:val="-4"/>
        </w:rPr>
        <w:t> </w:t>
      </w:r>
      <w:r>
        <w:rPr/>
        <w:t>caregiver’s </w:t>
      </w:r>
      <w:r>
        <w:rPr>
          <w:spacing w:val="-2"/>
        </w:rPr>
        <w:t>capacity</w:t>
      </w:r>
    </w:p>
    <w:p>
      <w:pPr>
        <w:pStyle w:val="BodyText"/>
        <w:tabs>
          <w:tab w:pos="3132" w:val="left" w:leader="none"/>
        </w:tabs>
        <w:spacing w:line="357" w:lineRule="auto" w:before="121"/>
        <w:ind w:left="1692" w:right="212" w:firstLine="720"/>
        <w:jc w:val="both"/>
      </w:pPr>
      <w:r>
        <w:rPr>
          <w:spacing w:val="-6"/>
        </w:rPr>
        <w:t>2.</w:t>
      </w:r>
      <w:r>
        <w:rPr/>
        <w:tab/>
        <w:t>Creating </w:t>
      </w:r>
      <w:r>
        <w:rPr/>
        <w:t>a</w:t>
      </w:r>
      <w:r>
        <w:rPr>
          <w:spacing w:val="40"/>
        </w:rPr>
        <w:t> </w:t>
      </w:r>
      <w:r>
        <w:rPr/>
        <w:t>plan to increase caregivers’ </w:t>
      </w:r>
      <w:r>
        <w:rPr>
          <w:spacing w:val="-2"/>
        </w:rPr>
        <w:t>readiness</w:t>
      </w:r>
    </w:p>
    <w:p>
      <w:pPr>
        <w:pStyle w:val="BodyText"/>
        <w:spacing w:after="0" w:line="357" w:lineRule="auto"/>
        <w:jc w:val="both"/>
        <w:sectPr>
          <w:type w:val="continuous"/>
          <w:pgSz w:w="11910" w:h="16840"/>
          <w:pgMar w:header="709" w:footer="854" w:top="1580" w:bottom="1040" w:left="1275" w:right="1133"/>
          <w:cols w:num="3" w:equalWidth="0">
            <w:col w:w="2247" w:space="40"/>
            <w:col w:w="2199" w:space="474"/>
            <w:col w:w="4542"/>
          </w:cols>
        </w:sectPr>
      </w:pPr>
    </w:p>
    <w:p>
      <w:pPr>
        <w:pStyle w:val="BodyText"/>
        <w:spacing w:before="7"/>
        <w:rPr>
          <w:sz w:val="11"/>
        </w:rPr>
      </w:pPr>
    </w:p>
    <w:p>
      <w:pPr>
        <w:spacing w:line="20" w:lineRule="exact"/>
        <w:ind w:left="55" w:right="0" w:firstLine="0"/>
        <w:rPr>
          <w:sz w:val="2"/>
        </w:rPr>
      </w:pPr>
      <w:r>
        <w:rPr>
          <w:sz w:val="2"/>
        </w:rPr>
        <mc:AlternateContent>
          <mc:Choice Requires="wps">
            <w:drawing>
              <wp:inline distT="0" distB="0" distL="0" distR="0">
                <wp:extent cx="5927725" cy="6350"/>
                <wp:effectExtent l="0" t="0" r="0" b="0"/>
                <wp:docPr id="52" name="Group 52"/>
                <wp:cNvGraphicFramePr>
                  <a:graphicFrameLocks/>
                </wp:cNvGraphicFramePr>
                <a:graphic>
                  <a:graphicData uri="http://schemas.microsoft.com/office/word/2010/wordprocessingGroup">
                    <wpg:wgp>
                      <wpg:cNvPr id="52" name="Group 52"/>
                      <wpg:cNvGrpSpPr/>
                      <wpg:grpSpPr>
                        <a:xfrm>
                          <a:off x="0" y="0"/>
                          <a:ext cx="5927725" cy="6350"/>
                          <a:chExt cx="5927725" cy="6350"/>
                        </a:xfrm>
                      </wpg:grpSpPr>
                      <wps:wsp>
                        <wps:cNvPr id="53" name="Graphic 53"/>
                        <wps:cNvSpPr/>
                        <wps:spPr>
                          <a:xfrm>
                            <a:off x="0" y="12"/>
                            <a:ext cx="5927725" cy="6350"/>
                          </a:xfrm>
                          <a:custGeom>
                            <a:avLst/>
                            <a:gdLst/>
                            <a:ahLst/>
                            <a:cxnLst/>
                            <a:rect l="l" t="t" r="r" b="b"/>
                            <a:pathLst>
                              <a:path w="5927725" h="6350">
                                <a:moveTo>
                                  <a:pt x="969568" y="0"/>
                                </a:moveTo>
                                <a:lnTo>
                                  <a:pt x="0" y="0"/>
                                </a:lnTo>
                                <a:lnTo>
                                  <a:pt x="0" y="6083"/>
                                </a:lnTo>
                                <a:lnTo>
                                  <a:pt x="969568" y="6083"/>
                                </a:lnTo>
                                <a:lnTo>
                                  <a:pt x="969568" y="0"/>
                                </a:lnTo>
                                <a:close/>
                              </a:path>
                              <a:path w="5927725" h="6350">
                                <a:moveTo>
                                  <a:pt x="975677" y="0"/>
                                </a:moveTo>
                                <a:lnTo>
                                  <a:pt x="969594" y="0"/>
                                </a:lnTo>
                                <a:lnTo>
                                  <a:pt x="969594" y="6083"/>
                                </a:lnTo>
                                <a:lnTo>
                                  <a:pt x="975677" y="6083"/>
                                </a:lnTo>
                                <a:lnTo>
                                  <a:pt x="975677" y="0"/>
                                </a:lnTo>
                                <a:close/>
                              </a:path>
                              <a:path w="5927725" h="6350">
                                <a:moveTo>
                                  <a:pt x="2195499" y="0"/>
                                </a:moveTo>
                                <a:lnTo>
                                  <a:pt x="975690" y="0"/>
                                </a:lnTo>
                                <a:lnTo>
                                  <a:pt x="975690" y="6083"/>
                                </a:lnTo>
                                <a:lnTo>
                                  <a:pt x="2195499" y="6083"/>
                                </a:lnTo>
                                <a:lnTo>
                                  <a:pt x="2195499" y="0"/>
                                </a:lnTo>
                                <a:close/>
                              </a:path>
                              <a:path w="5927725" h="6350">
                                <a:moveTo>
                                  <a:pt x="2201608" y="0"/>
                                </a:moveTo>
                                <a:lnTo>
                                  <a:pt x="2195525" y="0"/>
                                </a:lnTo>
                                <a:lnTo>
                                  <a:pt x="2195525" y="6083"/>
                                </a:lnTo>
                                <a:lnTo>
                                  <a:pt x="2201608" y="6083"/>
                                </a:lnTo>
                                <a:lnTo>
                                  <a:pt x="2201608" y="0"/>
                                </a:lnTo>
                                <a:close/>
                              </a:path>
                              <a:path w="5927725" h="6350">
                                <a:moveTo>
                                  <a:pt x="5927420" y="0"/>
                                </a:moveTo>
                                <a:lnTo>
                                  <a:pt x="5927420" y="0"/>
                                </a:lnTo>
                                <a:lnTo>
                                  <a:pt x="2201621" y="0"/>
                                </a:lnTo>
                                <a:lnTo>
                                  <a:pt x="2201621" y="6083"/>
                                </a:lnTo>
                                <a:lnTo>
                                  <a:pt x="5927420" y="6083"/>
                                </a:lnTo>
                                <a:lnTo>
                                  <a:pt x="592742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6.75pt;height:.5pt;mso-position-horizontal-relative:char;mso-position-vertical-relative:line" id="docshapegroup51" coordorigin="0,0" coordsize="9335,10">
                <v:shape style="position:absolute;left:0;top:0;width:9335;height:10" id="docshape52" coordorigin="0,0" coordsize="9335,10" path="m1527,0l0,0,0,10,1527,10,1527,0xm1537,0l1527,0,1527,10,1537,10,1537,0xm3457,0l1537,0,1537,10,3457,10,3457,0xm3467,0l3458,0,3458,10,3467,10,3467,0xm9335,0l6502,0,6492,0,6492,0,4879,0,4869,0,4869,0,3467,0,3467,10,4869,10,4869,10,4879,10,6492,10,6492,10,6502,10,9335,10,9335,0xe" filled="true" fillcolor="#000000" stroked="false">
                  <v:path arrowok="t"/>
                  <v:fill type="solid"/>
                </v:shape>
              </v:group>
            </w:pict>
          </mc:Fallback>
        </mc:AlternateContent>
      </w:r>
      <w:r>
        <w:rPr>
          <w:sz w:val="2"/>
        </w:rPr>
      </w:r>
    </w:p>
    <w:p>
      <w:pPr>
        <w:pStyle w:val="BodyText"/>
        <w:spacing w:before="1"/>
        <w:rPr>
          <w:sz w:val="6"/>
        </w:rPr>
      </w:pPr>
    </w:p>
    <w:p>
      <w:pPr>
        <w:pStyle w:val="BodyText"/>
        <w:spacing w:after="0"/>
        <w:rPr>
          <w:sz w:val="6"/>
        </w:rPr>
        <w:sectPr>
          <w:type w:val="continuous"/>
          <w:pgSz w:w="11910" w:h="16840"/>
          <w:pgMar w:header="709" w:footer="854" w:top="1580" w:bottom="1040" w:left="1275" w:right="1133"/>
        </w:sectPr>
      </w:pPr>
    </w:p>
    <w:p>
      <w:pPr>
        <w:pStyle w:val="BodyText"/>
        <w:tabs>
          <w:tab w:pos="2412" w:val="left" w:leader="none"/>
          <w:tab w:pos="2642" w:val="left" w:leader="none"/>
        </w:tabs>
        <w:spacing w:line="360" w:lineRule="auto" w:before="30"/>
        <w:ind w:left="1692" w:hanging="807"/>
      </w:pPr>
      <w:r>
        <w:rPr>
          <w:spacing w:val="-4"/>
        </w:rPr>
        <w:t>[19]</w:t>
      </w:r>
      <w:r>
        <w:rPr/>
        <w:tab/>
        <w:tab/>
      </w:r>
      <w:r>
        <w:rPr>
          <w:spacing w:val="-2"/>
        </w:rPr>
        <w:t>Qualitative Study-A</w:t>
      </w:r>
      <w:r>
        <w:rPr/>
        <w:tab/>
        <w:tab/>
      </w:r>
      <w:r>
        <w:rPr>
          <w:spacing w:val="-2"/>
        </w:rPr>
        <w:t>grounde</w:t>
      </w:r>
      <w:r>
        <w:rPr>
          <w:spacing w:val="-2"/>
        </w:rPr>
        <w:t>d</w:t>
      </w:r>
      <w:r>
        <w:rPr>
          <w:spacing w:val="-2"/>
        </w:rPr>
        <w:t> theory.</w:t>
      </w:r>
    </w:p>
    <w:p>
      <w:pPr>
        <w:pStyle w:val="BodyText"/>
        <w:spacing w:before="30"/>
        <w:ind w:left="892"/>
      </w:pPr>
      <w:r>
        <w:rPr/>
        <w:br w:type="column"/>
      </w:r>
      <w:r>
        <w:rPr>
          <w:spacing w:val="-5"/>
        </w:rPr>
        <w:t>10</w:t>
      </w:r>
    </w:p>
    <w:p>
      <w:pPr>
        <w:pStyle w:val="BodyText"/>
        <w:spacing w:line="360" w:lineRule="auto" w:before="116"/>
        <w:ind w:left="172" w:right="93"/>
      </w:pPr>
      <w:r>
        <w:rPr>
          <w:spacing w:val="-2"/>
        </w:rPr>
        <w:t>family caregivers</w:t>
      </w:r>
    </w:p>
    <w:p>
      <w:pPr>
        <w:spacing w:before="30"/>
        <w:ind w:left="1175" w:right="0" w:firstLine="0"/>
        <w:jc w:val="left"/>
        <w:rPr>
          <w:i/>
          <w:sz w:val="20"/>
        </w:rPr>
      </w:pPr>
      <w:r>
        <w:rPr/>
        <w:br w:type="column"/>
      </w:r>
      <w:r>
        <w:rPr>
          <w:i/>
          <w:sz w:val="20"/>
        </w:rPr>
        <w:t>Semi-</w:t>
      </w:r>
    </w:p>
    <w:p>
      <w:pPr>
        <w:tabs>
          <w:tab w:pos="1639" w:val="left" w:leader="none"/>
        </w:tabs>
        <w:spacing w:line="360" w:lineRule="auto" w:before="116"/>
        <w:ind w:left="454" w:right="0" w:firstLine="0"/>
        <w:jc w:val="left"/>
        <w:rPr>
          <w:i/>
          <w:sz w:val="20"/>
        </w:rPr>
      </w:pPr>
      <w:r>
        <w:rPr>
          <w:i/>
          <w:spacing w:val="-2"/>
          <w:sz w:val="20"/>
        </w:rPr>
        <w:t>structured</w:t>
      </w:r>
      <w:r>
        <w:rPr>
          <w:i/>
          <w:sz w:val="20"/>
        </w:rPr>
        <w:tab/>
      </w:r>
      <w:r>
        <w:rPr>
          <w:i/>
          <w:sz w:val="20"/>
        </w:rPr>
        <w:t>in-depth interviews</w:t>
      </w:r>
    </w:p>
    <w:p>
      <w:pPr>
        <w:pStyle w:val="BodyText"/>
        <w:tabs>
          <w:tab w:pos="1606" w:val="left" w:leader="none"/>
        </w:tabs>
        <w:spacing w:line="360" w:lineRule="auto" w:before="30"/>
        <w:ind w:left="166" w:right="208" w:firstLine="720"/>
        <w:jc w:val="both"/>
      </w:pPr>
      <w:r>
        <w:rPr/>
        <w:br w:type="column"/>
      </w:r>
      <w:r>
        <w:rPr>
          <w:spacing w:val="-6"/>
        </w:rPr>
        <w:t>1.</w:t>
      </w:r>
      <w:r>
        <w:rPr/>
        <w:tab/>
        <w:t>The </w:t>
      </w:r>
      <w:r>
        <w:rPr/>
        <w:t>nurs</w:t>
      </w:r>
      <w:r>
        <w:rPr/>
        <w:t>e should give better support to</w:t>
      </w:r>
      <w:r>
        <w:rPr>
          <w:spacing w:val="-1"/>
        </w:rPr>
        <w:t> </w:t>
      </w:r>
      <w:r>
        <w:rPr/>
        <w:t>the family in caring incontinence</w:t>
      </w:r>
    </w:p>
    <w:p>
      <w:pPr>
        <w:pStyle w:val="BodyText"/>
        <w:spacing w:after="0" w:line="360" w:lineRule="auto"/>
        <w:jc w:val="both"/>
        <w:sectPr>
          <w:type w:val="continuous"/>
          <w:pgSz w:w="11910" w:h="16840"/>
          <w:pgMar w:header="709" w:footer="854" w:top="1580" w:bottom="1040" w:left="1275" w:right="1133"/>
          <w:cols w:num="4" w:equalWidth="0">
            <w:col w:w="3406" w:space="40"/>
            <w:col w:w="1094" w:space="39"/>
            <w:col w:w="1867" w:space="40"/>
            <w:col w:w="3016"/>
          </w:cols>
        </w:sectPr>
      </w:pPr>
    </w:p>
    <w:p>
      <w:pPr>
        <w:pStyle w:val="BodyText"/>
        <w:spacing w:before="4"/>
        <w:rPr>
          <w:sz w:val="11"/>
        </w:rPr>
      </w:pPr>
    </w:p>
    <w:p>
      <w:pPr>
        <w:spacing w:line="20" w:lineRule="exact"/>
        <w:ind w:left="40" w:right="0" w:firstLine="0"/>
        <w:rPr>
          <w:sz w:val="2"/>
        </w:rPr>
      </w:pPr>
      <w:r>
        <w:rPr>
          <w:sz w:val="2"/>
        </w:rPr>
        <mc:AlternateContent>
          <mc:Choice Requires="wps">
            <w:drawing>
              <wp:inline distT="0" distB="0" distL="0" distR="0">
                <wp:extent cx="5936615" cy="6350"/>
                <wp:effectExtent l="0" t="0" r="0" b="0"/>
                <wp:docPr id="54" name="Group 54"/>
                <wp:cNvGraphicFramePr>
                  <a:graphicFrameLocks/>
                </wp:cNvGraphicFramePr>
                <a:graphic>
                  <a:graphicData uri="http://schemas.microsoft.com/office/word/2010/wordprocessingGroup">
                    <wpg:wgp>
                      <wpg:cNvPr id="54" name="Group 54"/>
                      <wpg:cNvGrpSpPr/>
                      <wpg:grpSpPr>
                        <a:xfrm>
                          <a:off x="0" y="0"/>
                          <a:ext cx="5936615" cy="6350"/>
                          <a:chExt cx="5936615" cy="6350"/>
                        </a:xfrm>
                      </wpg:grpSpPr>
                      <wps:wsp>
                        <wps:cNvPr id="55" name="Graphic 55"/>
                        <wps:cNvSpPr/>
                        <wps:spPr>
                          <a:xfrm>
                            <a:off x="0" y="12"/>
                            <a:ext cx="5936615" cy="6350"/>
                          </a:xfrm>
                          <a:custGeom>
                            <a:avLst/>
                            <a:gdLst/>
                            <a:ahLst/>
                            <a:cxnLst/>
                            <a:rect l="l" t="t" r="r" b="b"/>
                            <a:pathLst>
                              <a:path w="5936615" h="6350">
                                <a:moveTo>
                                  <a:pt x="5936564" y="0"/>
                                </a:moveTo>
                                <a:lnTo>
                                  <a:pt x="5936564" y="0"/>
                                </a:lnTo>
                                <a:lnTo>
                                  <a:pt x="0" y="0"/>
                                </a:lnTo>
                                <a:lnTo>
                                  <a:pt x="0" y="6083"/>
                                </a:lnTo>
                                <a:lnTo>
                                  <a:pt x="5936564" y="6083"/>
                                </a:lnTo>
                                <a:lnTo>
                                  <a:pt x="593656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467.45pt;height:.5pt;mso-position-horizontal-relative:char;mso-position-vertical-relative:line" id="docshapegroup53" coordorigin="0,0" coordsize="9349,10">
                <v:rect style="position:absolute;left:0;top:0;width:9349;height:10" id="docshape54" filled="true" fillcolor="#000000" stroked="false">
                  <v:fill type="solid"/>
                </v:rect>
              </v:group>
            </w:pict>
          </mc:Fallback>
        </mc:AlternateContent>
      </w:r>
      <w:r>
        <w:rPr>
          <w:sz w:val="2"/>
        </w:rPr>
      </w:r>
    </w:p>
    <w:p>
      <w:pPr>
        <w:pStyle w:val="ListParagraph"/>
        <w:numPr>
          <w:ilvl w:val="1"/>
          <w:numId w:val="11"/>
        </w:numPr>
        <w:tabs>
          <w:tab w:pos="1605" w:val="left" w:leader="none"/>
        </w:tabs>
        <w:spacing w:line="240" w:lineRule="auto" w:before="0" w:after="0"/>
        <w:ind w:left="1605" w:right="0" w:hanging="719"/>
        <w:jc w:val="left"/>
        <w:rPr>
          <w:i/>
          <w:sz w:val="20"/>
        </w:rPr>
      </w:pPr>
      <w:r>
        <w:rPr>
          <w:i/>
          <w:spacing w:val="-2"/>
          <w:sz w:val="20"/>
        </w:rPr>
        <w:t>Domain</w:t>
      </w:r>
    </w:p>
    <w:p>
      <w:pPr>
        <w:pStyle w:val="ListParagraph"/>
        <w:numPr>
          <w:ilvl w:val="2"/>
          <w:numId w:val="11"/>
        </w:numPr>
        <w:tabs>
          <w:tab w:pos="1605" w:val="left" w:leader="none"/>
        </w:tabs>
        <w:spacing w:line="240" w:lineRule="auto" w:before="96" w:after="0"/>
        <w:ind w:left="1605" w:right="0" w:hanging="719"/>
        <w:jc w:val="left"/>
        <w:rPr>
          <w:i/>
          <w:sz w:val="20"/>
        </w:rPr>
      </w:pPr>
      <w:r>
        <w:rPr>
          <w:i/>
          <w:sz w:val="20"/>
        </w:rPr>
        <w:t>Quality</w:t>
      </w:r>
      <w:r>
        <w:rPr>
          <w:i/>
          <w:spacing w:val="-5"/>
          <w:sz w:val="20"/>
        </w:rPr>
        <w:t> </w:t>
      </w:r>
      <w:r>
        <w:rPr>
          <w:i/>
          <w:sz w:val="20"/>
        </w:rPr>
        <w:t>of</w:t>
      </w:r>
      <w:r>
        <w:rPr>
          <w:i/>
          <w:spacing w:val="-3"/>
          <w:sz w:val="20"/>
        </w:rPr>
        <w:t> </w:t>
      </w:r>
      <w:r>
        <w:rPr>
          <w:i/>
          <w:spacing w:val="-4"/>
          <w:sz w:val="20"/>
        </w:rPr>
        <w:t>Life</w:t>
      </w:r>
    </w:p>
    <w:p>
      <w:pPr>
        <w:pStyle w:val="BodyText"/>
        <w:spacing w:line="360" w:lineRule="auto" w:before="115"/>
        <w:ind w:left="165" w:firstLine="720"/>
      </w:pPr>
      <w:r>
        <w:rPr/>
        <w:t>There</w:t>
      </w:r>
      <w:r>
        <w:rPr>
          <w:spacing w:val="29"/>
        </w:rPr>
        <w:t> </w:t>
      </w:r>
      <w:r>
        <w:rPr/>
        <w:t>was</w:t>
      </w:r>
      <w:r>
        <w:rPr>
          <w:spacing w:val="35"/>
        </w:rPr>
        <w:t> </w:t>
      </w:r>
      <w:r>
        <w:rPr/>
        <w:t>one</w:t>
      </w:r>
      <w:r>
        <w:rPr>
          <w:spacing w:val="29"/>
        </w:rPr>
        <w:t> </w:t>
      </w:r>
      <w:r>
        <w:rPr/>
        <w:t>qualitative</w:t>
      </w:r>
      <w:r>
        <w:rPr>
          <w:spacing w:val="29"/>
        </w:rPr>
        <w:t> </w:t>
      </w:r>
      <w:r>
        <w:rPr/>
        <w:t>study</w:t>
      </w:r>
      <w:r>
        <w:rPr>
          <w:spacing w:val="27"/>
        </w:rPr>
        <w:t> </w:t>
      </w:r>
      <w:r>
        <w:rPr/>
        <w:t>explained</w:t>
      </w:r>
      <w:r>
        <w:rPr>
          <w:spacing w:val="32"/>
        </w:rPr>
        <w:t> </w:t>
      </w:r>
      <w:r>
        <w:rPr/>
        <w:t>that</w:t>
      </w:r>
      <w:r>
        <w:rPr>
          <w:spacing w:val="33"/>
        </w:rPr>
        <w:t> </w:t>
      </w:r>
      <w:r>
        <w:rPr/>
        <w:t>family</w:t>
      </w:r>
      <w:r>
        <w:rPr>
          <w:spacing w:val="27"/>
        </w:rPr>
        <w:t> </w:t>
      </w:r>
      <w:r>
        <w:rPr/>
        <w:t>support</w:t>
      </w:r>
      <w:r>
        <w:rPr>
          <w:spacing w:val="33"/>
        </w:rPr>
        <w:t> </w:t>
      </w:r>
      <w:r>
        <w:rPr/>
        <w:t>could</w:t>
      </w:r>
      <w:r>
        <w:rPr>
          <w:spacing w:val="32"/>
        </w:rPr>
        <w:t> </w:t>
      </w:r>
      <w:r>
        <w:rPr/>
        <w:t>improve</w:t>
      </w:r>
      <w:r>
        <w:rPr>
          <w:spacing w:val="33"/>
        </w:rPr>
        <w:t> </w:t>
      </w:r>
      <w:r>
        <w:rPr/>
        <w:t>the</w:t>
      </w:r>
      <w:r>
        <w:rPr>
          <w:spacing w:val="29"/>
        </w:rPr>
        <w:t> </w:t>
      </w:r>
      <w:r>
        <w:rPr/>
        <w:t>quality</w:t>
      </w:r>
      <w:r>
        <w:rPr>
          <w:spacing w:val="27"/>
        </w:rPr>
        <w:t> </w:t>
      </w:r>
      <w:r>
        <w:rPr/>
        <w:t>of</w:t>
      </w:r>
      <w:r>
        <w:rPr>
          <w:spacing w:val="27"/>
        </w:rPr>
        <w:t> </w:t>
      </w:r>
      <w:r>
        <w:rPr/>
        <w:t>life</w:t>
      </w:r>
      <w:r>
        <w:rPr>
          <w:spacing w:val="34"/>
        </w:rPr>
        <w:t> </w:t>
      </w:r>
      <w:r>
        <w:rPr/>
        <w:t>of patients with post-stroke.</w:t>
      </w:r>
    </w:p>
    <w:p>
      <w:pPr>
        <w:pStyle w:val="ListParagraph"/>
        <w:numPr>
          <w:ilvl w:val="2"/>
          <w:numId w:val="11"/>
        </w:numPr>
        <w:tabs>
          <w:tab w:pos="1605" w:val="left" w:leader="none"/>
        </w:tabs>
        <w:spacing w:line="226" w:lineRule="exact" w:before="0" w:after="0"/>
        <w:ind w:left="1605" w:right="0" w:hanging="719"/>
        <w:jc w:val="left"/>
        <w:rPr>
          <w:i/>
          <w:sz w:val="20"/>
        </w:rPr>
      </w:pPr>
      <w:r>
        <w:rPr>
          <w:i/>
          <w:spacing w:val="-2"/>
          <w:sz w:val="20"/>
        </w:rPr>
        <w:t>Self-Efficacy</w:t>
      </w:r>
    </w:p>
    <w:p>
      <w:pPr>
        <w:pStyle w:val="ListParagraph"/>
        <w:spacing w:after="0" w:line="226" w:lineRule="exact"/>
        <w:jc w:val="left"/>
        <w:rPr>
          <w:i/>
          <w:sz w:val="20"/>
        </w:rPr>
        <w:sectPr>
          <w:type w:val="continuous"/>
          <w:pgSz w:w="11910" w:h="16840"/>
          <w:pgMar w:header="709" w:footer="854" w:top="1580" w:bottom="1040" w:left="1275" w:right="1133"/>
        </w:sectPr>
      </w:pPr>
    </w:p>
    <w:p>
      <w:pPr>
        <w:pStyle w:val="BodyText"/>
        <w:spacing w:line="360" w:lineRule="auto" w:before="102"/>
        <w:ind w:left="165" w:right="301" w:firstLine="720"/>
      </w:pPr>
      <w:r>
        <w:rPr/>
        <w:t>There</w:t>
      </w:r>
      <w:r>
        <w:rPr>
          <w:spacing w:val="31"/>
        </w:rPr>
        <w:t> </w:t>
      </w:r>
      <w:r>
        <w:rPr/>
        <w:t>was</w:t>
      </w:r>
      <w:r>
        <w:rPr>
          <w:spacing w:val="32"/>
        </w:rPr>
        <w:t> </w:t>
      </w:r>
      <w:r>
        <w:rPr/>
        <w:t>one</w:t>
      </w:r>
      <w:r>
        <w:rPr>
          <w:spacing w:val="31"/>
        </w:rPr>
        <w:t> </w:t>
      </w:r>
      <w:r>
        <w:rPr/>
        <w:t>study</w:t>
      </w:r>
      <w:r>
        <w:rPr>
          <w:spacing w:val="24"/>
        </w:rPr>
        <w:t> </w:t>
      </w:r>
      <w:r>
        <w:rPr/>
        <w:t>explained</w:t>
      </w:r>
      <w:r>
        <w:rPr>
          <w:spacing w:val="34"/>
        </w:rPr>
        <w:t> </w:t>
      </w:r>
      <w:r>
        <w:rPr/>
        <w:t>that</w:t>
      </w:r>
      <w:r>
        <w:rPr>
          <w:spacing w:val="31"/>
        </w:rPr>
        <w:t> </w:t>
      </w:r>
      <w:r>
        <w:rPr/>
        <w:t>family</w:t>
      </w:r>
      <w:r>
        <w:rPr>
          <w:spacing w:val="24"/>
        </w:rPr>
        <w:t> </w:t>
      </w:r>
      <w:r>
        <w:rPr/>
        <w:t>support</w:t>
      </w:r>
      <w:r>
        <w:rPr>
          <w:spacing w:val="35"/>
        </w:rPr>
        <w:t> </w:t>
      </w:r>
      <w:r>
        <w:rPr/>
        <w:t>via</w:t>
      </w:r>
      <w:r>
        <w:rPr>
          <w:spacing w:val="31"/>
        </w:rPr>
        <w:t> </w:t>
      </w:r>
      <w:r>
        <w:rPr/>
        <w:t>telephone</w:t>
      </w:r>
      <w:r>
        <w:rPr>
          <w:spacing w:val="26"/>
        </w:rPr>
        <w:t> </w:t>
      </w:r>
      <w:r>
        <w:rPr/>
        <w:t>had</w:t>
      </w:r>
      <w:r>
        <w:rPr>
          <w:spacing w:val="29"/>
        </w:rPr>
        <w:t> </w:t>
      </w:r>
      <w:r>
        <w:rPr/>
        <w:t>an</w:t>
      </w:r>
      <w:r>
        <w:rPr>
          <w:spacing w:val="40"/>
        </w:rPr>
        <w:t> </w:t>
      </w:r>
      <w:r>
        <w:rPr/>
        <w:t>effect</w:t>
      </w:r>
      <w:r>
        <w:rPr>
          <w:spacing w:val="35"/>
        </w:rPr>
        <w:t> </w:t>
      </w:r>
      <w:r>
        <w:rPr/>
        <w:t>on</w:t>
      </w:r>
      <w:r>
        <w:rPr>
          <w:spacing w:val="38"/>
        </w:rPr>
        <w:t> </w:t>
      </w:r>
      <w:r>
        <w:rPr/>
        <w:t>improving</w:t>
      </w:r>
      <w:r>
        <w:rPr>
          <w:spacing w:val="29"/>
        </w:rPr>
        <w:t> </w:t>
      </w:r>
      <w:r>
        <w:rPr/>
        <w:t>self-efficacy of patients with post-stroke.</w:t>
      </w:r>
    </w:p>
    <w:p>
      <w:pPr>
        <w:pStyle w:val="ListParagraph"/>
        <w:numPr>
          <w:ilvl w:val="2"/>
          <w:numId w:val="11"/>
        </w:numPr>
        <w:tabs>
          <w:tab w:pos="1605" w:val="left" w:leader="none"/>
        </w:tabs>
        <w:spacing w:line="240" w:lineRule="auto" w:before="1" w:after="0"/>
        <w:ind w:left="1605" w:right="0" w:hanging="719"/>
        <w:jc w:val="left"/>
        <w:rPr>
          <w:i/>
          <w:sz w:val="20"/>
        </w:rPr>
      </w:pPr>
      <w:r>
        <w:rPr>
          <w:i/>
          <w:sz w:val="20"/>
        </w:rPr>
        <w:t>Cognitive</w:t>
      </w:r>
      <w:r>
        <w:rPr>
          <w:i/>
          <w:spacing w:val="-7"/>
          <w:sz w:val="20"/>
        </w:rPr>
        <w:t> </w:t>
      </w:r>
      <w:r>
        <w:rPr>
          <w:i/>
          <w:spacing w:val="-2"/>
          <w:sz w:val="20"/>
        </w:rPr>
        <w:t>Function</w:t>
      </w:r>
    </w:p>
    <w:p>
      <w:pPr>
        <w:pStyle w:val="BodyText"/>
        <w:spacing w:line="355" w:lineRule="auto" w:before="116"/>
        <w:ind w:left="165" w:firstLine="720"/>
      </w:pPr>
      <w:r>
        <w:rPr/>
        <w:t>There</w:t>
      </w:r>
      <w:r>
        <w:rPr>
          <w:spacing w:val="69"/>
        </w:rPr>
        <w:t> </w:t>
      </w:r>
      <w:r>
        <w:rPr/>
        <w:t>was</w:t>
      </w:r>
      <w:r>
        <w:rPr>
          <w:spacing w:val="70"/>
        </w:rPr>
        <w:t> </w:t>
      </w:r>
      <w:r>
        <w:rPr/>
        <w:t>one</w:t>
      </w:r>
      <w:r>
        <w:rPr>
          <w:spacing w:val="69"/>
        </w:rPr>
        <w:t> </w:t>
      </w:r>
      <w:r>
        <w:rPr/>
        <w:t>study</w:t>
      </w:r>
      <w:r>
        <w:rPr>
          <w:spacing w:val="62"/>
        </w:rPr>
        <w:t> </w:t>
      </w:r>
      <w:r>
        <w:rPr/>
        <w:t>stated</w:t>
      </w:r>
      <w:r>
        <w:rPr>
          <w:spacing w:val="72"/>
        </w:rPr>
        <w:t> </w:t>
      </w:r>
      <w:r>
        <w:rPr/>
        <w:t>that</w:t>
      </w:r>
      <w:r>
        <w:rPr>
          <w:spacing w:val="74"/>
        </w:rPr>
        <w:t> </w:t>
      </w:r>
      <w:r>
        <w:rPr/>
        <w:t>families</w:t>
      </w:r>
      <w:r>
        <w:rPr>
          <w:spacing w:val="70"/>
        </w:rPr>
        <w:t> </w:t>
      </w:r>
      <w:r>
        <w:rPr/>
        <w:t>given</w:t>
      </w:r>
      <w:r>
        <w:rPr>
          <w:spacing w:val="77"/>
        </w:rPr>
        <w:t> </w:t>
      </w:r>
      <w:r>
        <w:rPr/>
        <w:t>education</w:t>
      </w:r>
      <w:r>
        <w:rPr>
          <w:spacing w:val="77"/>
        </w:rPr>
        <w:t> </w:t>
      </w:r>
      <w:r>
        <w:rPr/>
        <w:t>about</w:t>
      </w:r>
      <w:r>
        <w:rPr>
          <w:spacing w:val="74"/>
        </w:rPr>
        <w:t> </w:t>
      </w:r>
      <w:r>
        <w:rPr/>
        <w:t>post-stroke</w:t>
      </w:r>
      <w:r>
        <w:rPr>
          <w:spacing w:val="69"/>
        </w:rPr>
        <w:t> </w:t>
      </w:r>
      <w:r>
        <w:rPr/>
        <w:t>care</w:t>
      </w:r>
      <w:r>
        <w:rPr>
          <w:spacing w:val="69"/>
        </w:rPr>
        <w:t> </w:t>
      </w:r>
      <w:r>
        <w:rPr/>
        <w:t>could</w:t>
      </w:r>
      <w:r>
        <w:rPr>
          <w:spacing w:val="72"/>
        </w:rPr>
        <w:t> </w:t>
      </w:r>
      <w:r>
        <w:rPr/>
        <w:t>affect improvement in the cognitive function of patients with post-stroke.</w:t>
      </w:r>
    </w:p>
    <w:p>
      <w:pPr>
        <w:pStyle w:val="BodyText"/>
      </w:pPr>
    </w:p>
    <w:p>
      <w:pPr>
        <w:pStyle w:val="BodyText"/>
      </w:pPr>
    </w:p>
    <w:p>
      <w:pPr>
        <w:pStyle w:val="BodyText"/>
        <w:spacing w:before="7"/>
      </w:pPr>
    </w:p>
    <w:p>
      <w:pPr>
        <w:pStyle w:val="ListParagraph"/>
        <w:numPr>
          <w:ilvl w:val="1"/>
          <w:numId w:val="11"/>
        </w:numPr>
        <w:tabs>
          <w:tab w:pos="1605" w:val="left" w:leader="none"/>
        </w:tabs>
        <w:spacing w:line="240" w:lineRule="auto" w:before="0" w:after="0"/>
        <w:ind w:left="1605" w:right="0" w:hanging="719"/>
        <w:jc w:val="left"/>
        <w:rPr>
          <w:i/>
          <w:sz w:val="20"/>
        </w:rPr>
      </w:pPr>
      <w:r>
        <w:rPr>
          <w:i/>
          <w:sz w:val="20"/>
        </w:rPr>
        <w:t>Type</w:t>
      </w:r>
      <w:r>
        <w:rPr>
          <w:i/>
          <w:spacing w:val="-5"/>
          <w:sz w:val="20"/>
        </w:rPr>
        <w:t> </w:t>
      </w:r>
      <w:r>
        <w:rPr>
          <w:i/>
          <w:sz w:val="20"/>
        </w:rPr>
        <w:t>of</w:t>
      </w:r>
      <w:r>
        <w:rPr>
          <w:i/>
          <w:spacing w:val="-3"/>
          <w:sz w:val="20"/>
        </w:rPr>
        <w:t> </w:t>
      </w:r>
      <w:r>
        <w:rPr>
          <w:i/>
          <w:sz w:val="20"/>
        </w:rPr>
        <w:t>Family</w:t>
      </w:r>
      <w:r>
        <w:rPr>
          <w:i/>
          <w:spacing w:val="-4"/>
          <w:sz w:val="20"/>
        </w:rPr>
        <w:t> </w:t>
      </w:r>
      <w:r>
        <w:rPr>
          <w:i/>
          <w:spacing w:val="-2"/>
          <w:sz w:val="20"/>
        </w:rPr>
        <w:t>Support</w:t>
      </w:r>
    </w:p>
    <w:p>
      <w:pPr>
        <w:pStyle w:val="ListParagraph"/>
        <w:numPr>
          <w:ilvl w:val="2"/>
          <w:numId w:val="11"/>
        </w:numPr>
        <w:tabs>
          <w:tab w:pos="1605" w:val="left" w:leader="none"/>
        </w:tabs>
        <w:spacing w:line="240" w:lineRule="auto" w:before="116" w:after="0"/>
        <w:ind w:left="1605" w:right="0" w:hanging="719"/>
        <w:jc w:val="left"/>
        <w:rPr>
          <w:i/>
          <w:sz w:val="20"/>
        </w:rPr>
      </w:pPr>
      <w:r>
        <w:rPr>
          <w:i/>
          <w:sz w:val="20"/>
        </w:rPr>
        <w:t>ADL</w:t>
      </w:r>
      <w:r>
        <w:rPr>
          <w:i/>
          <w:spacing w:val="-2"/>
          <w:sz w:val="20"/>
        </w:rPr>
        <w:t> Assistance</w:t>
      </w:r>
    </w:p>
    <w:p>
      <w:pPr>
        <w:pStyle w:val="BodyText"/>
        <w:spacing w:line="360" w:lineRule="auto" w:before="116"/>
        <w:ind w:left="165" w:right="218" w:firstLine="720"/>
      </w:pPr>
      <w:r>
        <w:rPr/>
        <w:t>There were three studies about the effect of family support by giving ADL</w:t>
      </w:r>
      <w:r>
        <w:rPr>
          <w:spacing w:val="-1"/>
        </w:rPr>
        <w:t> </w:t>
      </w:r>
      <w:r>
        <w:rPr/>
        <w:t>needs fulfillment and all of them showed significant results.</w:t>
      </w:r>
    </w:p>
    <w:p>
      <w:pPr>
        <w:pStyle w:val="ListParagraph"/>
        <w:numPr>
          <w:ilvl w:val="2"/>
          <w:numId w:val="11"/>
        </w:numPr>
        <w:tabs>
          <w:tab w:pos="1605" w:val="left" w:leader="none"/>
        </w:tabs>
        <w:spacing w:line="240" w:lineRule="auto" w:before="1" w:after="0"/>
        <w:ind w:left="1605" w:right="0" w:hanging="719"/>
        <w:jc w:val="left"/>
        <w:rPr>
          <w:i/>
          <w:sz w:val="20"/>
        </w:rPr>
      </w:pPr>
      <w:r>
        <w:rPr>
          <w:i/>
          <w:sz w:val="20"/>
        </w:rPr>
        <w:t>Psychosocial</w:t>
      </w:r>
      <w:r>
        <w:rPr>
          <w:i/>
          <w:spacing w:val="-10"/>
          <w:sz w:val="20"/>
        </w:rPr>
        <w:t> </w:t>
      </w:r>
      <w:r>
        <w:rPr>
          <w:i/>
          <w:spacing w:val="-2"/>
          <w:sz w:val="20"/>
        </w:rPr>
        <w:t>Support</w:t>
      </w:r>
    </w:p>
    <w:p>
      <w:pPr>
        <w:pStyle w:val="BodyText"/>
        <w:spacing w:line="362" w:lineRule="auto" w:before="111"/>
        <w:ind w:left="165" w:right="301" w:firstLine="720"/>
      </w:pPr>
      <w:r>
        <w:rPr/>
        <w:t>One study examined the effect of family support on reducing depression patients with post-stroke and the results were significant.</w:t>
      </w:r>
    </w:p>
    <w:p>
      <w:pPr>
        <w:pStyle w:val="BodyText"/>
      </w:pPr>
    </w:p>
    <w:p>
      <w:pPr>
        <w:pStyle w:val="BodyText"/>
        <w:spacing w:before="8"/>
      </w:pPr>
    </w:p>
    <w:p>
      <w:pPr>
        <w:pStyle w:val="Heading1"/>
        <w:numPr>
          <w:ilvl w:val="0"/>
          <w:numId w:val="1"/>
        </w:numPr>
        <w:tabs>
          <w:tab w:pos="1159" w:val="left" w:leader="none"/>
        </w:tabs>
        <w:spacing w:line="240" w:lineRule="auto" w:before="1" w:after="0"/>
        <w:ind w:left="1159" w:right="0" w:hanging="687"/>
        <w:jc w:val="left"/>
      </w:pPr>
      <w:r>
        <w:rPr>
          <w:spacing w:val="-2"/>
        </w:rPr>
        <w:t>Discussion</w:t>
      </w:r>
    </w:p>
    <w:p>
      <w:pPr>
        <w:pStyle w:val="ListParagraph"/>
        <w:numPr>
          <w:ilvl w:val="1"/>
          <w:numId w:val="14"/>
        </w:numPr>
        <w:tabs>
          <w:tab w:pos="1245" w:val="left" w:leader="none"/>
        </w:tabs>
        <w:spacing w:line="240" w:lineRule="auto" w:before="251" w:after="0"/>
        <w:ind w:left="1245" w:right="0" w:hanging="359"/>
        <w:jc w:val="left"/>
        <w:rPr>
          <w:i/>
          <w:sz w:val="20"/>
        </w:rPr>
      </w:pPr>
      <w:r>
        <w:rPr>
          <w:i/>
          <w:spacing w:val="-2"/>
          <w:sz w:val="20"/>
        </w:rPr>
        <w:t>Discussion</w:t>
      </w:r>
    </w:p>
    <w:p>
      <w:pPr>
        <w:pStyle w:val="BodyText"/>
        <w:spacing w:before="5"/>
        <w:rPr>
          <w:i/>
        </w:rPr>
      </w:pPr>
    </w:p>
    <w:p>
      <w:pPr>
        <w:pStyle w:val="BodyText"/>
        <w:spacing w:line="360" w:lineRule="auto" w:before="1"/>
        <w:ind w:left="165" w:right="297" w:firstLine="720"/>
        <w:jc w:val="both"/>
      </w:pPr>
      <w:r>
        <w:rPr/>
        <w:t>The results of this systematic review showed that there was a positive influence on family</w:t>
      </w:r>
      <w:r>
        <w:rPr>
          <w:spacing w:val="-3"/>
        </w:rPr>
        <w:t> </w:t>
      </w:r>
      <w:r>
        <w:rPr/>
        <w:t>roles on the care of patients with post-stroke at home. There were 3 types of research used in this review i.e. quantitative research with the randomized controlled trial, protocol, and qualitative design. The research method and the</w:t>
      </w:r>
      <w:r>
        <w:rPr>
          <w:spacing w:val="40"/>
        </w:rPr>
        <w:t> </w:t>
      </w:r>
      <w:r>
        <w:rPr/>
        <w:t>form of intervention given to patients with post-stroke in each journal were varied including physical and psychological aspects. The number of samples used in each journal was different, the smallest sample was 18 and the largest was 410 respondents.</w:t>
      </w:r>
    </w:p>
    <w:p>
      <w:pPr>
        <w:pStyle w:val="BodyText"/>
        <w:spacing w:line="360" w:lineRule="auto" w:before="119"/>
        <w:ind w:left="165" w:right="298" w:firstLine="720"/>
        <w:jc w:val="both"/>
      </w:pPr>
      <w:r>
        <w:rPr/>
        <w:t>The study conducted in Thailand found that there was an increase in family knowledge and ability to treat patients with stroke. Intervention group which consisted of patients with post-stroke had an increased</w:t>
      </w:r>
      <w:r>
        <w:rPr>
          <w:spacing w:val="40"/>
        </w:rPr>
        <w:t> </w:t>
      </w:r>
      <w:r>
        <w:rPr/>
        <w:t>ability to do ADL compared to those in the control group. Other studies also showed family support could</w:t>
      </w:r>
      <w:r>
        <w:rPr>
          <w:spacing w:val="40"/>
        </w:rPr>
        <w:t> </w:t>
      </w:r>
      <w:r>
        <w:rPr/>
        <w:t>reduce tension and improve coping of patients with post-stroke.</w:t>
      </w:r>
    </w:p>
    <w:p>
      <w:pPr>
        <w:pStyle w:val="BodyText"/>
        <w:spacing w:line="360" w:lineRule="auto" w:before="123"/>
        <w:ind w:left="165" w:right="296" w:firstLine="720"/>
        <w:jc w:val="both"/>
      </w:pPr>
      <w:r>
        <w:rPr/>
        <w:t>Research conducted by</w:t>
      </w:r>
      <w:r>
        <w:rPr>
          <w:spacing w:val="-2"/>
        </w:rPr>
        <w:t> </w:t>
      </w:r>
      <w:r>
        <w:rPr/>
        <w:t>[8] stated that the family's ability</w:t>
      </w:r>
      <w:r>
        <w:rPr>
          <w:spacing w:val="-4"/>
        </w:rPr>
        <w:t> </w:t>
      </w:r>
      <w:r>
        <w:rPr/>
        <w:t>to care for patients with stroke at</w:t>
      </w:r>
      <w:r>
        <w:rPr>
          <w:spacing w:val="-2"/>
        </w:rPr>
        <w:t> </w:t>
      </w:r>
      <w:r>
        <w:rPr/>
        <w:t>home could encourage more positive direction of change. Family-centered care research conducted by [9] showed families play</w:t>
      </w:r>
      <w:r>
        <w:rPr>
          <w:spacing w:val="-2"/>
        </w:rPr>
        <w:t> </w:t>
      </w:r>
      <w:r>
        <w:rPr/>
        <w:t>a role in improving the management of physical function and mental health of patients with stroke.</w:t>
      </w:r>
    </w:p>
    <w:p>
      <w:pPr>
        <w:pStyle w:val="BodyText"/>
        <w:spacing w:line="360" w:lineRule="auto" w:before="117"/>
        <w:ind w:left="165" w:right="301" w:firstLine="720"/>
        <w:jc w:val="both"/>
      </w:pPr>
      <w:r>
        <w:rPr/>
        <w:t>Research with the qualitative design was</w:t>
      </w:r>
      <w:r>
        <w:rPr>
          <w:spacing w:val="-1"/>
        </w:rPr>
        <w:t> </w:t>
      </w:r>
      <w:r>
        <w:rPr/>
        <w:t>reviewed using a phenomenology</w:t>
      </w:r>
      <w:r>
        <w:rPr>
          <w:spacing w:val="-5"/>
        </w:rPr>
        <w:t> </w:t>
      </w:r>
      <w:r>
        <w:rPr/>
        <w:t>approach, content analysis, and grounded theory. The phenomenological study conducted by [7] emphasized a comprehensive approach consisting of psycho-social, emotional, and relational of married couples to ensure the quality of life for family members who suffered from a stroke. A content analysis conducted by [10] produced a general theme</w:t>
      </w:r>
      <w:r>
        <w:rPr>
          <w:spacing w:val="-3"/>
        </w:rPr>
        <w:t> </w:t>
      </w:r>
      <w:r>
        <w:rPr/>
        <w:t>about the promotion of total recovery with 3 main themes: functional recovery, improving psychological health, and strengthening social roles.</w:t>
      </w:r>
    </w:p>
    <w:p>
      <w:pPr>
        <w:pStyle w:val="BodyText"/>
        <w:spacing w:after="0" w:line="360" w:lineRule="auto"/>
        <w:jc w:val="both"/>
        <w:sectPr>
          <w:pgSz w:w="11910" w:h="16840"/>
          <w:pgMar w:header="709" w:footer="854" w:top="1580" w:bottom="1040" w:left="1275" w:right="1133"/>
        </w:sectPr>
      </w:pPr>
    </w:p>
    <w:p>
      <w:pPr>
        <w:pStyle w:val="BodyText"/>
        <w:spacing w:line="360" w:lineRule="auto" w:before="102"/>
        <w:ind w:left="165" w:right="303" w:firstLine="720"/>
        <w:jc w:val="both"/>
      </w:pPr>
      <w:r>
        <w:rPr/>
        <w:t>Grounded theory research was carried out by [19] and [18]. Tseng observed the family's experience in treating patients with stroke who suffered urinary</w:t>
      </w:r>
      <w:r>
        <w:rPr>
          <w:spacing w:val="-3"/>
        </w:rPr>
        <w:t> </w:t>
      </w:r>
      <w:r>
        <w:rPr/>
        <w:t>inconsistencies and getting the main theme of creating a new meaning</w:t>
      </w:r>
      <w:r>
        <w:rPr>
          <w:spacing w:val="-1"/>
        </w:rPr>
        <w:t> </w:t>
      </w:r>
      <w:r>
        <w:rPr/>
        <w:t>of</w:t>
      </w:r>
      <w:r>
        <w:rPr>
          <w:spacing w:val="-6"/>
        </w:rPr>
        <w:t> </w:t>
      </w:r>
      <w:r>
        <w:rPr/>
        <w:t>life. Meanwhile, Lutz identified</w:t>
      </w:r>
      <w:r>
        <w:rPr>
          <w:spacing w:val="-1"/>
        </w:rPr>
        <w:t> </w:t>
      </w:r>
      <w:r>
        <w:rPr/>
        <w:t>the</w:t>
      </w:r>
      <w:r>
        <w:rPr>
          <w:spacing w:val="-4"/>
        </w:rPr>
        <w:t> </w:t>
      </w:r>
      <w:r>
        <w:rPr/>
        <w:t>condition of</w:t>
      </w:r>
      <w:r>
        <w:rPr>
          <w:spacing w:val="-1"/>
        </w:rPr>
        <w:t> </w:t>
      </w:r>
      <w:r>
        <w:rPr/>
        <w:t>unpreparedness</w:t>
      </w:r>
      <w:r>
        <w:rPr>
          <w:spacing w:val="-2"/>
        </w:rPr>
        <w:t> </w:t>
      </w:r>
      <w:r>
        <w:rPr/>
        <w:t>of</w:t>
      </w:r>
      <w:r>
        <w:rPr>
          <w:spacing w:val="-6"/>
        </w:rPr>
        <w:t> </w:t>
      </w:r>
      <w:r>
        <w:rPr/>
        <w:t>families</w:t>
      </w:r>
      <w:r>
        <w:rPr>
          <w:spacing w:val="-2"/>
        </w:rPr>
        <w:t> </w:t>
      </w:r>
      <w:r>
        <w:rPr/>
        <w:t>cared</w:t>
      </w:r>
      <w:r>
        <w:rPr>
          <w:spacing w:val="-1"/>
        </w:rPr>
        <w:t> </w:t>
      </w:r>
      <w:r>
        <w:rPr/>
        <w:t>for stroke</w:t>
      </w:r>
      <w:r>
        <w:rPr>
          <w:spacing w:val="-4"/>
        </w:rPr>
        <w:t> </w:t>
      </w:r>
      <w:r>
        <w:rPr/>
        <w:t>patients after returning from rehabilitation. There were 3 things that were necessary to be prepared i.e. examination of family conditions, identification of patient needs, and preparedness plans.</w:t>
      </w:r>
    </w:p>
    <w:p>
      <w:pPr>
        <w:pStyle w:val="BodyText"/>
        <w:spacing w:line="360" w:lineRule="auto" w:before="119"/>
        <w:ind w:left="165" w:right="295" w:firstLine="720"/>
        <w:jc w:val="both"/>
      </w:pPr>
      <w:r>
        <w:rPr/>
        <w:t>The role of the nurse was very important in giving intervention to the family either before the patient returns home or when the patient at home. [11] explained education given by nurses would reduce family</w:t>
      </w:r>
      <w:r>
        <w:rPr>
          <w:spacing w:val="40"/>
        </w:rPr>
        <w:t> </w:t>
      </w:r>
      <w:r>
        <w:rPr/>
        <w:t>burden, avoid mistakes, and use inadequate</w:t>
      </w:r>
      <w:r>
        <w:rPr>
          <w:spacing w:val="-2"/>
        </w:rPr>
        <w:t> </w:t>
      </w:r>
      <w:r>
        <w:rPr/>
        <w:t>health services by stroke patients. [1] said nurses had to involve the closest communities, especially family, to treat and to reduce post-stroke complications. [15] explained that the family felt high boredom, anxiety, and depression. Thus, nurses had to provide encouragement and emphasize the</w:t>
      </w:r>
      <w:r>
        <w:rPr>
          <w:spacing w:val="-4"/>
        </w:rPr>
        <w:t> </w:t>
      </w:r>
      <w:r>
        <w:rPr/>
        <w:t>importance</w:t>
      </w:r>
      <w:r>
        <w:rPr>
          <w:spacing w:val="-4"/>
        </w:rPr>
        <w:t> </w:t>
      </w:r>
      <w:r>
        <w:rPr/>
        <w:t>of</w:t>
      </w:r>
      <w:r>
        <w:rPr>
          <w:spacing w:val="-5"/>
        </w:rPr>
        <w:t> </w:t>
      </w:r>
      <w:r>
        <w:rPr/>
        <w:t>the</w:t>
      </w:r>
      <w:r>
        <w:rPr>
          <w:spacing w:val="-4"/>
        </w:rPr>
        <w:t> </w:t>
      </w:r>
      <w:r>
        <w:rPr/>
        <w:t>role of</w:t>
      </w:r>
      <w:r>
        <w:rPr>
          <w:spacing w:val="-5"/>
        </w:rPr>
        <w:t> </w:t>
      </w:r>
      <w:r>
        <w:rPr/>
        <w:t>the</w:t>
      </w:r>
      <w:r>
        <w:rPr>
          <w:spacing w:val="-4"/>
        </w:rPr>
        <w:t> </w:t>
      </w:r>
      <w:r>
        <w:rPr/>
        <w:t>family</w:t>
      </w:r>
      <w:r>
        <w:rPr>
          <w:spacing w:val="-5"/>
        </w:rPr>
        <w:t> </w:t>
      </w:r>
      <w:r>
        <w:rPr/>
        <w:t>in caring them so</w:t>
      </w:r>
      <w:r>
        <w:rPr>
          <w:spacing w:val="-5"/>
        </w:rPr>
        <w:t> </w:t>
      </w:r>
      <w:r>
        <w:rPr/>
        <w:t>that they</w:t>
      </w:r>
      <w:r>
        <w:rPr>
          <w:spacing w:val="-6"/>
        </w:rPr>
        <w:t> </w:t>
      </w:r>
      <w:r>
        <w:rPr/>
        <w:t>would not be burdened and tired of caring for family members who had a stroke.</w:t>
      </w:r>
    </w:p>
    <w:p>
      <w:pPr>
        <w:pStyle w:val="ListParagraph"/>
        <w:numPr>
          <w:ilvl w:val="2"/>
          <w:numId w:val="14"/>
        </w:numPr>
        <w:tabs>
          <w:tab w:pos="1605" w:val="left" w:leader="none"/>
        </w:tabs>
        <w:spacing w:line="240" w:lineRule="auto" w:before="120" w:after="0"/>
        <w:ind w:left="1605" w:right="0" w:hanging="719"/>
        <w:jc w:val="both"/>
        <w:rPr>
          <w:i/>
          <w:sz w:val="20"/>
        </w:rPr>
      </w:pPr>
      <w:r>
        <w:rPr>
          <w:i/>
          <w:sz w:val="20"/>
        </w:rPr>
        <w:t>Limitation</w:t>
      </w:r>
      <w:r>
        <w:rPr>
          <w:i/>
          <w:spacing w:val="-8"/>
          <w:sz w:val="20"/>
        </w:rPr>
        <w:t> </w:t>
      </w:r>
      <w:r>
        <w:rPr>
          <w:i/>
          <w:sz w:val="20"/>
        </w:rPr>
        <w:t>of</w:t>
      </w:r>
      <w:r>
        <w:rPr>
          <w:i/>
          <w:spacing w:val="-6"/>
          <w:sz w:val="20"/>
        </w:rPr>
        <w:t> </w:t>
      </w:r>
      <w:r>
        <w:rPr>
          <w:i/>
          <w:sz w:val="20"/>
        </w:rPr>
        <w:t>the</w:t>
      </w:r>
      <w:r>
        <w:rPr>
          <w:i/>
          <w:spacing w:val="-4"/>
          <w:sz w:val="20"/>
        </w:rPr>
        <w:t> </w:t>
      </w:r>
      <w:r>
        <w:rPr>
          <w:i/>
          <w:sz w:val="20"/>
        </w:rPr>
        <w:t>systematic</w:t>
      </w:r>
      <w:r>
        <w:rPr>
          <w:i/>
          <w:spacing w:val="-5"/>
          <w:sz w:val="20"/>
        </w:rPr>
        <w:t> </w:t>
      </w:r>
      <w:r>
        <w:rPr>
          <w:i/>
          <w:spacing w:val="-2"/>
          <w:sz w:val="20"/>
        </w:rPr>
        <w:t>review</w:t>
      </w:r>
    </w:p>
    <w:p>
      <w:pPr>
        <w:pStyle w:val="BodyText"/>
        <w:spacing w:line="360" w:lineRule="auto" w:before="116"/>
        <w:ind w:left="165" w:right="303" w:firstLine="720"/>
        <w:jc w:val="both"/>
      </w:pPr>
      <w:r>
        <w:rPr/>
        <w:t>The systematic review carried out had several limitations. First, the search strategy only included studies in English, while other languages were ignored even though the topic was related. Second, the heterogeneity of the research method and the type of family support made this systematic review difficult to draw as a whole.</w:t>
      </w:r>
    </w:p>
    <w:p>
      <w:pPr>
        <w:pStyle w:val="BodyText"/>
      </w:pPr>
    </w:p>
    <w:p>
      <w:pPr>
        <w:pStyle w:val="BodyText"/>
        <w:spacing w:before="14"/>
      </w:pPr>
    </w:p>
    <w:p>
      <w:pPr>
        <w:pStyle w:val="Heading1"/>
        <w:numPr>
          <w:ilvl w:val="0"/>
          <w:numId w:val="1"/>
        </w:numPr>
        <w:tabs>
          <w:tab w:pos="1159" w:val="left" w:leader="none"/>
        </w:tabs>
        <w:spacing w:line="240" w:lineRule="auto" w:before="0" w:after="0"/>
        <w:ind w:left="1159" w:right="0" w:hanging="596"/>
        <w:jc w:val="left"/>
      </w:pPr>
      <w:r>
        <w:rPr>
          <w:spacing w:val="-2"/>
        </w:rPr>
        <w:t>Conclusion</w:t>
      </w:r>
    </w:p>
    <w:p>
      <w:pPr>
        <w:pStyle w:val="BodyText"/>
        <w:spacing w:line="360" w:lineRule="auto" w:before="251"/>
        <w:ind w:left="165" w:right="308" w:firstLine="720"/>
        <w:jc w:val="both"/>
      </w:pPr>
      <w:r>
        <w:rPr/>
        <w:t>The</w:t>
      </w:r>
      <w:r>
        <w:rPr>
          <w:spacing w:val="-2"/>
        </w:rPr>
        <w:t> </w:t>
      </w:r>
      <w:r>
        <w:rPr/>
        <w:t>role of the family</w:t>
      </w:r>
      <w:r>
        <w:rPr>
          <w:spacing w:val="-4"/>
        </w:rPr>
        <w:t> </w:t>
      </w:r>
      <w:r>
        <w:rPr/>
        <w:t>had a significant effect on the</w:t>
      </w:r>
      <w:r>
        <w:rPr>
          <w:spacing w:val="-2"/>
        </w:rPr>
        <w:t> </w:t>
      </w:r>
      <w:r>
        <w:rPr/>
        <w:t>care of patients with stroke. The form of care that could be given by</w:t>
      </w:r>
      <w:r>
        <w:rPr>
          <w:spacing w:val="-3"/>
        </w:rPr>
        <w:t> </w:t>
      </w:r>
      <w:r>
        <w:rPr/>
        <w:t>the family</w:t>
      </w:r>
      <w:r>
        <w:rPr>
          <w:spacing w:val="-3"/>
        </w:rPr>
        <w:t> </w:t>
      </w:r>
      <w:r>
        <w:rPr/>
        <w:t>to them was varied and affected by various aspects, both physically</w:t>
      </w:r>
      <w:r>
        <w:rPr>
          <w:spacing w:val="-3"/>
        </w:rPr>
        <w:t> </w:t>
      </w:r>
      <w:r>
        <w:rPr/>
        <w:t>and quality</w:t>
      </w:r>
      <w:r>
        <w:rPr>
          <w:spacing w:val="-3"/>
        </w:rPr>
        <w:t> </w:t>
      </w:r>
      <w:r>
        <w:rPr/>
        <w:t>of life. Nurses played a role in providing family knowledge and abilities in treating patients with post-stroke.</w:t>
      </w:r>
    </w:p>
    <w:p>
      <w:pPr>
        <w:pStyle w:val="BodyText"/>
        <w:spacing w:before="113"/>
      </w:pPr>
    </w:p>
    <w:p>
      <w:pPr>
        <w:spacing w:before="0"/>
        <w:ind w:left="886" w:right="0" w:firstLine="0"/>
        <w:jc w:val="both"/>
        <w:rPr>
          <w:i/>
          <w:sz w:val="20"/>
        </w:rPr>
      </w:pPr>
      <w:r>
        <w:rPr>
          <w:i/>
          <w:sz w:val="20"/>
        </w:rPr>
        <w:t>5.1</w:t>
      </w:r>
      <w:r>
        <w:rPr>
          <w:i/>
          <w:spacing w:val="52"/>
          <w:sz w:val="20"/>
        </w:rPr>
        <w:t> </w:t>
      </w:r>
      <w:r>
        <w:rPr>
          <w:i/>
          <w:sz w:val="20"/>
        </w:rPr>
        <w:t>Implication</w:t>
      </w:r>
      <w:r>
        <w:rPr>
          <w:i/>
          <w:spacing w:val="-3"/>
          <w:sz w:val="20"/>
        </w:rPr>
        <w:t> </w:t>
      </w:r>
      <w:r>
        <w:rPr>
          <w:i/>
          <w:sz w:val="20"/>
        </w:rPr>
        <w:t>for </w:t>
      </w:r>
      <w:r>
        <w:rPr>
          <w:i/>
          <w:spacing w:val="-2"/>
          <w:sz w:val="20"/>
        </w:rPr>
        <w:t>Practice</w:t>
      </w:r>
    </w:p>
    <w:p>
      <w:pPr>
        <w:pStyle w:val="BodyText"/>
        <w:spacing w:before="6"/>
        <w:rPr>
          <w:i/>
        </w:rPr>
      </w:pPr>
    </w:p>
    <w:p>
      <w:pPr>
        <w:pStyle w:val="BodyText"/>
        <w:spacing w:line="360" w:lineRule="auto"/>
        <w:ind w:left="165" w:right="294" w:firstLine="720"/>
        <w:jc w:val="both"/>
      </w:pPr>
      <w:r>
        <w:rPr/>
        <w:t>Family support was an important aspect of caring and recovering</w:t>
      </w:r>
      <w:r>
        <w:rPr>
          <w:spacing w:val="31"/>
        </w:rPr>
        <w:t> </w:t>
      </w:r>
      <w:r>
        <w:rPr/>
        <w:t>patients with post-stroke at home.</w:t>
      </w:r>
      <w:r>
        <w:rPr>
          <w:spacing w:val="40"/>
        </w:rPr>
        <w:t> </w:t>
      </w:r>
      <w:r>
        <w:rPr/>
        <w:t>The family</w:t>
      </w:r>
      <w:r>
        <w:rPr>
          <w:spacing w:val="-4"/>
        </w:rPr>
        <w:t> </w:t>
      </w:r>
      <w:r>
        <w:rPr/>
        <w:t>must have good knowledge and abilities to care for them. Therefore, nurses must provide support to the family</w:t>
      </w:r>
      <w:r>
        <w:rPr>
          <w:spacing w:val="-2"/>
        </w:rPr>
        <w:t> </w:t>
      </w:r>
      <w:r>
        <w:rPr/>
        <w:t>starting from health education to ongoing assistance. Before patients were sent to their home, nurses had to</w:t>
      </w:r>
      <w:r>
        <w:rPr>
          <w:spacing w:val="-2"/>
        </w:rPr>
        <w:t> </w:t>
      </w:r>
      <w:r>
        <w:rPr/>
        <w:t>provide systematic discharge planning and involved the family</w:t>
      </w:r>
      <w:r>
        <w:rPr>
          <w:spacing w:val="-7"/>
        </w:rPr>
        <w:t> </w:t>
      </w:r>
      <w:r>
        <w:rPr/>
        <w:t>in the process of caring for patients in the hospital</w:t>
      </w:r>
      <w:r>
        <w:rPr>
          <w:spacing w:val="14"/>
        </w:rPr>
        <w:t> </w:t>
      </w:r>
      <w:r>
        <w:rPr/>
        <w:t>so that</w:t>
      </w:r>
      <w:r>
        <w:rPr>
          <w:spacing w:val="14"/>
        </w:rPr>
        <w:t> </w:t>
      </w:r>
      <w:r>
        <w:rPr/>
        <w:t>when they returned home, the family had</w:t>
      </w:r>
      <w:r>
        <w:rPr>
          <w:spacing w:val="17"/>
        </w:rPr>
        <w:t> </w:t>
      </w:r>
      <w:r>
        <w:rPr/>
        <w:t>been ready to treat them at home.</w:t>
      </w:r>
      <w:r>
        <w:rPr>
          <w:spacing w:val="15"/>
        </w:rPr>
        <w:t> </w:t>
      </w:r>
      <w:r>
        <w:rPr/>
        <w:t>Nurses also had to do a periodic follow-up to ensure the development of the patient's condition.</w:t>
      </w:r>
    </w:p>
    <w:p>
      <w:pPr>
        <w:pStyle w:val="BodyText"/>
      </w:pPr>
    </w:p>
    <w:p>
      <w:pPr>
        <w:pStyle w:val="BodyText"/>
        <w:spacing w:before="131"/>
      </w:pPr>
    </w:p>
    <w:p>
      <w:pPr>
        <w:pStyle w:val="Heading1"/>
        <w:numPr>
          <w:ilvl w:val="0"/>
          <w:numId w:val="1"/>
        </w:numPr>
        <w:tabs>
          <w:tab w:pos="1159" w:val="left" w:leader="none"/>
        </w:tabs>
        <w:spacing w:line="240" w:lineRule="auto" w:before="1" w:after="0"/>
        <w:ind w:left="1159" w:right="0" w:hanging="687"/>
        <w:jc w:val="left"/>
      </w:pPr>
      <w:r>
        <w:rPr/>
        <w:t>Acknowledgment</w:t>
      </w:r>
      <w:r>
        <w:rPr>
          <w:spacing w:val="-6"/>
        </w:rPr>
        <w:t> </w:t>
      </w:r>
      <w:r>
        <w:rPr>
          <w:spacing w:val="-10"/>
        </w:rPr>
        <w:t>:</w:t>
      </w:r>
    </w:p>
    <w:p>
      <w:pPr>
        <w:pStyle w:val="BodyText"/>
        <w:spacing w:before="255"/>
        <w:ind w:left="886"/>
      </w:pPr>
      <w:r>
        <w:rPr/>
        <w:t>We</w:t>
      </w:r>
      <w:r>
        <w:rPr>
          <w:spacing w:val="-10"/>
        </w:rPr>
        <w:t> </w:t>
      </w:r>
      <w:r>
        <w:rPr/>
        <w:t>gratefully</w:t>
      </w:r>
      <w:r>
        <w:rPr>
          <w:spacing w:val="-12"/>
        </w:rPr>
        <w:t> </w:t>
      </w:r>
      <w:r>
        <w:rPr/>
        <w:t>acknowledge</w:t>
      </w:r>
      <w:r>
        <w:rPr>
          <w:spacing w:val="-7"/>
        </w:rPr>
        <w:t> </w:t>
      </w:r>
      <w:r>
        <w:rPr/>
        <w:t>the</w:t>
      </w:r>
      <w:r>
        <w:rPr>
          <w:spacing w:val="-6"/>
        </w:rPr>
        <w:t> </w:t>
      </w:r>
      <w:r>
        <w:rPr/>
        <w:t>support</w:t>
      </w:r>
      <w:r>
        <w:rPr>
          <w:spacing w:val="-7"/>
        </w:rPr>
        <w:t> </w:t>
      </w:r>
      <w:r>
        <w:rPr/>
        <w:t>of</w:t>
      </w:r>
      <w:r>
        <w:rPr>
          <w:spacing w:val="-8"/>
        </w:rPr>
        <w:t> </w:t>
      </w:r>
      <w:r>
        <w:rPr/>
        <w:t>the</w:t>
      </w:r>
      <w:r>
        <w:rPr>
          <w:spacing w:val="-7"/>
        </w:rPr>
        <w:t> </w:t>
      </w:r>
      <w:r>
        <w:rPr/>
        <w:t>Muhammadiyah University</w:t>
      </w:r>
      <w:r>
        <w:rPr>
          <w:spacing w:val="-12"/>
        </w:rPr>
        <w:t> </w:t>
      </w:r>
      <w:r>
        <w:rPr/>
        <w:t>of</w:t>
      </w:r>
      <w:r>
        <w:rPr>
          <w:spacing w:val="-8"/>
        </w:rPr>
        <w:t> </w:t>
      </w:r>
      <w:r>
        <w:rPr>
          <w:spacing w:val="-2"/>
        </w:rPr>
        <w:t>Surabaya</w:t>
      </w:r>
    </w:p>
    <w:p>
      <w:pPr>
        <w:pStyle w:val="BodyText"/>
        <w:spacing w:before="227"/>
      </w:pPr>
    </w:p>
    <w:p>
      <w:pPr>
        <w:spacing w:before="0"/>
        <w:ind w:left="886" w:right="0" w:firstLine="0"/>
        <w:jc w:val="left"/>
        <w:rPr>
          <w:sz w:val="20"/>
        </w:rPr>
      </w:pPr>
      <w:r>
        <w:rPr>
          <w:b/>
          <w:sz w:val="20"/>
        </w:rPr>
        <w:t>Conflict</w:t>
      </w:r>
      <w:r>
        <w:rPr>
          <w:b/>
          <w:spacing w:val="-4"/>
          <w:sz w:val="20"/>
        </w:rPr>
        <w:t> </w:t>
      </w:r>
      <w:r>
        <w:rPr>
          <w:b/>
          <w:sz w:val="20"/>
        </w:rPr>
        <w:t>of</w:t>
      </w:r>
      <w:r>
        <w:rPr>
          <w:b/>
          <w:spacing w:val="-3"/>
          <w:sz w:val="20"/>
        </w:rPr>
        <w:t> </w:t>
      </w:r>
      <w:r>
        <w:rPr>
          <w:b/>
          <w:sz w:val="20"/>
        </w:rPr>
        <w:t>Interest</w:t>
      </w:r>
      <w:r>
        <w:rPr>
          <w:b/>
          <w:spacing w:val="-7"/>
          <w:sz w:val="20"/>
        </w:rPr>
        <w:t> </w:t>
      </w:r>
      <w:r>
        <w:rPr>
          <w:b/>
          <w:sz w:val="20"/>
        </w:rPr>
        <w:t>:</w:t>
      </w:r>
      <w:r>
        <w:rPr>
          <w:b/>
          <w:spacing w:val="-5"/>
          <w:sz w:val="20"/>
        </w:rPr>
        <w:t> </w:t>
      </w:r>
      <w:r>
        <w:rPr>
          <w:sz w:val="20"/>
        </w:rPr>
        <w:t>The</w:t>
      </w:r>
      <w:r>
        <w:rPr>
          <w:spacing w:val="-10"/>
          <w:sz w:val="20"/>
        </w:rPr>
        <w:t> </w:t>
      </w:r>
      <w:r>
        <w:rPr>
          <w:sz w:val="20"/>
        </w:rPr>
        <w:t>authors</w:t>
      </w:r>
      <w:r>
        <w:rPr>
          <w:spacing w:val="-4"/>
          <w:sz w:val="20"/>
        </w:rPr>
        <w:t> </w:t>
      </w:r>
      <w:r>
        <w:rPr>
          <w:sz w:val="20"/>
        </w:rPr>
        <w:t>confirms</w:t>
      </w:r>
      <w:r>
        <w:rPr>
          <w:spacing w:val="-9"/>
          <w:sz w:val="20"/>
        </w:rPr>
        <w:t> </w:t>
      </w:r>
      <w:r>
        <w:rPr>
          <w:sz w:val="20"/>
        </w:rPr>
        <w:t>that</w:t>
      </w:r>
      <w:r>
        <w:rPr>
          <w:spacing w:val="-6"/>
          <w:sz w:val="20"/>
        </w:rPr>
        <w:t> </w:t>
      </w:r>
      <w:r>
        <w:rPr>
          <w:sz w:val="20"/>
        </w:rPr>
        <w:t>this</w:t>
      </w:r>
      <w:r>
        <w:rPr>
          <w:spacing w:val="-8"/>
          <w:sz w:val="20"/>
        </w:rPr>
        <w:t> </w:t>
      </w:r>
      <w:r>
        <w:rPr>
          <w:sz w:val="20"/>
        </w:rPr>
        <w:t>article</w:t>
      </w:r>
      <w:r>
        <w:rPr>
          <w:spacing w:val="-6"/>
          <w:sz w:val="20"/>
        </w:rPr>
        <w:t> </w:t>
      </w:r>
      <w:r>
        <w:rPr>
          <w:sz w:val="20"/>
        </w:rPr>
        <w:t>contains</w:t>
      </w:r>
      <w:r>
        <w:rPr>
          <w:spacing w:val="-9"/>
          <w:sz w:val="20"/>
        </w:rPr>
        <w:t> </w:t>
      </w:r>
      <w:r>
        <w:rPr>
          <w:sz w:val="20"/>
        </w:rPr>
        <w:t>no</w:t>
      </w:r>
      <w:r>
        <w:rPr>
          <w:spacing w:val="-7"/>
          <w:sz w:val="20"/>
        </w:rPr>
        <w:t> </w:t>
      </w:r>
      <w:r>
        <w:rPr>
          <w:sz w:val="20"/>
        </w:rPr>
        <w:t>conflict</w:t>
      </w:r>
      <w:r>
        <w:rPr>
          <w:spacing w:val="-6"/>
          <w:sz w:val="20"/>
        </w:rPr>
        <w:t> </w:t>
      </w:r>
      <w:r>
        <w:rPr>
          <w:sz w:val="20"/>
        </w:rPr>
        <w:t>of</w:t>
      </w:r>
      <w:r>
        <w:rPr>
          <w:spacing w:val="-7"/>
          <w:sz w:val="20"/>
        </w:rPr>
        <w:t> </w:t>
      </w:r>
      <w:r>
        <w:rPr>
          <w:spacing w:val="-2"/>
          <w:sz w:val="20"/>
        </w:rPr>
        <w:t>interest.</w:t>
      </w:r>
    </w:p>
    <w:p>
      <w:pPr>
        <w:spacing w:after="0"/>
        <w:jc w:val="left"/>
        <w:rPr>
          <w:sz w:val="20"/>
        </w:rPr>
        <w:sectPr>
          <w:pgSz w:w="11910" w:h="16840"/>
          <w:pgMar w:header="709" w:footer="854" w:top="1580" w:bottom="1040" w:left="1275" w:right="1133"/>
        </w:sectPr>
      </w:pPr>
    </w:p>
    <w:p>
      <w:pPr>
        <w:spacing w:before="102"/>
        <w:ind w:left="886" w:right="0" w:firstLine="0"/>
        <w:jc w:val="left"/>
        <w:rPr>
          <w:sz w:val="20"/>
        </w:rPr>
      </w:pPr>
      <w:r>
        <w:rPr>
          <w:b/>
          <w:sz w:val="20"/>
        </w:rPr>
        <w:t>Source</w:t>
      </w:r>
      <w:r>
        <w:rPr>
          <w:b/>
          <w:spacing w:val="-3"/>
          <w:sz w:val="20"/>
        </w:rPr>
        <w:t> </w:t>
      </w:r>
      <w:r>
        <w:rPr>
          <w:b/>
          <w:sz w:val="20"/>
        </w:rPr>
        <w:t>of</w:t>
      </w:r>
      <w:r>
        <w:rPr>
          <w:b/>
          <w:spacing w:val="-2"/>
          <w:sz w:val="20"/>
        </w:rPr>
        <w:t> </w:t>
      </w:r>
      <w:r>
        <w:rPr>
          <w:b/>
          <w:sz w:val="20"/>
        </w:rPr>
        <w:t>Funding</w:t>
      </w:r>
      <w:r>
        <w:rPr>
          <w:b/>
          <w:spacing w:val="-3"/>
          <w:sz w:val="20"/>
        </w:rPr>
        <w:t> </w:t>
      </w:r>
      <w:r>
        <w:rPr>
          <w:b/>
          <w:sz w:val="20"/>
        </w:rPr>
        <w:t>: </w:t>
      </w:r>
      <w:r>
        <w:rPr>
          <w:sz w:val="20"/>
        </w:rPr>
        <w:t>This</w:t>
      </w:r>
      <w:r>
        <w:rPr>
          <w:spacing w:val="-4"/>
          <w:sz w:val="20"/>
        </w:rPr>
        <w:t> </w:t>
      </w:r>
      <w:r>
        <w:rPr>
          <w:sz w:val="20"/>
        </w:rPr>
        <w:t>study</w:t>
      </w:r>
      <w:r>
        <w:rPr>
          <w:spacing w:val="-11"/>
          <w:sz w:val="20"/>
        </w:rPr>
        <w:t> </w:t>
      </w:r>
      <w:r>
        <w:rPr>
          <w:sz w:val="20"/>
        </w:rPr>
        <w:t>has</w:t>
      </w:r>
      <w:r>
        <w:rPr>
          <w:spacing w:val="-8"/>
          <w:sz w:val="20"/>
        </w:rPr>
        <w:t> </w:t>
      </w:r>
      <w:r>
        <w:rPr>
          <w:sz w:val="20"/>
        </w:rPr>
        <w:t>not</w:t>
      </w:r>
      <w:r>
        <w:rPr>
          <w:spacing w:val="-10"/>
          <w:sz w:val="20"/>
        </w:rPr>
        <w:t> </w:t>
      </w:r>
      <w:r>
        <w:rPr>
          <w:sz w:val="20"/>
        </w:rPr>
        <w:t>received</w:t>
      </w:r>
      <w:r>
        <w:rPr>
          <w:spacing w:val="-2"/>
          <w:sz w:val="20"/>
        </w:rPr>
        <w:t> </w:t>
      </w:r>
      <w:r>
        <w:rPr>
          <w:sz w:val="20"/>
        </w:rPr>
        <w:t>any</w:t>
      </w:r>
      <w:r>
        <w:rPr>
          <w:spacing w:val="-11"/>
          <w:sz w:val="20"/>
        </w:rPr>
        <w:t> </w:t>
      </w:r>
      <w:r>
        <w:rPr>
          <w:sz w:val="20"/>
        </w:rPr>
        <w:t>grant</w:t>
      </w:r>
      <w:r>
        <w:rPr>
          <w:spacing w:val="-6"/>
          <w:sz w:val="20"/>
        </w:rPr>
        <w:t> </w:t>
      </w:r>
      <w:r>
        <w:rPr>
          <w:sz w:val="20"/>
        </w:rPr>
        <w:t>or</w:t>
      </w:r>
      <w:r>
        <w:rPr>
          <w:spacing w:val="-2"/>
          <w:sz w:val="20"/>
        </w:rPr>
        <w:t> </w:t>
      </w:r>
      <w:r>
        <w:rPr>
          <w:sz w:val="20"/>
        </w:rPr>
        <w:t>funding</w:t>
      </w:r>
      <w:r>
        <w:rPr>
          <w:spacing w:val="-7"/>
          <w:sz w:val="20"/>
        </w:rPr>
        <w:t> </w:t>
      </w:r>
      <w:r>
        <w:rPr>
          <w:sz w:val="20"/>
        </w:rPr>
        <w:t>from</w:t>
      </w:r>
      <w:r>
        <w:rPr>
          <w:spacing w:val="-5"/>
          <w:sz w:val="20"/>
        </w:rPr>
        <w:t> </w:t>
      </w:r>
      <w:r>
        <w:rPr>
          <w:sz w:val="20"/>
        </w:rPr>
        <w:t>any</w:t>
      </w:r>
      <w:r>
        <w:rPr>
          <w:spacing w:val="-11"/>
          <w:sz w:val="20"/>
        </w:rPr>
        <w:t> </w:t>
      </w:r>
      <w:r>
        <w:rPr>
          <w:spacing w:val="-2"/>
          <w:sz w:val="20"/>
        </w:rPr>
        <w:t>sources</w:t>
      </w:r>
    </w:p>
    <w:p>
      <w:pPr>
        <w:pStyle w:val="BodyText"/>
      </w:pPr>
    </w:p>
    <w:p>
      <w:pPr>
        <w:pStyle w:val="BodyText"/>
      </w:pPr>
    </w:p>
    <w:p>
      <w:pPr>
        <w:pStyle w:val="BodyText"/>
        <w:spacing w:before="17"/>
      </w:pPr>
    </w:p>
    <w:p>
      <w:pPr>
        <w:pStyle w:val="Heading1"/>
        <w:spacing w:before="1"/>
        <w:ind w:left="886" w:firstLine="0"/>
      </w:pPr>
      <w:r>
        <w:rPr>
          <w:spacing w:val="-2"/>
        </w:rPr>
        <w:t>References</w:t>
      </w:r>
    </w:p>
    <w:p>
      <w:pPr>
        <w:pStyle w:val="ListParagraph"/>
        <w:numPr>
          <w:ilvl w:val="0"/>
          <w:numId w:val="15"/>
        </w:numPr>
        <w:tabs>
          <w:tab w:pos="876" w:val="left" w:leader="none"/>
        </w:tabs>
        <w:spacing w:line="360" w:lineRule="auto" w:before="250" w:after="0"/>
        <w:ind w:left="876" w:right="298" w:hanging="428"/>
        <w:jc w:val="both"/>
        <w:rPr>
          <w:sz w:val="20"/>
        </w:rPr>
      </w:pPr>
      <w:r>
        <w:rPr>
          <w:sz w:val="20"/>
        </w:rPr>
        <w:t>A. Mendyk </w:t>
      </w:r>
      <w:r>
        <w:rPr>
          <w:i/>
          <w:sz w:val="20"/>
        </w:rPr>
        <w:t>et al.</w:t>
      </w:r>
      <w:r>
        <w:rPr>
          <w:sz w:val="20"/>
        </w:rPr>
        <w:t>, “Controlled Education of</w:t>
      </w:r>
      <w:r>
        <w:rPr>
          <w:spacing w:val="-5"/>
          <w:sz w:val="20"/>
        </w:rPr>
        <w:t> </w:t>
      </w:r>
      <w:r>
        <w:rPr>
          <w:sz w:val="20"/>
        </w:rPr>
        <w:t>patients</w:t>
      </w:r>
      <w:r>
        <w:rPr>
          <w:spacing w:val="-2"/>
          <w:sz w:val="20"/>
        </w:rPr>
        <w:t> </w:t>
      </w:r>
      <w:r>
        <w:rPr>
          <w:sz w:val="20"/>
        </w:rPr>
        <w:t>after Stroke</w:t>
      </w:r>
      <w:r>
        <w:rPr>
          <w:spacing w:val="-3"/>
          <w:sz w:val="20"/>
        </w:rPr>
        <w:t> </w:t>
      </w:r>
      <w:r>
        <w:rPr>
          <w:sz w:val="20"/>
        </w:rPr>
        <w:t>( CEOPS</w:t>
      </w:r>
      <w:r>
        <w:rPr>
          <w:spacing w:val="-2"/>
          <w:sz w:val="20"/>
        </w:rPr>
        <w:t> </w:t>
      </w:r>
      <w:r>
        <w:rPr>
          <w:sz w:val="20"/>
        </w:rPr>
        <w:t>) - nurse-led multimodal</w:t>
      </w:r>
      <w:r>
        <w:rPr>
          <w:spacing w:val="-3"/>
          <w:sz w:val="20"/>
        </w:rPr>
        <w:t> </w:t>
      </w:r>
      <w:r>
        <w:rPr>
          <w:sz w:val="20"/>
        </w:rPr>
        <w:t>and long-term interventional program involving a patient ’ s caregiver to optimize secondary</w:t>
      </w:r>
      <w:r>
        <w:rPr>
          <w:spacing w:val="-4"/>
          <w:sz w:val="20"/>
        </w:rPr>
        <w:t> </w:t>
      </w:r>
      <w:r>
        <w:rPr>
          <w:sz w:val="20"/>
        </w:rPr>
        <w:t>prevention of stroke</w:t>
      </w:r>
      <w:r>
        <w:rPr>
          <w:spacing w:val="-6"/>
          <w:sz w:val="20"/>
        </w:rPr>
        <w:t> </w:t>
      </w:r>
      <w:r>
        <w:rPr>
          <w:sz w:val="20"/>
        </w:rPr>
        <w:t>: study protocol for a randomized controlled trial,” pp. 1–8, 2018.</w:t>
      </w:r>
    </w:p>
    <w:p>
      <w:pPr>
        <w:pStyle w:val="ListParagraph"/>
        <w:numPr>
          <w:ilvl w:val="0"/>
          <w:numId w:val="15"/>
        </w:numPr>
        <w:tabs>
          <w:tab w:pos="875" w:val="left" w:leader="none"/>
        </w:tabs>
        <w:spacing w:line="240" w:lineRule="auto" w:before="123" w:after="0"/>
        <w:ind w:left="875" w:right="0" w:hanging="427"/>
        <w:jc w:val="both"/>
        <w:rPr>
          <w:sz w:val="20"/>
        </w:rPr>
      </w:pPr>
      <w:r>
        <w:rPr>
          <w:sz w:val="20"/>
        </w:rPr>
        <w:t>A.</w:t>
      </w:r>
      <w:r>
        <w:rPr>
          <w:spacing w:val="-3"/>
          <w:sz w:val="20"/>
        </w:rPr>
        <w:t> </w:t>
      </w:r>
      <w:r>
        <w:rPr>
          <w:sz w:val="20"/>
        </w:rPr>
        <w:t>H.</w:t>
      </w:r>
      <w:r>
        <w:rPr>
          <w:spacing w:val="-2"/>
          <w:sz w:val="20"/>
        </w:rPr>
        <w:t> </w:t>
      </w:r>
      <w:r>
        <w:rPr>
          <w:sz w:val="20"/>
        </w:rPr>
        <w:t>Association,</w:t>
      </w:r>
      <w:r>
        <w:rPr>
          <w:spacing w:val="-5"/>
          <w:sz w:val="20"/>
        </w:rPr>
        <w:t> </w:t>
      </w:r>
      <w:r>
        <w:rPr>
          <w:sz w:val="20"/>
        </w:rPr>
        <w:t>“Stroke</w:t>
      </w:r>
      <w:r>
        <w:rPr>
          <w:spacing w:val="-7"/>
          <w:sz w:val="20"/>
        </w:rPr>
        <w:t> </w:t>
      </w:r>
      <w:r>
        <w:rPr>
          <w:sz w:val="20"/>
        </w:rPr>
        <w:t>,</w:t>
      </w:r>
      <w:r>
        <w:rPr>
          <w:spacing w:val="-5"/>
          <w:sz w:val="20"/>
        </w:rPr>
        <w:t> </w:t>
      </w:r>
      <w:r>
        <w:rPr>
          <w:sz w:val="20"/>
        </w:rPr>
        <w:t>TIA</w:t>
      </w:r>
      <w:r>
        <w:rPr>
          <w:spacing w:val="-9"/>
          <w:sz w:val="20"/>
        </w:rPr>
        <w:t> </w:t>
      </w:r>
      <w:r>
        <w:rPr>
          <w:sz w:val="20"/>
        </w:rPr>
        <w:t>and</w:t>
      </w:r>
      <w:r>
        <w:rPr>
          <w:spacing w:val="-9"/>
          <w:sz w:val="20"/>
        </w:rPr>
        <w:t> </w:t>
      </w:r>
      <w:r>
        <w:rPr>
          <w:sz w:val="20"/>
        </w:rPr>
        <w:t>Warning</w:t>
      </w:r>
      <w:r>
        <w:rPr>
          <w:spacing w:val="-8"/>
          <w:sz w:val="20"/>
        </w:rPr>
        <w:t> </w:t>
      </w:r>
      <w:r>
        <w:rPr>
          <w:sz w:val="20"/>
        </w:rPr>
        <w:t>Signs,”</w:t>
      </w:r>
      <w:r>
        <w:rPr>
          <w:spacing w:val="-2"/>
          <w:sz w:val="20"/>
        </w:rPr>
        <w:t> </w:t>
      </w:r>
      <w:r>
        <w:rPr>
          <w:i/>
          <w:sz w:val="20"/>
        </w:rPr>
        <w:t>Am.</w:t>
      </w:r>
      <w:r>
        <w:rPr>
          <w:i/>
          <w:spacing w:val="-2"/>
          <w:sz w:val="20"/>
        </w:rPr>
        <w:t> </w:t>
      </w:r>
      <w:r>
        <w:rPr>
          <w:i/>
          <w:sz w:val="20"/>
        </w:rPr>
        <w:t>Hear.</w:t>
      </w:r>
      <w:r>
        <w:rPr>
          <w:i/>
          <w:spacing w:val="-5"/>
          <w:sz w:val="20"/>
        </w:rPr>
        <w:t> </w:t>
      </w:r>
      <w:r>
        <w:rPr>
          <w:i/>
          <w:sz w:val="20"/>
        </w:rPr>
        <w:t>Assoc.</w:t>
      </w:r>
      <w:r>
        <w:rPr>
          <w:sz w:val="20"/>
        </w:rPr>
        <w:t>,</w:t>
      </w:r>
      <w:r>
        <w:rPr>
          <w:spacing w:val="-2"/>
          <w:sz w:val="20"/>
        </w:rPr>
        <w:t> 2018.</w:t>
      </w:r>
    </w:p>
    <w:p>
      <w:pPr>
        <w:pStyle w:val="BodyText"/>
      </w:pPr>
    </w:p>
    <w:p>
      <w:pPr>
        <w:pStyle w:val="ListParagraph"/>
        <w:numPr>
          <w:ilvl w:val="0"/>
          <w:numId w:val="15"/>
        </w:numPr>
        <w:tabs>
          <w:tab w:pos="875" w:val="left" w:leader="none"/>
        </w:tabs>
        <w:spacing w:line="240" w:lineRule="auto" w:before="1" w:after="0"/>
        <w:ind w:left="875" w:right="0" w:hanging="427"/>
        <w:jc w:val="both"/>
        <w:rPr>
          <w:sz w:val="20"/>
        </w:rPr>
      </w:pPr>
      <w:r>
        <w:rPr>
          <w:sz w:val="20"/>
        </w:rPr>
        <w:t>J.</w:t>
      </w:r>
      <w:r>
        <w:rPr>
          <w:spacing w:val="-6"/>
          <w:sz w:val="20"/>
        </w:rPr>
        <w:t> </w:t>
      </w:r>
      <w:r>
        <w:rPr>
          <w:sz w:val="20"/>
        </w:rPr>
        <w:t>Galea</w:t>
      </w:r>
      <w:r>
        <w:rPr>
          <w:spacing w:val="-5"/>
          <w:sz w:val="20"/>
        </w:rPr>
        <w:t> </w:t>
      </w:r>
      <w:r>
        <w:rPr>
          <w:sz w:val="20"/>
        </w:rPr>
        <w:t>and</w:t>
      </w:r>
      <w:r>
        <w:rPr>
          <w:spacing w:val="-6"/>
          <w:sz w:val="20"/>
        </w:rPr>
        <w:t> </w:t>
      </w:r>
      <w:r>
        <w:rPr>
          <w:sz w:val="20"/>
        </w:rPr>
        <w:t>D.</w:t>
      </w:r>
      <w:r>
        <w:rPr>
          <w:spacing w:val="-4"/>
          <w:sz w:val="20"/>
        </w:rPr>
        <w:t> </w:t>
      </w:r>
      <w:r>
        <w:rPr>
          <w:sz w:val="20"/>
        </w:rPr>
        <w:t>Brough,</w:t>
      </w:r>
      <w:r>
        <w:rPr>
          <w:spacing w:val="-3"/>
          <w:sz w:val="20"/>
        </w:rPr>
        <w:t> </w:t>
      </w:r>
      <w:r>
        <w:rPr>
          <w:sz w:val="20"/>
        </w:rPr>
        <w:t>“The</w:t>
      </w:r>
      <w:r>
        <w:rPr>
          <w:spacing w:val="-9"/>
          <w:sz w:val="20"/>
        </w:rPr>
        <w:t> </w:t>
      </w:r>
      <w:r>
        <w:rPr>
          <w:sz w:val="20"/>
        </w:rPr>
        <w:t>role</w:t>
      </w:r>
      <w:r>
        <w:rPr>
          <w:spacing w:val="-9"/>
          <w:sz w:val="20"/>
        </w:rPr>
        <w:t> </w:t>
      </w:r>
      <w:r>
        <w:rPr>
          <w:sz w:val="20"/>
        </w:rPr>
        <w:t>of</w:t>
      </w:r>
      <w:r>
        <w:rPr>
          <w:spacing w:val="-10"/>
          <w:sz w:val="20"/>
        </w:rPr>
        <w:t> </w:t>
      </w:r>
      <w:r>
        <w:rPr>
          <w:sz w:val="20"/>
        </w:rPr>
        <w:t>inflammation</w:t>
      </w:r>
      <w:r>
        <w:rPr>
          <w:spacing w:val="-2"/>
          <w:sz w:val="20"/>
        </w:rPr>
        <w:t> </w:t>
      </w:r>
      <w:r>
        <w:rPr>
          <w:sz w:val="20"/>
        </w:rPr>
        <w:t>and</w:t>
      </w:r>
      <w:r>
        <w:rPr>
          <w:spacing w:val="-7"/>
          <w:sz w:val="20"/>
        </w:rPr>
        <w:t> </w:t>
      </w:r>
      <w:r>
        <w:rPr>
          <w:sz w:val="20"/>
        </w:rPr>
        <w:t>interleukin-1</w:t>
      </w:r>
      <w:r>
        <w:rPr>
          <w:spacing w:val="-6"/>
          <w:sz w:val="20"/>
        </w:rPr>
        <w:t> </w:t>
      </w:r>
      <w:r>
        <w:rPr>
          <w:sz w:val="20"/>
        </w:rPr>
        <w:t>in</w:t>
      </w:r>
      <w:r>
        <w:rPr>
          <w:spacing w:val="-2"/>
          <w:sz w:val="20"/>
        </w:rPr>
        <w:t> </w:t>
      </w:r>
      <w:r>
        <w:rPr>
          <w:sz w:val="20"/>
        </w:rPr>
        <w:t>acute</w:t>
      </w:r>
      <w:r>
        <w:rPr>
          <w:spacing w:val="-9"/>
          <w:sz w:val="20"/>
        </w:rPr>
        <w:t> </w:t>
      </w:r>
      <w:r>
        <w:rPr>
          <w:sz w:val="20"/>
        </w:rPr>
        <w:t>cerebrovascular</w:t>
      </w:r>
      <w:r>
        <w:rPr>
          <w:spacing w:val="-1"/>
          <w:sz w:val="20"/>
        </w:rPr>
        <w:t> </w:t>
      </w:r>
      <w:r>
        <w:rPr>
          <w:spacing w:val="-2"/>
          <w:sz w:val="20"/>
        </w:rPr>
        <w:t>disease.,”</w:t>
      </w:r>
    </w:p>
    <w:p>
      <w:pPr>
        <w:spacing w:before="115"/>
        <w:ind w:left="876" w:right="0" w:firstLine="0"/>
        <w:jc w:val="left"/>
        <w:rPr>
          <w:sz w:val="20"/>
        </w:rPr>
      </w:pPr>
      <w:r>
        <w:rPr>
          <w:i/>
          <w:sz w:val="20"/>
        </w:rPr>
        <w:t>J.</w:t>
      </w:r>
      <w:r>
        <w:rPr>
          <w:i/>
          <w:spacing w:val="-4"/>
          <w:sz w:val="20"/>
        </w:rPr>
        <w:t> </w:t>
      </w:r>
      <w:r>
        <w:rPr>
          <w:i/>
          <w:sz w:val="20"/>
        </w:rPr>
        <w:t>Inflamm.</w:t>
      </w:r>
      <w:r>
        <w:rPr>
          <w:i/>
          <w:spacing w:val="-9"/>
          <w:sz w:val="20"/>
        </w:rPr>
        <w:t> </w:t>
      </w:r>
      <w:r>
        <w:rPr>
          <w:i/>
          <w:sz w:val="20"/>
        </w:rPr>
        <w:t>Res.</w:t>
      </w:r>
      <w:r>
        <w:rPr>
          <w:sz w:val="20"/>
        </w:rPr>
        <w:t>,</w:t>
      </w:r>
      <w:r>
        <w:rPr>
          <w:spacing w:val="-4"/>
          <w:sz w:val="20"/>
        </w:rPr>
        <w:t> </w:t>
      </w:r>
      <w:r>
        <w:rPr>
          <w:sz w:val="20"/>
        </w:rPr>
        <w:t>vol. 6,</w:t>
      </w:r>
      <w:r>
        <w:rPr>
          <w:spacing w:val="-4"/>
          <w:sz w:val="20"/>
        </w:rPr>
        <w:t> </w:t>
      </w:r>
      <w:r>
        <w:rPr>
          <w:sz w:val="20"/>
        </w:rPr>
        <w:t>pp.</w:t>
      </w:r>
      <w:r>
        <w:rPr>
          <w:spacing w:val="-4"/>
          <w:sz w:val="20"/>
        </w:rPr>
        <w:t> </w:t>
      </w:r>
      <w:r>
        <w:rPr>
          <w:sz w:val="20"/>
        </w:rPr>
        <w:t>121–8,</w:t>
      </w:r>
      <w:r>
        <w:rPr>
          <w:spacing w:val="-1"/>
          <w:sz w:val="20"/>
        </w:rPr>
        <w:t> </w:t>
      </w:r>
      <w:r>
        <w:rPr>
          <w:sz w:val="20"/>
        </w:rPr>
        <w:t>Aug.</w:t>
      </w:r>
      <w:r>
        <w:rPr>
          <w:spacing w:val="-3"/>
          <w:sz w:val="20"/>
        </w:rPr>
        <w:t> </w:t>
      </w:r>
      <w:r>
        <w:rPr>
          <w:spacing w:val="-4"/>
          <w:sz w:val="20"/>
        </w:rPr>
        <w:t>2013.</w:t>
      </w:r>
    </w:p>
    <w:p>
      <w:pPr>
        <w:pStyle w:val="BodyText"/>
        <w:spacing w:before="6"/>
      </w:pPr>
    </w:p>
    <w:p>
      <w:pPr>
        <w:pStyle w:val="ListParagraph"/>
        <w:numPr>
          <w:ilvl w:val="0"/>
          <w:numId w:val="15"/>
        </w:numPr>
        <w:tabs>
          <w:tab w:pos="875" w:val="left" w:leader="none"/>
        </w:tabs>
        <w:spacing w:line="240" w:lineRule="auto" w:before="0" w:after="0"/>
        <w:ind w:left="875" w:right="0" w:hanging="427"/>
        <w:jc w:val="both"/>
        <w:rPr>
          <w:sz w:val="20"/>
        </w:rPr>
      </w:pPr>
      <w:r>
        <w:rPr>
          <w:sz w:val="20"/>
        </w:rPr>
        <w:t>R.</w:t>
      </w:r>
      <w:r>
        <w:rPr>
          <w:spacing w:val="8"/>
          <w:sz w:val="20"/>
        </w:rPr>
        <w:t> </w:t>
      </w:r>
      <w:r>
        <w:rPr>
          <w:sz w:val="20"/>
        </w:rPr>
        <w:t>Teasell</w:t>
      </w:r>
      <w:r>
        <w:rPr>
          <w:spacing w:val="8"/>
          <w:sz w:val="20"/>
        </w:rPr>
        <w:t> </w:t>
      </w:r>
      <w:r>
        <w:rPr>
          <w:sz w:val="20"/>
        </w:rPr>
        <w:t>and</w:t>
      </w:r>
      <w:r>
        <w:rPr>
          <w:spacing w:val="6"/>
          <w:sz w:val="20"/>
        </w:rPr>
        <w:t> </w:t>
      </w:r>
      <w:r>
        <w:rPr>
          <w:sz w:val="20"/>
        </w:rPr>
        <w:t>N.</w:t>
      </w:r>
      <w:r>
        <w:rPr>
          <w:spacing w:val="9"/>
          <w:sz w:val="20"/>
        </w:rPr>
        <w:t> </w:t>
      </w:r>
      <w:r>
        <w:rPr>
          <w:sz w:val="20"/>
        </w:rPr>
        <w:t>Hussein,</w:t>
      </w:r>
      <w:r>
        <w:rPr>
          <w:spacing w:val="8"/>
          <w:sz w:val="20"/>
        </w:rPr>
        <w:t> </w:t>
      </w:r>
      <w:r>
        <w:rPr>
          <w:sz w:val="20"/>
        </w:rPr>
        <w:t>“Brain</w:t>
      </w:r>
      <w:r>
        <w:rPr>
          <w:spacing w:val="7"/>
          <w:sz w:val="20"/>
        </w:rPr>
        <w:t> </w:t>
      </w:r>
      <w:r>
        <w:rPr>
          <w:sz w:val="20"/>
        </w:rPr>
        <w:t>reorganization,</w:t>
      </w:r>
      <w:r>
        <w:rPr>
          <w:spacing w:val="4"/>
          <w:sz w:val="20"/>
        </w:rPr>
        <w:t> </w:t>
      </w:r>
      <w:r>
        <w:rPr>
          <w:sz w:val="20"/>
        </w:rPr>
        <w:t>recovery</w:t>
      </w:r>
      <w:r>
        <w:rPr>
          <w:spacing w:val="2"/>
          <w:sz w:val="20"/>
        </w:rPr>
        <w:t> </w:t>
      </w:r>
      <w:r>
        <w:rPr>
          <w:sz w:val="20"/>
        </w:rPr>
        <w:t>and</w:t>
      </w:r>
      <w:r>
        <w:rPr>
          <w:spacing w:val="7"/>
          <w:sz w:val="20"/>
        </w:rPr>
        <w:t> </w:t>
      </w:r>
      <w:r>
        <w:rPr>
          <w:sz w:val="20"/>
        </w:rPr>
        <w:t>organized</w:t>
      </w:r>
      <w:r>
        <w:rPr>
          <w:spacing w:val="6"/>
          <w:sz w:val="20"/>
        </w:rPr>
        <w:t> </w:t>
      </w:r>
      <w:r>
        <w:rPr>
          <w:sz w:val="20"/>
        </w:rPr>
        <w:t>care,”</w:t>
      </w:r>
      <w:r>
        <w:rPr>
          <w:spacing w:val="16"/>
          <w:sz w:val="20"/>
        </w:rPr>
        <w:t> </w:t>
      </w:r>
      <w:r>
        <w:rPr>
          <w:i/>
          <w:sz w:val="20"/>
        </w:rPr>
        <w:t>Clin.</w:t>
      </w:r>
      <w:r>
        <w:rPr>
          <w:i/>
          <w:spacing w:val="9"/>
          <w:sz w:val="20"/>
        </w:rPr>
        <w:t> </w:t>
      </w:r>
      <w:r>
        <w:rPr>
          <w:i/>
          <w:sz w:val="20"/>
        </w:rPr>
        <w:t>Handb.</w:t>
      </w:r>
      <w:r>
        <w:rPr>
          <w:sz w:val="20"/>
        </w:rPr>
        <w:t>,</w:t>
      </w:r>
      <w:r>
        <w:rPr>
          <w:spacing w:val="8"/>
          <w:sz w:val="20"/>
        </w:rPr>
        <w:t> </w:t>
      </w:r>
      <w:r>
        <w:rPr>
          <w:sz w:val="20"/>
        </w:rPr>
        <w:t>vol.</w:t>
      </w:r>
      <w:r>
        <w:rPr>
          <w:spacing w:val="9"/>
          <w:sz w:val="20"/>
        </w:rPr>
        <w:t> </w:t>
      </w:r>
      <w:r>
        <w:rPr>
          <w:spacing w:val="-5"/>
          <w:sz w:val="20"/>
        </w:rPr>
        <w:t>0,</w:t>
      </w:r>
    </w:p>
    <w:p>
      <w:pPr>
        <w:pStyle w:val="BodyText"/>
        <w:spacing w:before="115"/>
        <w:ind w:left="876"/>
      </w:pPr>
      <w:r>
        <w:rPr/>
        <w:t>pp.</w:t>
      </w:r>
      <w:r>
        <w:rPr>
          <w:spacing w:val="-3"/>
        </w:rPr>
        <w:t> </w:t>
      </w:r>
      <w:r>
        <w:rPr/>
        <w:t>1–34,</w:t>
      </w:r>
      <w:r>
        <w:rPr>
          <w:spacing w:val="-2"/>
        </w:rPr>
        <w:t> 2016.</w:t>
      </w:r>
    </w:p>
    <w:p>
      <w:pPr>
        <w:pStyle w:val="BodyText"/>
        <w:spacing w:before="7"/>
      </w:pPr>
    </w:p>
    <w:p>
      <w:pPr>
        <w:pStyle w:val="ListParagraph"/>
        <w:numPr>
          <w:ilvl w:val="0"/>
          <w:numId w:val="15"/>
        </w:numPr>
        <w:tabs>
          <w:tab w:pos="876" w:val="left" w:leader="none"/>
        </w:tabs>
        <w:spacing w:line="360" w:lineRule="auto" w:before="0" w:after="0"/>
        <w:ind w:left="876" w:right="300" w:hanging="428"/>
        <w:jc w:val="both"/>
        <w:rPr>
          <w:sz w:val="20"/>
        </w:rPr>
      </w:pPr>
      <w:r>
        <w:rPr>
          <w:sz w:val="20"/>
        </w:rPr>
        <w:t>R. G. Robinson and R. E. Jorge, “Post-Stroke Depression: A Review,” </w:t>
      </w:r>
      <w:r>
        <w:rPr>
          <w:i/>
          <w:sz w:val="20"/>
        </w:rPr>
        <w:t>Am. J. Psychiatry</w:t>
      </w:r>
      <w:r>
        <w:rPr>
          <w:sz w:val="20"/>
        </w:rPr>
        <w:t>, vol. 173, no. 3, pp. 221–231, Mar. 2016.</w:t>
      </w:r>
    </w:p>
    <w:p>
      <w:pPr>
        <w:pStyle w:val="ListParagraph"/>
        <w:numPr>
          <w:ilvl w:val="0"/>
          <w:numId w:val="15"/>
        </w:numPr>
        <w:tabs>
          <w:tab w:pos="876" w:val="left" w:leader="none"/>
        </w:tabs>
        <w:spacing w:line="357" w:lineRule="auto" w:before="121" w:after="0"/>
        <w:ind w:left="876" w:right="300" w:hanging="428"/>
        <w:jc w:val="both"/>
        <w:rPr>
          <w:sz w:val="20"/>
        </w:rPr>
      </w:pPr>
      <w:r>
        <w:rPr>
          <w:sz w:val="20"/>
        </w:rPr>
        <w:t>S. Pitthayapong, W. Thiangtam, A. Powwattana, S. Leelacharas, and C. M. Waters, “A Community Based Program for Family Caregivers for Post Stroke Survivors in Thailand,” </w:t>
      </w:r>
      <w:r>
        <w:rPr>
          <w:i/>
          <w:sz w:val="20"/>
        </w:rPr>
        <w:t>Asian Nurs. Res. (Korean. Soc. Nurs. Sci).</w:t>
      </w:r>
      <w:r>
        <w:rPr>
          <w:sz w:val="20"/>
        </w:rPr>
        <w:t>, vol. 11, no. 2, pp. 150–157, 2017.</w:t>
      </w:r>
    </w:p>
    <w:p>
      <w:pPr>
        <w:pStyle w:val="ListParagraph"/>
        <w:numPr>
          <w:ilvl w:val="0"/>
          <w:numId w:val="15"/>
        </w:numPr>
        <w:tabs>
          <w:tab w:pos="876" w:val="left" w:leader="none"/>
        </w:tabs>
        <w:spacing w:line="360" w:lineRule="auto" w:before="124" w:after="0"/>
        <w:ind w:left="876" w:right="299" w:hanging="428"/>
        <w:jc w:val="both"/>
        <w:rPr>
          <w:sz w:val="20"/>
        </w:rPr>
      </w:pPr>
      <w:r>
        <w:rPr>
          <w:sz w:val="20"/>
        </w:rPr>
        <w:t>T. Gonza, J. Amarilla-donoso, S. Cordovilla-, J. C. Portilla-cuenca, and I. Casado-naranjo, “Critical points in the experience of spouse caregivers of patients who have suffered a stroke . A phenomenological interpretive study,” pp. 1–17, 2018.</w:t>
      </w:r>
    </w:p>
    <w:p>
      <w:pPr>
        <w:pStyle w:val="ListParagraph"/>
        <w:numPr>
          <w:ilvl w:val="0"/>
          <w:numId w:val="15"/>
        </w:numPr>
        <w:tabs>
          <w:tab w:pos="876" w:val="left" w:leader="none"/>
        </w:tabs>
        <w:spacing w:line="360" w:lineRule="auto" w:before="122" w:after="0"/>
        <w:ind w:left="876" w:right="300" w:hanging="428"/>
        <w:jc w:val="both"/>
        <w:rPr>
          <w:sz w:val="20"/>
        </w:rPr>
      </w:pPr>
      <w:r>
        <w:rPr>
          <w:sz w:val="20"/>
        </w:rPr>
        <w:t>H. Y. Cheng, S. Ying, J. Pak, and C. Chau, “E ff ectiveness of a strength-oriented psychoeducation on caregiving competence , problem-solving abilities , psychosocial outcomes and physical health among family caregiver of stroke survivors</w:t>
      </w:r>
      <w:r>
        <w:rPr>
          <w:spacing w:val="-13"/>
          <w:sz w:val="20"/>
        </w:rPr>
        <w:t> </w:t>
      </w:r>
      <w:r>
        <w:rPr>
          <w:sz w:val="20"/>
        </w:rPr>
        <w:t>: A randomised controlled trial,” </w:t>
      </w:r>
      <w:r>
        <w:rPr>
          <w:i/>
          <w:sz w:val="20"/>
        </w:rPr>
        <w:t>Int. J. Nurs. Stud.</w:t>
      </w:r>
      <w:r>
        <w:rPr>
          <w:sz w:val="20"/>
        </w:rPr>
        <w:t>, vol. 87, no. March, pp. 84–93, 2018.</w:t>
      </w:r>
    </w:p>
    <w:p>
      <w:pPr>
        <w:pStyle w:val="ListParagraph"/>
        <w:numPr>
          <w:ilvl w:val="0"/>
          <w:numId w:val="15"/>
        </w:numPr>
        <w:tabs>
          <w:tab w:pos="876" w:val="left" w:leader="none"/>
        </w:tabs>
        <w:spacing w:line="364" w:lineRule="auto" w:before="118" w:after="0"/>
        <w:ind w:left="876" w:right="304" w:hanging="428"/>
        <w:jc w:val="both"/>
        <w:rPr>
          <w:sz w:val="20"/>
        </w:rPr>
      </w:pPr>
      <w:r>
        <w:rPr>
          <w:sz w:val="20"/>
        </w:rPr>
        <w:t>F. H. İ and A. B. Temel, “The effect of the support program on the resilience of female family caregivers of stroke patients</w:t>
      </w:r>
      <w:r>
        <w:rPr>
          <w:spacing w:val="-8"/>
          <w:sz w:val="20"/>
        </w:rPr>
        <w:t> </w:t>
      </w:r>
      <w:r>
        <w:rPr>
          <w:sz w:val="20"/>
        </w:rPr>
        <w:t>: Randomized controlled trial </w:t>
      </w:r>
      <w:r>
        <w:rPr>
          <w:rFonts w:ascii="Segoe UI Symbol" w:hAnsi="Segoe UI Symbol"/>
          <w:sz w:val="20"/>
        </w:rPr>
        <w:t>☆ </w:t>
      </w:r>
      <w:r>
        <w:rPr>
          <w:sz w:val="20"/>
        </w:rPr>
        <w:t>, </w:t>
      </w:r>
      <w:r>
        <w:rPr>
          <w:rFonts w:ascii="Segoe UI Symbol" w:hAnsi="Segoe UI Symbol"/>
          <w:sz w:val="20"/>
        </w:rPr>
        <w:t>☆☆</w:t>
      </w:r>
      <w:r>
        <w:rPr>
          <w:sz w:val="20"/>
        </w:rPr>
        <w:t>,” vol. 32, pp. 233–240, 2016.</w:t>
      </w:r>
    </w:p>
    <w:p>
      <w:pPr>
        <w:pStyle w:val="ListParagraph"/>
        <w:numPr>
          <w:ilvl w:val="0"/>
          <w:numId w:val="15"/>
        </w:numPr>
        <w:tabs>
          <w:tab w:pos="874" w:val="left" w:leader="none"/>
          <w:tab w:pos="876" w:val="left" w:leader="none"/>
        </w:tabs>
        <w:spacing w:line="360" w:lineRule="auto" w:before="111" w:after="0"/>
        <w:ind w:left="876" w:right="298" w:hanging="428"/>
        <w:jc w:val="both"/>
        <w:rPr>
          <w:sz w:val="20"/>
        </w:rPr>
      </w:pPr>
      <w:r>
        <w:rPr>
          <w:sz w:val="20"/>
        </w:rPr>
        <w:t>J. T. Kamwesiga </w:t>
      </w:r>
      <w:r>
        <w:rPr>
          <w:i/>
          <w:sz w:val="20"/>
        </w:rPr>
        <w:t>et al.</w:t>
      </w:r>
      <w:r>
        <w:rPr>
          <w:sz w:val="20"/>
        </w:rPr>
        <w:t>, “A feasibility study of a mobile phone supported family-centred ADL intervention , F</w:t>
      </w:r>
      <w:r>
        <w:rPr>
          <w:spacing w:val="-1"/>
          <w:sz w:val="20"/>
        </w:rPr>
        <w:t> </w:t>
      </w:r>
      <w:r>
        <w:rPr>
          <w:sz w:val="20"/>
        </w:rPr>
        <w:t>@ ce </w:t>
      </w:r>
      <w:r>
        <w:rPr>
          <w:sz w:val="20"/>
          <w:vertAlign w:val="superscript"/>
        </w:rPr>
        <w:t>TM</w:t>
      </w:r>
      <w:r>
        <w:rPr>
          <w:sz w:val="20"/>
          <w:vertAlign w:val="baseline"/>
        </w:rPr>
        <w:t> , after stroke in Uganda,” pp. 1–13, 2018.</w:t>
      </w:r>
    </w:p>
    <w:p>
      <w:pPr>
        <w:pStyle w:val="ListParagraph"/>
        <w:numPr>
          <w:ilvl w:val="0"/>
          <w:numId w:val="15"/>
        </w:numPr>
        <w:tabs>
          <w:tab w:pos="874" w:val="left" w:leader="none"/>
          <w:tab w:pos="876" w:val="left" w:leader="none"/>
        </w:tabs>
        <w:spacing w:line="360" w:lineRule="auto" w:before="121" w:after="0"/>
        <w:ind w:left="876" w:right="307" w:hanging="428"/>
        <w:jc w:val="both"/>
        <w:rPr>
          <w:sz w:val="20"/>
        </w:rPr>
      </w:pPr>
      <w:r>
        <w:rPr>
          <w:sz w:val="20"/>
        </w:rPr>
        <w:t>C. B. Day</w:t>
      </w:r>
      <w:r>
        <w:rPr>
          <w:spacing w:val="-7"/>
          <w:sz w:val="20"/>
        </w:rPr>
        <w:t> </w:t>
      </w:r>
      <w:r>
        <w:rPr>
          <w:i/>
          <w:sz w:val="20"/>
        </w:rPr>
        <w:t>et al.</w:t>
      </w:r>
      <w:r>
        <w:rPr>
          <w:sz w:val="20"/>
        </w:rPr>
        <w:t>, “Nursing</w:t>
      </w:r>
      <w:r>
        <w:rPr>
          <w:spacing w:val="-4"/>
          <w:sz w:val="20"/>
        </w:rPr>
        <w:t> </w:t>
      </w:r>
      <w:r>
        <w:rPr>
          <w:sz w:val="20"/>
        </w:rPr>
        <w:t>home</w:t>
      </w:r>
      <w:r>
        <w:rPr>
          <w:spacing w:val="-2"/>
          <w:sz w:val="20"/>
        </w:rPr>
        <w:t> </w:t>
      </w:r>
      <w:r>
        <w:rPr>
          <w:sz w:val="20"/>
        </w:rPr>
        <w:t>care</w:t>
      </w:r>
      <w:r>
        <w:rPr>
          <w:spacing w:val="-2"/>
          <w:sz w:val="20"/>
        </w:rPr>
        <w:t> </w:t>
      </w:r>
      <w:r>
        <w:rPr>
          <w:sz w:val="20"/>
        </w:rPr>
        <w:t>educational</w:t>
      </w:r>
      <w:r>
        <w:rPr>
          <w:spacing w:val="-2"/>
          <w:sz w:val="20"/>
        </w:rPr>
        <w:t> </w:t>
      </w:r>
      <w:r>
        <w:rPr>
          <w:sz w:val="20"/>
        </w:rPr>
        <w:t>intervention for family</w:t>
      </w:r>
      <w:r>
        <w:rPr>
          <w:spacing w:val="-9"/>
          <w:sz w:val="20"/>
        </w:rPr>
        <w:t> </w:t>
      </w:r>
      <w:r>
        <w:rPr>
          <w:sz w:val="20"/>
        </w:rPr>
        <w:t>caregivers</w:t>
      </w:r>
      <w:r>
        <w:rPr>
          <w:spacing w:val="-1"/>
          <w:sz w:val="20"/>
        </w:rPr>
        <w:t> </w:t>
      </w:r>
      <w:r>
        <w:rPr>
          <w:sz w:val="20"/>
        </w:rPr>
        <w:t>of older adults</w:t>
      </w:r>
      <w:r>
        <w:rPr>
          <w:spacing w:val="-1"/>
          <w:sz w:val="20"/>
        </w:rPr>
        <w:t> </w:t>
      </w:r>
      <w:r>
        <w:rPr>
          <w:sz w:val="20"/>
        </w:rPr>
        <w:t>post stroke ( SHARE ): study protocol for a randomised trial,” pp. 1–9, 2018.</w:t>
      </w:r>
    </w:p>
    <w:p>
      <w:pPr>
        <w:pStyle w:val="ListParagraph"/>
        <w:numPr>
          <w:ilvl w:val="0"/>
          <w:numId w:val="15"/>
        </w:numPr>
        <w:tabs>
          <w:tab w:pos="874" w:val="left" w:leader="none"/>
          <w:tab w:pos="876" w:val="left" w:leader="none"/>
        </w:tabs>
        <w:spacing w:line="360" w:lineRule="auto" w:before="122" w:after="0"/>
        <w:ind w:left="876" w:right="311" w:hanging="428"/>
        <w:jc w:val="both"/>
        <w:rPr>
          <w:sz w:val="20"/>
        </w:rPr>
      </w:pPr>
      <w:r>
        <w:rPr>
          <w:sz w:val="20"/>
        </w:rPr>
        <w:t>F. Yu </w:t>
      </w:r>
      <w:r>
        <w:rPr>
          <w:i/>
          <w:sz w:val="20"/>
        </w:rPr>
        <w:t>et al.</w:t>
      </w:r>
      <w:r>
        <w:rPr>
          <w:sz w:val="20"/>
        </w:rPr>
        <w:t>, “Effect of family</w:t>
      </w:r>
      <w:r>
        <w:rPr>
          <w:spacing w:val="-4"/>
          <w:sz w:val="20"/>
        </w:rPr>
        <w:t> </w:t>
      </w:r>
      <w:r>
        <w:rPr>
          <w:sz w:val="20"/>
        </w:rPr>
        <w:t>education program on cognitive impairment , anxiety</w:t>
      </w:r>
      <w:r>
        <w:rPr>
          <w:spacing w:val="-9"/>
          <w:sz w:val="20"/>
        </w:rPr>
        <w:t> </w:t>
      </w:r>
      <w:r>
        <w:rPr>
          <w:sz w:val="20"/>
        </w:rPr>
        <w:t>, and depression in persons who have had a stroke</w:t>
      </w:r>
      <w:r>
        <w:rPr>
          <w:spacing w:val="-9"/>
          <w:sz w:val="20"/>
        </w:rPr>
        <w:t> </w:t>
      </w:r>
      <w:r>
        <w:rPr>
          <w:sz w:val="20"/>
        </w:rPr>
        <w:t>: A randomized , controlled study,” no. May, pp. 1–10, 2018.</w:t>
      </w:r>
    </w:p>
    <w:p>
      <w:pPr>
        <w:pStyle w:val="ListParagraph"/>
        <w:numPr>
          <w:ilvl w:val="0"/>
          <w:numId w:val="15"/>
        </w:numPr>
        <w:tabs>
          <w:tab w:pos="874" w:val="left" w:leader="none"/>
          <w:tab w:pos="876" w:val="left" w:leader="none"/>
        </w:tabs>
        <w:spacing w:line="357" w:lineRule="auto" w:before="121" w:after="0"/>
        <w:ind w:left="876" w:right="301" w:hanging="428"/>
        <w:jc w:val="both"/>
        <w:rPr>
          <w:sz w:val="20"/>
        </w:rPr>
      </w:pPr>
      <w:r>
        <w:rPr>
          <w:sz w:val="20"/>
        </w:rPr>
        <w:t>K. K. Dharma, D. Damhudi, N. Yardes, and S. Haeriyanto, “Increase in the functional capacity and quality of life among stroke patients by family caregiver empowerment program based on adaptation model,” </w:t>
      </w:r>
      <w:r>
        <w:rPr>
          <w:i/>
          <w:sz w:val="20"/>
        </w:rPr>
        <w:t>Int. J. Nurs. Sci.</w:t>
      </w:r>
      <w:r>
        <w:rPr>
          <w:sz w:val="20"/>
        </w:rPr>
        <w:t>, vol. 5, no. 4, pp. 357–364, Oct. 2018.</w:t>
      </w:r>
    </w:p>
    <w:p>
      <w:pPr>
        <w:pStyle w:val="ListParagraph"/>
        <w:spacing w:after="0" w:line="357" w:lineRule="auto"/>
        <w:jc w:val="both"/>
        <w:rPr>
          <w:sz w:val="20"/>
        </w:rPr>
        <w:sectPr>
          <w:pgSz w:w="11910" w:h="16840"/>
          <w:pgMar w:header="709" w:footer="854" w:top="1580" w:bottom="1040" w:left="1275" w:right="1133"/>
        </w:sectPr>
      </w:pPr>
    </w:p>
    <w:p>
      <w:pPr>
        <w:pStyle w:val="ListParagraph"/>
        <w:numPr>
          <w:ilvl w:val="0"/>
          <w:numId w:val="15"/>
        </w:numPr>
        <w:tabs>
          <w:tab w:pos="874" w:val="left" w:leader="none"/>
          <w:tab w:pos="876" w:val="left" w:leader="none"/>
        </w:tabs>
        <w:spacing w:line="360" w:lineRule="auto" w:before="102" w:after="0"/>
        <w:ind w:left="876" w:right="307" w:hanging="428"/>
        <w:jc w:val="both"/>
        <w:rPr>
          <w:sz w:val="20"/>
        </w:rPr>
      </w:pPr>
      <w:r>
        <w:rPr>
          <w:sz w:val="20"/>
        </w:rPr>
        <w:t>V. Prakash, M. A. Shah, and K. Hariohm, “Family ’ s presence associated with increased physical activity</w:t>
      </w:r>
      <w:r>
        <w:rPr>
          <w:spacing w:val="-2"/>
          <w:sz w:val="20"/>
        </w:rPr>
        <w:t> </w:t>
      </w:r>
      <w:r>
        <w:rPr>
          <w:sz w:val="20"/>
        </w:rPr>
        <w:t>in patients with acute stroke</w:t>
      </w:r>
      <w:r>
        <w:rPr>
          <w:spacing w:val="-10"/>
          <w:sz w:val="20"/>
        </w:rPr>
        <w:t> </w:t>
      </w:r>
      <w:r>
        <w:rPr>
          <w:sz w:val="20"/>
        </w:rPr>
        <w:t>: an observational study,” vol. 20, no. 4, pp. 306–311, 2016.</w:t>
      </w:r>
    </w:p>
    <w:p>
      <w:pPr>
        <w:pStyle w:val="ListParagraph"/>
        <w:numPr>
          <w:ilvl w:val="0"/>
          <w:numId w:val="15"/>
        </w:numPr>
        <w:tabs>
          <w:tab w:pos="874" w:val="left" w:leader="none"/>
        </w:tabs>
        <w:spacing w:line="240" w:lineRule="auto" w:before="122" w:after="0"/>
        <w:ind w:left="874" w:right="0" w:hanging="426"/>
        <w:jc w:val="both"/>
        <w:rPr>
          <w:sz w:val="20"/>
        </w:rPr>
      </w:pPr>
      <w:r>
        <w:rPr>
          <w:sz w:val="20"/>
        </w:rPr>
        <w:t>W.</w:t>
      </w:r>
      <w:r>
        <w:rPr>
          <w:spacing w:val="5"/>
          <w:sz w:val="20"/>
        </w:rPr>
        <w:t> </w:t>
      </w:r>
      <w:r>
        <w:rPr>
          <w:sz w:val="20"/>
        </w:rPr>
        <w:t>J.</w:t>
      </w:r>
      <w:r>
        <w:rPr>
          <w:spacing w:val="4"/>
          <w:sz w:val="20"/>
        </w:rPr>
        <w:t> </w:t>
      </w:r>
      <w:r>
        <w:rPr>
          <w:sz w:val="20"/>
        </w:rPr>
        <w:t>Kruithof,</w:t>
      </w:r>
      <w:r>
        <w:rPr>
          <w:spacing w:val="5"/>
          <w:sz w:val="20"/>
        </w:rPr>
        <w:t> </w:t>
      </w:r>
      <w:r>
        <w:rPr>
          <w:sz w:val="20"/>
        </w:rPr>
        <w:t>M.</w:t>
      </w:r>
      <w:r>
        <w:rPr>
          <w:spacing w:val="5"/>
          <w:sz w:val="20"/>
        </w:rPr>
        <w:t> </w:t>
      </w:r>
      <w:r>
        <w:rPr>
          <w:sz w:val="20"/>
        </w:rPr>
        <w:t>W.</w:t>
      </w:r>
      <w:r>
        <w:rPr>
          <w:spacing w:val="5"/>
          <w:sz w:val="20"/>
        </w:rPr>
        <w:t> </w:t>
      </w:r>
      <w:r>
        <w:rPr>
          <w:sz w:val="20"/>
        </w:rPr>
        <w:t>M.</w:t>
      </w:r>
      <w:r>
        <w:rPr>
          <w:spacing w:val="5"/>
          <w:sz w:val="20"/>
        </w:rPr>
        <w:t> </w:t>
      </w:r>
      <w:r>
        <w:rPr>
          <w:sz w:val="20"/>
        </w:rPr>
        <w:t>Post,</w:t>
      </w:r>
      <w:r>
        <w:rPr>
          <w:spacing w:val="5"/>
          <w:sz w:val="20"/>
        </w:rPr>
        <w:t> </w:t>
      </w:r>
      <w:r>
        <w:rPr>
          <w:sz w:val="20"/>
        </w:rPr>
        <w:t>M.</w:t>
      </w:r>
      <w:r>
        <w:rPr>
          <w:spacing w:val="5"/>
          <w:sz w:val="20"/>
        </w:rPr>
        <w:t> </w:t>
      </w:r>
      <w:r>
        <w:rPr>
          <w:sz w:val="20"/>
        </w:rPr>
        <w:t>L.</w:t>
      </w:r>
      <w:r>
        <w:rPr>
          <w:spacing w:val="5"/>
          <w:sz w:val="20"/>
        </w:rPr>
        <w:t> </w:t>
      </w:r>
      <w:r>
        <w:rPr>
          <w:sz w:val="20"/>
        </w:rPr>
        <w:t>Van</w:t>
      </w:r>
      <w:r>
        <w:rPr>
          <w:spacing w:val="8"/>
          <w:sz w:val="20"/>
        </w:rPr>
        <w:t> </w:t>
      </w:r>
      <w:r>
        <w:rPr>
          <w:sz w:val="20"/>
        </w:rPr>
        <w:t>Mierlo,</w:t>
      </w:r>
      <w:r>
        <w:rPr>
          <w:spacing w:val="5"/>
          <w:sz w:val="20"/>
        </w:rPr>
        <w:t> </w:t>
      </w:r>
      <w:r>
        <w:rPr>
          <w:sz w:val="20"/>
        </w:rPr>
        <w:t>G.</w:t>
      </w:r>
      <w:r>
        <w:rPr>
          <w:spacing w:val="5"/>
          <w:sz w:val="20"/>
        </w:rPr>
        <w:t> </w:t>
      </w:r>
      <w:r>
        <w:rPr>
          <w:sz w:val="20"/>
        </w:rPr>
        <w:t>A.</w:t>
      </w:r>
      <w:r>
        <w:rPr>
          <w:spacing w:val="5"/>
          <w:sz w:val="20"/>
        </w:rPr>
        <w:t> </w:t>
      </w:r>
      <w:r>
        <w:rPr>
          <w:sz w:val="20"/>
        </w:rPr>
        <w:t>M.</w:t>
      </w:r>
      <w:r>
        <w:rPr>
          <w:spacing w:val="1"/>
          <w:sz w:val="20"/>
        </w:rPr>
        <w:t> </w:t>
      </w:r>
      <w:r>
        <w:rPr>
          <w:sz w:val="20"/>
        </w:rPr>
        <w:t>Van</w:t>
      </w:r>
      <w:r>
        <w:rPr>
          <w:spacing w:val="8"/>
          <w:sz w:val="20"/>
        </w:rPr>
        <w:t> </w:t>
      </w:r>
      <w:r>
        <w:rPr>
          <w:sz w:val="20"/>
        </w:rPr>
        <w:t>Den</w:t>
      </w:r>
      <w:r>
        <w:rPr>
          <w:spacing w:val="8"/>
          <w:sz w:val="20"/>
        </w:rPr>
        <w:t> </w:t>
      </w:r>
      <w:r>
        <w:rPr>
          <w:sz w:val="20"/>
        </w:rPr>
        <w:t>Bos,</w:t>
      </w:r>
      <w:r>
        <w:rPr>
          <w:spacing w:val="5"/>
          <w:sz w:val="20"/>
        </w:rPr>
        <w:t> </w:t>
      </w:r>
      <w:r>
        <w:rPr>
          <w:sz w:val="20"/>
        </w:rPr>
        <w:t>J.</w:t>
      </w:r>
      <w:r>
        <w:rPr>
          <w:spacing w:val="5"/>
          <w:sz w:val="20"/>
        </w:rPr>
        <w:t> </w:t>
      </w:r>
      <w:r>
        <w:rPr>
          <w:sz w:val="20"/>
        </w:rPr>
        <w:t>M.</w:t>
      </w:r>
      <w:r>
        <w:rPr>
          <w:spacing w:val="5"/>
          <w:sz w:val="20"/>
        </w:rPr>
        <w:t> </w:t>
      </w:r>
      <w:r>
        <w:rPr>
          <w:sz w:val="20"/>
        </w:rPr>
        <w:t>D.</w:t>
      </w:r>
      <w:r>
        <w:rPr>
          <w:spacing w:val="5"/>
          <w:sz w:val="20"/>
        </w:rPr>
        <w:t> </w:t>
      </w:r>
      <w:r>
        <w:rPr>
          <w:sz w:val="20"/>
        </w:rPr>
        <w:t>M.</w:t>
      </w:r>
      <w:r>
        <w:rPr>
          <w:spacing w:val="5"/>
          <w:sz w:val="20"/>
        </w:rPr>
        <w:t> </w:t>
      </w:r>
      <w:r>
        <w:rPr>
          <w:sz w:val="20"/>
        </w:rPr>
        <w:t>Ginkel, and</w:t>
      </w:r>
      <w:r>
        <w:rPr>
          <w:spacing w:val="4"/>
          <w:sz w:val="20"/>
        </w:rPr>
        <w:t> </w:t>
      </w:r>
      <w:r>
        <w:rPr>
          <w:spacing w:val="-5"/>
          <w:sz w:val="20"/>
        </w:rPr>
        <w:t>J.</w:t>
      </w:r>
    </w:p>
    <w:p>
      <w:pPr>
        <w:pStyle w:val="BodyText"/>
        <w:spacing w:line="357" w:lineRule="auto" w:before="115"/>
        <w:ind w:left="876" w:right="301"/>
        <w:jc w:val="both"/>
      </w:pPr>
      <w:r>
        <w:rPr/>
        <w:t>M. A. Visser-meily, “Patient Education and Counseling Caregiver burden and emotional problems in partners of stroke patients at two months and one year post-stroke</w:t>
      </w:r>
      <w:r>
        <w:rPr>
          <w:spacing w:val="-13"/>
        </w:rPr>
        <w:t> </w:t>
      </w:r>
      <w:r>
        <w:rPr/>
        <w:t>: Determinants and prediction,” </w:t>
      </w:r>
      <w:r>
        <w:rPr>
          <w:i/>
        </w:rPr>
        <w:t>Patient Educ. Couns.</w:t>
      </w:r>
      <w:r>
        <w:rPr/>
        <w:t>, vol. 99, no. 10, pp. 1632–1640, 2016.</w:t>
      </w:r>
    </w:p>
    <w:p>
      <w:pPr>
        <w:pStyle w:val="ListParagraph"/>
        <w:numPr>
          <w:ilvl w:val="0"/>
          <w:numId w:val="15"/>
        </w:numPr>
        <w:tabs>
          <w:tab w:pos="874" w:val="left" w:leader="none"/>
          <w:tab w:pos="876" w:val="left" w:leader="none"/>
        </w:tabs>
        <w:spacing w:line="360" w:lineRule="auto" w:before="124" w:after="0"/>
        <w:ind w:left="876" w:right="307" w:hanging="428"/>
        <w:jc w:val="both"/>
        <w:rPr>
          <w:sz w:val="20"/>
        </w:rPr>
      </w:pPr>
      <w:r>
        <w:rPr>
          <w:sz w:val="20"/>
        </w:rPr>
        <w:t>A. Hesamzadeh, A. Dalvandi, S. B. Maddah, M. F. Khoshknab, and F. Ahmadi, “Family</w:t>
      </w:r>
      <w:r>
        <w:rPr>
          <w:spacing w:val="-1"/>
          <w:sz w:val="20"/>
        </w:rPr>
        <w:t> </w:t>
      </w:r>
      <w:r>
        <w:rPr>
          <w:sz w:val="20"/>
        </w:rPr>
        <w:t>Caregivers ’ Experiences of Stroke Recovery Among Older Adults Living in Iran</w:t>
      </w:r>
      <w:r>
        <w:rPr>
          <w:spacing w:val="-13"/>
          <w:sz w:val="20"/>
        </w:rPr>
        <w:t> </w:t>
      </w:r>
      <w:r>
        <w:rPr>
          <w:sz w:val="20"/>
        </w:rPr>
        <w:t>: A Qualitative Study,” no. 12, </w:t>
      </w:r>
      <w:r>
        <w:rPr>
          <w:spacing w:val="-2"/>
          <w:sz w:val="20"/>
        </w:rPr>
        <w:t>2016.</w:t>
      </w:r>
    </w:p>
    <w:p>
      <w:pPr>
        <w:pStyle w:val="ListParagraph"/>
        <w:numPr>
          <w:ilvl w:val="0"/>
          <w:numId w:val="15"/>
        </w:numPr>
        <w:tabs>
          <w:tab w:pos="874" w:val="left" w:leader="none"/>
          <w:tab w:pos="876" w:val="left" w:leader="none"/>
        </w:tabs>
        <w:spacing w:line="360" w:lineRule="auto" w:before="123" w:after="0"/>
        <w:ind w:left="876" w:right="299" w:hanging="428"/>
        <w:jc w:val="both"/>
        <w:rPr>
          <w:sz w:val="20"/>
        </w:rPr>
      </w:pPr>
      <w:r>
        <w:rPr>
          <w:sz w:val="20"/>
        </w:rPr>
        <w:t>N. Dehghan Nayeri, S. Mohammadi, S. Pedram Razi, and A. Kazemnejad, “Investigating the effects of a family-centered care program on stroke patients’ adherence to their therapeutic</w:t>
      </w:r>
      <w:r>
        <w:rPr>
          <w:spacing w:val="-2"/>
          <w:sz w:val="20"/>
        </w:rPr>
        <w:t> </w:t>
      </w:r>
      <w:r>
        <w:rPr>
          <w:sz w:val="20"/>
        </w:rPr>
        <w:t>regimens,” </w:t>
      </w:r>
      <w:r>
        <w:rPr>
          <w:i/>
          <w:sz w:val="20"/>
        </w:rPr>
        <w:t>Contemp. Nurse</w:t>
      </w:r>
      <w:r>
        <w:rPr>
          <w:sz w:val="20"/>
        </w:rPr>
        <w:t>, vol. 47, no. 1–2, pp. 88–96, Apr. 2014.</w:t>
      </w:r>
    </w:p>
    <w:p>
      <w:pPr>
        <w:pStyle w:val="ListParagraph"/>
        <w:numPr>
          <w:ilvl w:val="0"/>
          <w:numId w:val="15"/>
        </w:numPr>
        <w:tabs>
          <w:tab w:pos="874" w:val="left" w:leader="none"/>
          <w:tab w:pos="876" w:val="left" w:leader="none"/>
        </w:tabs>
        <w:spacing w:line="360" w:lineRule="auto" w:before="117" w:after="0"/>
        <w:ind w:left="876" w:right="298" w:hanging="428"/>
        <w:jc w:val="both"/>
        <w:rPr>
          <w:sz w:val="20"/>
        </w:rPr>
      </w:pPr>
      <w:r>
        <w:rPr>
          <w:sz w:val="20"/>
        </w:rPr>
        <w:t>B. J. Lutz </w:t>
      </w:r>
      <w:r>
        <w:rPr>
          <w:i/>
          <w:sz w:val="20"/>
        </w:rPr>
        <w:t>et al.</w:t>
      </w:r>
      <w:r>
        <w:rPr>
          <w:sz w:val="20"/>
        </w:rPr>
        <w:t>, “Improving</w:t>
      </w:r>
      <w:r>
        <w:rPr>
          <w:spacing w:val="-2"/>
          <w:sz w:val="20"/>
        </w:rPr>
        <w:t> </w:t>
      </w:r>
      <w:r>
        <w:rPr>
          <w:sz w:val="20"/>
        </w:rPr>
        <w:t>Stroke</w:t>
      </w:r>
      <w:r>
        <w:rPr>
          <w:spacing w:val="-4"/>
          <w:sz w:val="20"/>
        </w:rPr>
        <w:t> </w:t>
      </w:r>
      <w:r>
        <w:rPr>
          <w:sz w:val="20"/>
        </w:rPr>
        <w:t>Caregiver Readiness</w:t>
      </w:r>
      <w:r>
        <w:rPr>
          <w:spacing w:val="-3"/>
          <w:sz w:val="20"/>
        </w:rPr>
        <w:t> </w:t>
      </w:r>
      <w:r>
        <w:rPr>
          <w:sz w:val="20"/>
        </w:rPr>
        <w:t>for Transition from Inpatient Rehabilitation to Home,” </w:t>
      </w:r>
      <w:r>
        <w:rPr>
          <w:i/>
          <w:sz w:val="20"/>
        </w:rPr>
        <w:t>Gerontologist</w:t>
      </w:r>
      <w:r>
        <w:rPr>
          <w:sz w:val="20"/>
        </w:rPr>
        <w:t>, vol. 57, no. 5, pp. 880–889, 2017.</w:t>
      </w:r>
    </w:p>
    <w:p>
      <w:pPr>
        <w:pStyle w:val="ListParagraph"/>
        <w:numPr>
          <w:ilvl w:val="0"/>
          <w:numId w:val="15"/>
        </w:numPr>
        <w:tabs>
          <w:tab w:pos="874" w:val="left" w:leader="none"/>
          <w:tab w:pos="876" w:val="left" w:leader="none"/>
        </w:tabs>
        <w:spacing w:line="360" w:lineRule="auto" w:before="121" w:after="0"/>
        <w:ind w:left="876" w:right="307" w:hanging="428"/>
        <w:jc w:val="both"/>
        <w:rPr>
          <w:sz w:val="20"/>
        </w:rPr>
      </w:pPr>
      <w:r>
        <w:rPr>
          <w:sz w:val="20"/>
        </w:rPr>
        <w:t>C. Tseng, G. Huang, P. Yu, and M. Lou, “A Qualitative Study of Family Caregiver Experiences of Managing Incontinence in Stroke Survivors,” pp. 1–13, 2015.</w:t>
      </w:r>
    </w:p>
    <w:sectPr>
      <w:pgSz w:w="11910" w:h="16840"/>
      <w:pgMar w:header="709" w:footer="854" w:top="1580" w:bottom="1040" w:left="1275" w:right="113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libri">
    <w:altName w:val="Calibri"/>
    <w:charset w:val="1"/>
    <w:family w:val="roman"/>
    <w:pitch w:val="variable"/>
  </w:font>
  <w:font w:name="Segoe UI Symbol">
    <w:altName w:val="Segoe UI Symbol"/>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218176">
              <wp:simplePos x="0" y="0"/>
              <wp:positionH relativeFrom="page">
                <wp:posOffset>902004</wp:posOffset>
              </wp:positionH>
              <wp:positionV relativeFrom="page">
                <wp:posOffset>10010626</wp:posOffset>
              </wp:positionV>
              <wp:extent cx="3104515" cy="137160"/>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3104515" cy="137160"/>
                      </a:xfrm>
                      <a:prstGeom prst="rect">
                        <a:avLst/>
                      </a:prstGeom>
                    </wps:spPr>
                    <wps:txbx>
                      <w:txbxContent>
                        <w:p>
                          <w:pPr>
                            <w:spacing w:before="11"/>
                            <w:ind w:left="20" w:right="0" w:firstLine="0"/>
                            <w:jc w:val="left"/>
                            <w:rPr>
                              <w:b/>
                              <w:sz w:val="16"/>
                            </w:rPr>
                          </w:pPr>
                          <w:r>
                            <w:rPr>
                              <w:b/>
                              <w:sz w:val="16"/>
                            </w:rPr>
                            <w:t>Received:</w:t>
                          </w:r>
                          <w:r>
                            <w:rPr>
                              <w:b/>
                              <w:spacing w:val="-4"/>
                              <w:sz w:val="16"/>
                            </w:rPr>
                            <w:t> </w:t>
                          </w:r>
                          <w:r>
                            <w:rPr>
                              <w:b/>
                              <w:sz w:val="16"/>
                            </w:rPr>
                            <w:t>27</w:t>
                          </w:r>
                          <w:r>
                            <w:rPr>
                              <w:b/>
                              <w:spacing w:val="-1"/>
                              <w:sz w:val="16"/>
                            </w:rPr>
                            <w:t> </w:t>
                          </w:r>
                          <w:r>
                            <w:rPr>
                              <w:b/>
                              <w:sz w:val="16"/>
                            </w:rPr>
                            <w:t>Mar</w:t>
                          </w:r>
                          <w:r>
                            <w:rPr>
                              <w:b/>
                              <w:spacing w:val="-3"/>
                              <w:sz w:val="16"/>
                            </w:rPr>
                            <w:t> </w:t>
                          </w:r>
                          <w:r>
                            <w:rPr>
                              <w:b/>
                              <w:sz w:val="16"/>
                            </w:rPr>
                            <w:t>2020</w:t>
                          </w:r>
                          <w:r>
                            <w:rPr>
                              <w:b/>
                              <w:spacing w:val="-1"/>
                              <w:sz w:val="16"/>
                            </w:rPr>
                            <w:t> </w:t>
                          </w:r>
                          <w:r>
                            <w:rPr>
                              <w:b/>
                              <w:sz w:val="16"/>
                            </w:rPr>
                            <w:t>|</w:t>
                          </w:r>
                          <w:r>
                            <w:rPr>
                              <w:b/>
                              <w:spacing w:val="-9"/>
                              <w:sz w:val="16"/>
                            </w:rPr>
                            <w:t> </w:t>
                          </w:r>
                          <w:r>
                            <w:rPr>
                              <w:b/>
                              <w:sz w:val="16"/>
                            </w:rPr>
                            <w:t>Revised:</w:t>
                          </w:r>
                          <w:r>
                            <w:rPr>
                              <w:b/>
                              <w:spacing w:val="-4"/>
                              <w:sz w:val="16"/>
                            </w:rPr>
                            <w:t> </w:t>
                          </w:r>
                          <w:r>
                            <w:rPr>
                              <w:b/>
                              <w:sz w:val="16"/>
                            </w:rPr>
                            <w:t>20</w:t>
                          </w:r>
                          <w:r>
                            <w:rPr>
                              <w:b/>
                              <w:spacing w:val="4"/>
                              <w:sz w:val="16"/>
                            </w:rPr>
                            <w:t> </w:t>
                          </w:r>
                          <w:r>
                            <w:rPr>
                              <w:b/>
                              <w:sz w:val="16"/>
                            </w:rPr>
                            <w:t>Apr</w:t>
                          </w:r>
                          <w:r>
                            <w:rPr>
                              <w:b/>
                              <w:spacing w:val="2"/>
                              <w:sz w:val="16"/>
                            </w:rPr>
                            <w:t> </w:t>
                          </w:r>
                          <w:r>
                            <w:rPr>
                              <w:b/>
                              <w:sz w:val="16"/>
                            </w:rPr>
                            <w:t>2020</w:t>
                          </w:r>
                          <w:r>
                            <w:rPr>
                              <w:b/>
                              <w:spacing w:val="-1"/>
                              <w:sz w:val="16"/>
                            </w:rPr>
                            <w:t> </w:t>
                          </w:r>
                          <w:r>
                            <w:rPr>
                              <w:b/>
                              <w:sz w:val="16"/>
                            </w:rPr>
                            <w:t>|</w:t>
                          </w:r>
                          <w:r>
                            <w:rPr>
                              <w:b/>
                              <w:spacing w:val="-5"/>
                              <w:sz w:val="16"/>
                            </w:rPr>
                            <w:t> </w:t>
                          </w:r>
                          <w:r>
                            <w:rPr>
                              <w:b/>
                              <w:sz w:val="16"/>
                            </w:rPr>
                            <w:t>Accepted:</w:t>
                          </w:r>
                          <w:r>
                            <w:rPr>
                              <w:b/>
                              <w:spacing w:val="-3"/>
                              <w:sz w:val="16"/>
                            </w:rPr>
                            <w:t> </w:t>
                          </w:r>
                          <w:r>
                            <w:rPr>
                              <w:b/>
                              <w:sz w:val="16"/>
                            </w:rPr>
                            <w:t>05</w:t>
                          </w:r>
                          <w:r>
                            <w:rPr>
                              <w:b/>
                              <w:spacing w:val="-1"/>
                              <w:sz w:val="16"/>
                            </w:rPr>
                            <w:t> </w:t>
                          </w:r>
                          <w:r>
                            <w:rPr>
                              <w:b/>
                              <w:sz w:val="16"/>
                            </w:rPr>
                            <w:t>May</w:t>
                          </w:r>
                          <w:r>
                            <w:rPr>
                              <w:b/>
                              <w:spacing w:val="-7"/>
                              <w:sz w:val="16"/>
                            </w:rPr>
                            <w:t> </w:t>
                          </w:r>
                          <w:r>
                            <w:rPr>
                              <w:b/>
                              <w:spacing w:val="-4"/>
                              <w:sz w:val="16"/>
                            </w:rPr>
                            <w:t>2020</w:t>
                          </w:r>
                        </w:p>
                      </w:txbxContent>
                    </wps:txbx>
                    <wps:bodyPr wrap="square" lIns="0" tIns="0" rIns="0" bIns="0" rtlCol="0">
                      <a:noAutofit/>
                    </wps:bodyPr>
                  </wps:wsp>
                </a:graphicData>
              </a:graphic>
            </wp:anchor>
          </w:drawing>
        </mc:Choice>
        <mc:Fallback>
          <w:pict>
            <v:shape style="position:absolute;margin-left:71.024002pt;margin-top:788.238342pt;width:244.45pt;height:10.8pt;mso-position-horizontal-relative:page;mso-position-vertical-relative:page;z-index:-16098304" type="#_x0000_t202" id="docshape3" filled="false" stroked="false">
              <v:textbox inset="0,0,0,0">
                <w:txbxContent>
                  <w:p>
                    <w:pPr>
                      <w:spacing w:before="11"/>
                      <w:ind w:left="20" w:right="0" w:firstLine="0"/>
                      <w:jc w:val="left"/>
                      <w:rPr>
                        <w:b/>
                        <w:sz w:val="16"/>
                      </w:rPr>
                    </w:pPr>
                    <w:r>
                      <w:rPr>
                        <w:b/>
                        <w:sz w:val="16"/>
                      </w:rPr>
                      <w:t>Received:</w:t>
                    </w:r>
                    <w:r>
                      <w:rPr>
                        <w:b/>
                        <w:spacing w:val="-4"/>
                        <w:sz w:val="16"/>
                      </w:rPr>
                      <w:t> </w:t>
                    </w:r>
                    <w:r>
                      <w:rPr>
                        <w:b/>
                        <w:sz w:val="16"/>
                      </w:rPr>
                      <w:t>27</w:t>
                    </w:r>
                    <w:r>
                      <w:rPr>
                        <w:b/>
                        <w:spacing w:val="-1"/>
                        <w:sz w:val="16"/>
                      </w:rPr>
                      <w:t> </w:t>
                    </w:r>
                    <w:r>
                      <w:rPr>
                        <w:b/>
                        <w:sz w:val="16"/>
                      </w:rPr>
                      <w:t>Mar</w:t>
                    </w:r>
                    <w:r>
                      <w:rPr>
                        <w:b/>
                        <w:spacing w:val="-3"/>
                        <w:sz w:val="16"/>
                      </w:rPr>
                      <w:t> </w:t>
                    </w:r>
                    <w:r>
                      <w:rPr>
                        <w:b/>
                        <w:sz w:val="16"/>
                      </w:rPr>
                      <w:t>2020</w:t>
                    </w:r>
                    <w:r>
                      <w:rPr>
                        <w:b/>
                        <w:spacing w:val="-1"/>
                        <w:sz w:val="16"/>
                      </w:rPr>
                      <w:t> </w:t>
                    </w:r>
                    <w:r>
                      <w:rPr>
                        <w:b/>
                        <w:sz w:val="16"/>
                      </w:rPr>
                      <w:t>|</w:t>
                    </w:r>
                    <w:r>
                      <w:rPr>
                        <w:b/>
                        <w:spacing w:val="-9"/>
                        <w:sz w:val="16"/>
                      </w:rPr>
                      <w:t> </w:t>
                    </w:r>
                    <w:r>
                      <w:rPr>
                        <w:b/>
                        <w:sz w:val="16"/>
                      </w:rPr>
                      <w:t>Revised:</w:t>
                    </w:r>
                    <w:r>
                      <w:rPr>
                        <w:b/>
                        <w:spacing w:val="-4"/>
                        <w:sz w:val="16"/>
                      </w:rPr>
                      <w:t> </w:t>
                    </w:r>
                    <w:r>
                      <w:rPr>
                        <w:b/>
                        <w:sz w:val="16"/>
                      </w:rPr>
                      <w:t>20</w:t>
                    </w:r>
                    <w:r>
                      <w:rPr>
                        <w:b/>
                        <w:spacing w:val="4"/>
                        <w:sz w:val="16"/>
                      </w:rPr>
                      <w:t> </w:t>
                    </w:r>
                    <w:r>
                      <w:rPr>
                        <w:b/>
                        <w:sz w:val="16"/>
                      </w:rPr>
                      <w:t>Apr</w:t>
                    </w:r>
                    <w:r>
                      <w:rPr>
                        <w:b/>
                        <w:spacing w:val="2"/>
                        <w:sz w:val="16"/>
                      </w:rPr>
                      <w:t> </w:t>
                    </w:r>
                    <w:r>
                      <w:rPr>
                        <w:b/>
                        <w:sz w:val="16"/>
                      </w:rPr>
                      <w:t>2020</w:t>
                    </w:r>
                    <w:r>
                      <w:rPr>
                        <w:b/>
                        <w:spacing w:val="-1"/>
                        <w:sz w:val="16"/>
                      </w:rPr>
                      <w:t> </w:t>
                    </w:r>
                    <w:r>
                      <w:rPr>
                        <w:b/>
                        <w:sz w:val="16"/>
                      </w:rPr>
                      <w:t>|</w:t>
                    </w:r>
                    <w:r>
                      <w:rPr>
                        <w:b/>
                        <w:spacing w:val="-5"/>
                        <w:sz w:val="16"/>
                      </w:rPr>
                      <w:t> </w:t>
                    </w:r>
                    <w:r>
                      <w:rPr>
                        <w:b/>
                        <w:sz w:val="16"/>
                      </w:rPr>
                      <w:t>Accepted:</w:t>
                    </w:r>
                    <w:r>
                      <w:rPr>
                        <w:b/>
                        <w:spacing w:val="-3"/>
                        <w:sz w:val="16"/>
                      </w:rPr>
                      <w:t> </w:t>
                    </w:r>
                    <w:r>
                      <w:rPr>
                        <w:b/>
                        <w:sz w:val="16"/>
                      </w:rPr>
                      <w:t>05</w:t>
                    </w:r>
                    <w:r>
                      <w:rPr>
                        <w:b/>
                        <w:spacing w:val="-1"/>
                        <w:sz w:val="16"/>
                      </w:rPr>
                      <w:t> </w:t>
                    </w:r>
                    <w:r>
                      <w:rPr>
                        <w:b/>
                        <w:sz w:val="16"/>
                      </w:rPr>
                      <w:t>May</w:t>
                    </w:r>
                    <w:r>
                      <w:rPr>
                        <w:b/>
                        <w:spacing w:val="-7"/>
                        <w:sz w:val="16"/>
                      </w:rPr>
                      <w:t> </w:t>
                    </w:r>
                    <w:r>
                      <w:rPr>
                        <w:b/>
                        <w:spacing w:val="-4"/>
                        <w:sz w:val="16"/>
                      </w:rPr>
                      <w:t>2020</w:t>
                    </w:r>
                  </w:p>
                </w:txbxContent>
              </v:textbox>
              <w10:wrap type="none"/>
            </v:shape>
          </w:pict>
        </mc:Fallback>
      </mc:AlternateContent>
    </w:r>
    <w:r>
      <w:rPr/>
      <mc:AlternateContent>
        <mc:Choice Requires="wps">
          <w:drawing>
            <wp:anchor distT="0" distB="0" distL="0" distR="0" allowOverlap="1" layoutInCell="1" locked="0" behindDoc="1" simplePos="0" relativeHeight="487218688">
              <wp:simplePos x="0" y="0"/>
              <wp:positionH relativeFrom="page">
                <wp:posOffset>6322440</wp:posOffset>
              </wp:positionH>
              <wp:positionV relativeFrom="page">
                <wp:posOffset>10010626</wp:posOffset>
              </wp:positionV>
              <wp:extent cx="347980" cy="13716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347980" cy="137160"/>
                      </a:xfrm>
                      <a:prstGeom prst="rect">
                        <a:avLst/>
                      </a:prstGeom>
                    </wps:spPr>
                    <wps:txbx>
                      <w:txbxContent>
                        <w:p>
                          <w:pPr>
                            <w:spacing w:before="11"/>
                            <w:ind w:left="60" w:right="0" w:firstLine="0"/>
                            <w:jc w:val="left"/>
                            <w:rPr>
                              <w:b/>
                              <w:sz w:val="16"/>
                            </w:rPr>
                          </w:pPr>
                          <w:r>
                            <w:rPr>
                              <w:b/>
                              <w:spacing w:val="-2"/>
                              <w:sz w:val="16"/>
                            </w:rPr>
                            <w:fldChar w:fldCharType="begin"/>
                          </w:r>
                          <w:r>
                            <w:rPr>
                              <w:b/>
                              <w:spacing w:val="-2"/>
                              <w:sz w:val="16"/>
                            </w:rPr>
                            <w:instrText> PAGE </w:instrText>
                          </w:r>
                          <w:r>
                            <w:rPr>
                              <w:b/>
                              <w:spacing w:val="-2"/>
                              <w:sz w:val="16"/>
                            </w:rPr>
                            <w:fldChar w:fldCharType="separate"/>
                          </w:r>
                          <w:r>
                            <w:rPr>
                              <w:b/>
                              <w:spacing w:val="-2"/>
                              <w:sz w:val="16"/>
                            </w:rPr>
                            <w:t>11004</w:t>
                          </w:r>
                          <w:r>
                            <w:rPr>
                              <w:b/>
                              <w:spacing w:val="-2"/>
                              <w:sz w:val="16"/>
                            </w:rPr>
                            <w:fldChar w:fldCharType="end"/>
                          </w:r>
                        </w:p>
                      </w:txbxContent>
                    </wps:txbx>
                    <wps:bodyPr wrap="square" lIns="0" tIns="0" rIns="0" bIns="0" rtlCol="0">
                      <a:noAutofit/>
                    </wps:bodyPr>
                  </wps:wsp>
                </a:graphicData>
              </a:graphic>
            </wp:anchor>
          </w:drawing>
        </mc:Choice>
        <mc:Fallback>
          <w:pict>
            <v:shape style="position:absolute;margin-left:497.829987pt;margin-top:788.238342pt;width:27.4pt;height:10.8pt;mso-position-horizontal-relative:page;mso-position-vertical-relative:page;z-index:-16097792" type="#_x0000_t202" id="docshape4" filled="false" stroked="false">
              <v:textbox inset="0,0,0,0">
                <w:txbxContent>
                  <w:p>
                    <w:pPr>
                      <w:spacing w:before="11"/>
                      <w:ind w:left="60" w:right="0" w:firstLine="0"/>
                      <w:jc w:val="left"/>
                      <w:rPr>
                        <w:b/>
                        <w:sz w:val="16"/>
                      </w:rPr>
                    </w:pPr>
                    <w:r>
                      <w:rPr>
                        <w:b/>
                        <w:spacing w:val="-2"/>
                        <w:sz w:val="16"/>
                      </w:rPr>
                      <w:fldChar w:fldCharType="begin"/>
                    </w:r>
                    <w:r>
                      <w:rPr>
                        <w:b/>
                        <w:spacing w:val="-2"/>
                        <w:sz w:val="16"/>
                      </w:rPr>
                      <w:instrText> PAGE </w:instrText>
                    </w:r>
                    <w:r>
                      <w:rPr>
                        <w:b/>
                        <w:spacing w:val="-2"/>
                        <w:sz w:val="16"/>
                      </w:rPr>
                      <w:fldChar w:fldCharType="separate"/>
                    </w:r>
                    <w:r>
                      <w:rPr>
                        <w:b/>
                        <w:spacing w:val="-2"/>
                        <w:sz w:val="16"/>
                      </w:rPr>
                      <w:t>11004</w:t>
                    </w:r>
                    <w:r>
                      <w:rPr>
                        <w:b/>
                        <w:spacing w:val="-2"/>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217152">
              <wp:simplePos x="0" y="0"/>
              <wp:positionH relativeFrom="page">
                <wp:posOffset>914196</wp:posOffset>
              </wp:positionH>
              <wp:positionV relativeFrom="page">
                <wp:posOffset>437418</wp:posOffset>
              </wp:positionV>
              <wp:extent cx="3129915" cy="13716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129915" cy="137160"/>
                      </a:xfrm>
                      <a:prstGeom prst="rect">
                        <a:avLst/>
                      </a:prstGeom>
                    </wps:spPr>
                    <wps:txbx>
                      <w:txbxContent>
                        <w:p>
                          <w:pPr>
                            <w:spacing w:before="11"/>
                            <w:ind w:left="20" w:right="0" w:firstLine="0"/>
                            <w:jc w:val="left"/>
                            <w:rPr>
                              <w:sz w:val="16"/>
                            </w:rPr>
                          </w:pPr>
                          <w:r>
                            <w:rPr>
                              <w:sz w:val="16"/>
                            </w:rPr>
                            <w:t>International</w:t>
                          </w:r>
                          <w:r>
                            <w:rPr>
                              <w:spacing w:val="-3"/>
                              <w:sz w:val="16"/>
                            </w:rPr>
                            <w:t> </w:t>
                          </w:r>
                          <w:r>
                            <w:rPr>
                              <w:sz w:val="16"/>
                            </w:rPr>
                            <w:t>Journal</w:t>
                          </w:r>
                          <w:r>
                            <w:rPr>
                              <w:spacing w:val="-2"/>
                              <w:sz w:val="16"/>
                            </w:rPr>
                            <w:t> </w:t>
                          </w:r>
                          <w:r>
                            <w:rPr>
                              <w:sz w:val="16"/>
                            </w:rPr>
                            <w:t>of</w:t>
                          </w:r>
                          <w:r>
                            <w:rPr>
                              <w:spacing w:val="-6"/>
                              <w:sz w:val="16"/>
                            </w:rPr>
                            <w:t> </w:t>
                          </w:r>
                          <w:r>
                            <w:rPr>
                              <w:sz w:val="16"/>
                            </w:rPr>
                            <w:t>Psychosocial</w:t>
                          </w:r>
                          <w:r>
                            <w:rPr>
                              <w:spacing w:val="-2"/>
                              <w:sz w:val="16"/>
                            </w:rPr>
                            <w:t> </w:t>
                          </w:r>
                          <w:r>
                            <w:rPr>
                              <w:sz w:val="16"/>
                            </w:rPr>
                            <w:t>Rehabilitation,</w:t>
                          </w:r>
                          <w:r>
                            <w:rPr>
                              <w:spacing w:val="-4"/>
                              <w:sz w:val="16"/>
                            </w:rPr>
                            <w:t> </w:t>
                          </w:r>
                          <w:r>
                            <w:rPr>
                              <w:sz w:val="16"/>
                            </w:rPr>
                            <w:t>Vol.</w:t>
                          </w:r>
                          <w:r>
                            <w:rPr>
                              <w:spacing w:val="-3"/>
                              <w:sz w:val="16"/>
                            </w:rPr>
                            <w:t> </w:t>
                          </w:r>
                          <w:r>
                            <w:rPr>
                              <w:sz w:val="16"/>
                            </w:rPr>
                            <w:t>24,</w:t>
                          </w:r>
                          <w:r>
                            <w:rPr>
                              <w:spacing w:val="-1"/>
                              <w:sz w:val="16"/>
                            </w:rPr>
                            <w:t> </w:t>
                          </w:r>
                          <w:r>
                            <w:rPr>
                              <w:sz w:val="16"/>
                            </w:rPr>
                            <w:t>Issue</w:t>
                          </w:r>
                          <w:r>
                            <w:rPr>
                              <w:spacing w:val="-9"/>
                              <w:sz w:val="16"/>
                            </w:rPr>
                            <w:t> </w:t>
                          </w:r>
                          <w:r>
                            <w:rPr>
                              <w:sz w:val="16"/>
                            </w:rPr>
                            <w:t>08,</w:t>
                          </w:r>
                          <w:r>
                            <w:rPr>
                              <w:spacing w:val="-7"/>
                              <w:sz w:val="16"/>
                            </w:rPr>
                            <w:t> </w:t>
                          </w:r>
                          <w:r>
                            <w:rPr>
                              <w:spacing w:val="-4"/>
                              <w:sz w:val="16"/>
                            </w:rPr>
                            <w:t>2020</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984001pt;margin-top:34.442368pt;width:246.45pt;height:10.8pt;mso-position-horizontal-relative:page;mso-position-vertical-relative:page;z-index:-16099328" type="#_x0000_t202" id="docshape1" filled="false" stroked="false">
              <v:textbox inset="0,0,0,0">
                <w:txbxContent>
                  <w:p>
                    <w:pPr>
                      <w:spacing w:before="11"/>
                      <w:ind w:left="20" w:right="0" w:firstLine="0"/>
                      <w:jc w:val="left"/>
                      <w:rPr>
                        <w:sz w:val="16"/>
                      </w:rPr>
                    </w:pPr>
                    <w:r>
                      <w:rPr>
                        <w:sz w:val="16"/>
                      </w:rPr>
                      <w:t>International</w:t>
                    </w:r>
                    <w:r>
                      <w:rPr>
                        <w:spacing w:val="-3"/>
                        <w:sz w:val="16"/>
                      </w:rPr>
                      <w:t> </w:t>
                    </w:r>
                    <w:r>
                      <w:rPr>
                        <w:sz w:val="16"/>
                      </w:rPr>
                      <w:t>Journal</w:t>
                    </w:r>
                    <w:r>
                      <w:rPr>
                        <w:spacing w:val="-2"/>
                        <w:sz w:val="16"/>
                      </w:rPr>
                      <w:t> </w:t>
                    </w:r>
                    <w:r>
                      <w:rPr>
                        <w:sz w:val="16"/>
                      </w:rPr>
                      <w:t>of</w:t>
                    </w:r>
                    <w:r>
                      <w:rPr>
                        <w:spacing w:val="-6"/>
                        <w:sz w:val="16"/>
                      </w:rPr>
                      <w:t> </w:t>
                    </w:r>
                    <w:r>
                      <w:rPr>
                        <w:sz w:val="16"/>
                      </w:rPr>
                      <w:t>Psychosocial</w:t>
                    </w:r>
                    <w:r>
                      <w:rPr>
                        <w:spacing w:val="-2"/>
                        <w:sz w:val="16"/>
                      </w:rPr>
                      <w:t> </w:t>
                    </w:r>
                    <w:r>
                      <w:rPr>
                        <w:sz w:val="16"/>
                      </w:rPr>
                      <w:t>Rehabilitation,</w:t>
                    </w:r>
                    <w:r>
                      <w:rPr>
                        <w:spacing w:val="-4"/>
                        <w:sz w:val="16"/>
                      </w:rPr>
                      <w:t> </w:t>
                    </w:r>
                    <w:r>
                      <w:rPr>
                        <w:sz w:val="16"/>
                      </w:rPr>
                      <w:t>Vol.</w:t>
                    </w:r>
                    <w:r>
                      <w:rPr>
                        <w:spacing w:val="-3"/>
                        <w:sz w:val="16"/>
                      </w:rPr>
                      <w:t> </w:t>
                    </w:r>
                    <w:r>
                      <w:rPr>
                        <w:sz w:val="16"/>
                      </w:rPr>
                      <w:t>24,</w:t>
                    </w:r>
                    <w:r>
                      <w:rPr>
                        <w:spacing w:val="-1"/>
                        <w:sz w:val="16"/>
                      </w:rPr>
                      <w:t> </w:t>
                    </w:r>
                    <w:r>
                      <w:rPr>
                        <w:sz w:val="16"/>
                      </w:rPr>
                      <w:t>Issue</w:t>
                    </w:r>
                    <w:r>
                      <w:rPr>
                        <w:spacing w:val="-9"/>
                        <w:sz w:val="16"/>
                      </w:rPr>
                      <w:t> </w:t>
                    </w:r>
                    <w:r>
                      <w:rPr>
                        <w:sz w:val="16"/>
                      </w:rPr>
                      <w:t>08,</w:t>
                    </w:r>
                    <w:r>
                      <w:rPr>
                        <w:spacing w:val="-7"/>
                        <w:sz w:val="16"/>
                      </w:rPr>
                      <w:t> </w:t>
                    </w:r>
                    <w:r>
                      <w:rPr>
                        <w:spacing w:val="-4"/>
                        <w:sz w:val="16"/>
                      </w:rPr>
                      <w:t>2020</w:t>
                    </w:r>
                  </w:p>
                </w:txbxContent>
              </v:textbox>
              <w10:wrap type="none"/>
            </v:shape>
          </w:pict>
        </mc:Fallback>
      </mc:AlternateContent>
    </w:r>
    <w:r>
      <w:rPr/>
      <mc:AlternateContent>
        <mc:Choice Requires="wps">
          <w:drawing>
            <wp:anchor distT="0" distB="0" distL="0" distR="0" allowOverlap="1" layoutInCell="1" locked="0" behindDoc="1" simplePos="0" relativeHeight="487217664">
              <wp:simplePos x="0" y="0"/>
              <wp:positionH relativeFrom="page">
                <wp:posOffset>914196</wp:posOffset>
              </wp:positionH>
              <wp:positionV relativeFrom="page">
                <wp:posOffset>672114</wp:posOffset>
              </wp:positionV>
              <wp:extent cx="742315" cy="13716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742315" cy="137160"/>
                      </a:xfrm>
                      <a:prstGeom prst="rect">
                        <a:avLst/>
                      </a:prstGeom>
                    </wps:spPr>
                    <wps:txbx>
                      <w:txbxContent>
                        <w:p>
                          <w:pPr>
                            <w:spacing w:before="11"/>
                            <w:ind w:left="20" w:right="0" w:firstLine="0"/>
                            <w:jc w:val="left"/>
                            <w:rPr>
                              <w:sz w:val="16"/>
                            </w:rPr>
                          </w:pPr>
                          <w:r>
                            <w:rPr>
                              <w:sz w:val="16"/>
                            </w:rPr>
                            <w:t>ISSN:</w:t>
                          </w:r>
                          <w:r>
                            <w:rPr>
                              <w:spacing w:val="-6"/>
                              <w:sz w:val="16"/>
                            </w:rPr>
                            <w:t> </w:t>
                          </w:r>
                          <w:r>
                            <w:rPr>
                              <w:sz w:val="16"/>
                            </w:rPr>
                            <w:t>1475-</w:t>
                          </w:r>
                          <w:r>
                            <w:rPr>
                              <w:spacing w:val="-4"/>
                              <w:sz w:val="16"/>
                            </w:rPr>
                            <w:t>7192</w:t>
                          </w:r>
                        </w:p>
                      </w:txbxContent>
                    </wps:txbx>
                    <wps:bodyPr wrap="square" lIns="0" tIns="0" rIns="0" bIns="0" rtlCol="0">
                      <a:noAutofit/>
                    </wps:bodyPr>
                  </wps:wsp>
                </a:graphicData>
              </a:graphic>
            </wp:anchor>
          </w:drawing>
        </mc:Choice>
        <mc:Fallback>
          <w:pict>
            <v:shape style="position:absolute;margin-left:71.984001pt;margin-top:52.922367pt;width:58.45pt;height:10.8pt;mso-position-horizontal-relative:page;mso-position-vertical-relative:page;z-index:-16098816" type="#_x0000_t202" id="docshape2" filled="false" stroked="false">
              <v:textbox inset="0,0,0,0">
                <w:txbxContent>
                  <w:p>
                    <w:pPr>
                      <w:spacing w:before="11"/>
                      <w:ind w:left="20" w:right="0" w:firstLine="0"/>
                      <w:jc w:val="left"/>
                      <w:rPr>
                        <w:sz w:val="16"/>
                      </w:rPr>
                    </w:pPr>
                    <w:r>
                      <w:rPr>
                        <w:sz w:val="16"/>
                      </w:rPr>
                      <w:t>ISSN:</w:t>
                    </w:r>
                    <w:r>
                      <w:rPr>
                        <w:spacing w:val="-6"/>
                        <w:sz w:val="16"/>
                      </w:rPr>
                      <w:t> </w:t>
                    </w:r>
                    <w:r>
                      <w:rPr>
                        <w:sz w:val="16"/>
                      </w:rPr>
                      <w:t>1475-</w:t>
                    </w:r>
                    <w:r>
                      <w:rPr>
                        <w:spacing w:val="-4"/>
                        <w:sz w:val="16"/>
                      </w:rPr>
                      <w:t>7192</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multiLevelType w:val="hybridMultilevel"/>
    <w:lvl w:ilvl="0">
      <w:start w:val="1"/>
      <w:numFmt w:val="decimal"/>
      <w:lvlText w:val="%1."/>
      <w:lvlJc w:val="left"/>
      <w:pPr>
        <w:ind w:left="173" w:hanging="720"/>
        <w:jc w:val="left"/>
      </w:pPr>
      <w:rPr>
        <w:rFonts w:hint="default" w:ascii="Times New Roman" w:hAnsi="Times New Roman" w:eastAsia="Times New Roman" w:cs="Times New Roman"/>
        <w:b w:val="0"/>
        <w:bCs w:val="0"/>
        <w:i w:val="0"/>
        <w:iCs w:val="0"/>
        <w:spacing w:val="0"/>
        <w:w w:val="100"/>
        <w:sz w:val="20"/>
        <w:szCs w:val="20"/>
        <w:lang w:val="en-US" w:eastAsia="en-US" w:bidi="ar-SA"/>
      </w:rPr>
    </w:lvl>
    <w:lvl w:ilvl="1">
      <w:start w:val="0"/>
      <w:numFmt w:val="bullet"/>
      <w:lvlText w:val="•"/>
      <w:lvlJc w:val="left"/>
      <w:pPr>
        <w:ind w:left="463" w:hanging="720"/>
      </w:pPr>
      <w:rPr>
        <w:rFonts w:hint="default"/>
        <w:lang w:val="en-US" w:eastAsia="en-US" w:bidi="ar-SA"/>
      </w:rPr>
    </w:lvl>
    <w:lvl w:ilvl="2">
      <w:start w:val="0"/>
      <w:numFmt w:val="bullet"/>
      <w:lvlText w:val="•"/>
      <w:lvlJc w:val="left"/>
      <w:pPr>
        <w:ind w:left="747" w:hanging="720"/>
      </w:pPr>
      <w:rPr>
        <w:rFonts w:hint="default"/>
        <w:lang w:val="en-US" w:eastAsia="en-US" w:bidi="ar-SA"/>
      </w:rPr>
    </w:lvl>
    <w:lvl w:ilvl="3">
      <w:start w:val="0"/>
      <w:numFmt w:val="bullet"/>
      <w:lvlText w:val="•"/>
      <w:lvlJc w:val="left"/>
      <w:pPr>
        <w:ind w:left="1031" w:hanging="720"/>
      </w:pPr>
      <w:rPr>
        <w:rFonts w:hint="default"/>
        <w:lang w:val="en-US" w:eastAsia="en-US" w:bidi="ar-SA"/>
      </w:rPr>
    </w:lvl>
    <w:lvl w:ilvl="4">
      <w:start w:val="0"/>
      <w:numFmt w:val="bullet"/>
      <w:lvlText w:val="•"/>
      <w:lvlJc w:val="left"/>
      <w:pPr>
        <w:ind w:left="1314" w:hanging="720"/>
      </w:pPr>
      <w:rPr>
        <w:rFonts w:hint="default"/>
        <w:lang w:val="en-US" w:eastAsia="en-US" w:bidi="ar-SA"/>
      </w:rPr>
    </w:lvl>
    <w:lvl w:ilvl="5">
      <w:start w:val="0"/>
      <w:numFmt w:val="bullet"/>
      <w:lvlText w:val="•"/>
      <w:lvlJc w:val="left"/>
      <w:pPr>
        <w:ind w:left="1598" w:hanging="720"/>
      </w:pPr>
      <w:rPr>
        <w:rFonts w:hint="default"/>
        <w:lang w:val="en-US" w:eastAsia="en-US" w:bidi="ar-SA"/>
      </w:rPr>
    </w:lvl>
    <w:lvl w:ilvl="6">
      <w:start w:val="0"/>
      <w:numFmt w:val="bullet"/>
      <w:lvlText w:val="•"/>
      <w:lvlJc w:val="left"/>
      <w:pPr>
        <w:ind w:left="1882" w:hanging="720"/>
      </w:pPr>
      <w:rPr>
        <w:rFonts w:hint="default"/>
        <w:lang w:val="en-US" w:eastAsia="en-US" w:bidi="ar-SA"/>
      </w:rPr>
    </w:lvl>
    <w:lvl w:ilvl="7">
      <w:start w:val="0"/>
      <w:numFmt w:val="bullet"/>
      <w:lvlText w:val="•"/>
      <w:lvlJc w:val="left"/>
      <w:pPr>
        <w:ind w:left="2165" w:hanging="720"/>
      </w:pPr>
      <w:rPr>
        <w:rFonts w:hint="default"/>
        <w:lang w:val="en-US" w:eastAsia="en-US" w:bidi="ar-SA"/>
      </w:rPr>
    </w:lvl>
    <w:lvl w:ilvl="8">
      <w:start w:val="0"/>
      <w:numFmt w:val="bullet"/>
      <w:lvlText w:val="•"/>
      <w:lvlJc w:val="left"/>
      <w:pPr>
        <w:ind w:left="2449" w:hanging="720"/>
      </w:pPr>
      <w:rPr>
        <w:rFonts w:hint="default"/>
        <w:lang w:val="en-US" w:eastAsia="en-US" w:bidi="ar-SA"/>
      </w:rPr>
    </w:lvl>
  </w:abstractNum>
  <w:abstractNum w:abstractNumId="14">
    <w:multiLevelType w:val="hybridMultilevel"/>
    <w:lvl w:ilvl="0">
      <w:start w:val="1"/>
      <w:numFmt w:val="decimal"/>
      <w:lvlText w:val="[%1]"/>
      <w:lvlJc w:val="left"/>
      <w:pPr>
        <w:ind w:left="876" w:hanging="428"/>
        <w:jc w:val="left"/>
      </w:pPr>
      <w:rPr>
        <w:rFonts w:hint="default" w:ascii="Times New Roman" w:hAnsi="Times New Roman" w:eastAsia="Times New Roman" w:cs="Times New Roman"/>
        <w:b w:val="0"/>
        <w:bCs w:val="0"/>
        <w:i w:val="0"/>
        <w:iCs w:val="0"/>
        <w:spacing w:val="0"/>
        <w:w w:val="100"/>
        <w:sz w:val="20"/>
        <w:szCs w:val="20"/>
        <w:lang w:val="en-US" w:eastAsia="en-US" w:bidi="ar-SA"/>
      </w:rPr>
    </w:lvl>
    <w:lvl w:ilvl="1">
      <w:start w:val="0"/>
      <w:numFmt w:val="bullet"/>
      <w:lvlText w:val="•"/>
      <w:lvlJc w:val="left"/>
      <w:pPr>
        <w:ind w:left="1741" w:hanging="428"/>
      </w:pPr>
      <w:rPr>
        <w:rFonts w:hint="default"/>
        <w:lang w:val="en-US" w:eastAsia="en-US" w:bidi="ar-SA"/>
      </w:rPr>
    </w:lvl>
    <w:lvl w:ilvl="2">
      <w:start w:val="0"/>
      <w:numFmt w:val="bullet"/>
      <w:lvlText w:val="•"/>
      <w:lvlJc w:val="left"/>
      <w:pPr>
        <w:ind w:left="2603" w:hanging="428"/>
      </w:pPr>
      <w:rPr>
        <w:rFonts w:hint="default"/>
        <w:lang w:val="en-US" w:eastAsia="en-US" w:bidi="ar-SA"/>
      </w:rPr>
    </w:lvl>
    <w:lvl w:ilvl="3">
      <w:start w:val="0"/>
      <w:numFmt w:val="bullet"/>
      <w:lvlText w:val="•"/>
      <w:lvlJc w:val="left"/>
      <w:pPr>
        <w:ind w:left="3464" w:hanging="428"/>
      </w:pPr>
      <w:rPr>
        <w:rFonts w:hint="default"/>
        <w:lang w:val="en-US" w:eastAsia="en-US" w:bidi="ar-SA"/>
      </w:rPr>
    </w:lvl>
    <w:lvl w:ilvl="4">
      <w:start w:val="0"/>
      <w:numFmt w:val="bullet"/>
      <w:lvlText w:val="•"/>
      <w:lvlJc w:val="left"/>
      <w:pPr>
        <w:ind w:left="4326" w:hanging="428"/>
      </w:pPr>
      <w:rPr>
        <w:rFonts w:hint="default"/>
        <w:lang w:val="en-US" w:eastAsia="en-US" w:bidi="ar-SA"/>
      </w:rPr>
    </w:lvl>
    <w:lvl w:ilvl="5">
      <w:start w:val="0"/>
      <w:numFmt w:val="bullet"/>
      <w:lvlText w:val="•"/>
      <w:lvlJc w:val="left"/>
      <w:pPr>
        <w:ind w:left="5188" w:hanging="428"/>
      </w:pPr>
      <w:rPr>
        <w:rFonts w:hint="default"/>
        <w:lang w:val="en-US" w:eastAsia="en-US" w:bidi="ar-SA"/>
      </w:rPr>
    </w:lvl>
    <w:lvl w:ilvl="6">
      <w:start w:val="0"/>
      <w:numFmt w:val="bullet"/>
      <w:lvlText w:val="•"/>
      <w:lvlJc w:val="left"/>
      <w:pPr>
        <w:ind w:left="6049" w:hanging="428"/>
      </w:pPr>
      <w:rPr>
        <w:rFonts w:hint="default"/>
        <w:lang w:val="en-US" w:eastAsia="en-US" w:bidi="ar-SA"/>
      </w:rPr>
    </w:lvl>
    <w:lvl w:ilvl="7">
      <w:start w:val="0"/>
      <w:numFmt w:val="bullet"/>
      <w:lvlText w:val="•"/>
      <w:lvlJc w:val="left"/>
      <w:pPr>
        <w:ind w:left="6911" w:hanging="428"/>
      </w:pPr>
      <w:rPr>
        <w:rFonts w:hint="default"/>
        <w:lang w:val="en-US" w:eastAsia="en-US" w:bidi="ar-SA"/>
      </w:rPr>
    </w:lvl>
    <w:lvl w:ilvl="8">
      <w:start w:val="0"/>
      <w:numFmt w:val="bullet"/>
      <w:lvlText w:val="•"/>
      <w:lvlJc w:val="left"/>
      <w:pPr>
        <w:ind w:left="7772" w:hanging="428"/>
      </w:pPr>
      <w:rPr>
        <w:rFonts w:hint="default"/>
        <w:lang w:val="en-US" w:eastAsia="en-US" w:bidi="ar-SA"/>
      </w:rPr>
    </w:lvl>
  </w:abstractNum>
  <w:abstractNum w:abstractNumId="13">
    <w:multiLevelType w:val="hybridMultilevel"/>
    <w:lvl w:ilvl="0">
      <w:start w:val="4"/>
      <w:numFmt w:val="decimal"/>
      <w:lvlText w:val="%1"/>
      <w:lvlJc w:val="left"/>
      <w:pPr>
        <w:ind w:left="1246" w:hanging="360"/>
        <w:jc w:val="left"/>
      </w:pPr>
      <w:rPr>
        <w:rFonts w:hint="default"/>
        <w:lang w:val="en-US" w:eastAsia="en-US" w:bidi="ar-SA"/>
      </w:rPr>
    </w:lvl>
    <w:lvl w:ilvl="1">
      <w:start w:val="1"/>
      <w:numFmt w:val="decimal"/>
      <w:lvlText w:val="%1.%2"/>
      <w:lvlJc w:val="left"/>
      <w:pPr>
        <w:ind w:left="1246" w:hanging="360"/>
        <w:jc w:val="left"/>
      </w:pPr>
      <w:rPr>
        <w:rFonts w:hint="default" w:ascii="Times New Roman" w:hAnsi="Times New Roman" w:eastAsia="Times New Roman" w:cs="Times New Roman"/>
        <w:b w:val="0"/>
        <w:bCs w:val="0"/>
        <w:i/>
        <w:iCs/>
        <w:spacing w:val="0"/>
        <w:w w:val="100"/>
        <w:sz w:val="20"/>
        <w:szCs w:val="20"/>
        <w:lang w:val="en-US" w:eastAsia="en-US" w:bidi="ar-SA"/>
      </w:rPr>
    </w:lvl>
    <w:lvl w:ilvl="2">
      <w:start w:val="1"/>
      <w:numFmt w:val="decimal"/>
      <w:lvlText w:val="%1.%2.%3"/>
      <w:lvlJc w:val="left"/>
      <w:pPr>
        <w:ind w:left="1606" w:hanging="720"/>
        <w:jc w:val="left"/>
      </w:pPr>
      <w:rPr>
        <w:rFonts w:hint="default" w:ascii="Times New Roman" w:hAnsi="Times New Roman" w:eastAsia="Times New Roman" w:cs="Times New Roman"/>
        <w:b w:val="0"/>
        <w:bCs w:val="0"/>
        <w:i/>
        <w:iCs/>
        <w:spacing w:val="-5"/>
        <w:w w:val="100"/>
        <w:sz w:val="20"/>
        <w:szCs w:val="20"/>
        <w:lang w:val="en-US" w:eastAsia="en-US" w:bidi="ar-SA"/>
      </w:rPr>
    </w:lvl>
    <w:lvl w:ilvl="3">
      <w:start w:val="0"/>
      <w:numFmt w:val="bullet"/>
      <w:lvlText w:val="•"/>
      <w:lvlJc w:val="left"/>
      <w:pPr>
        <w:ind w:left="3354" w:hanging="720"/>
      </w:pPr>
      <w:rPr>
        <w:rFonts w:hint="default"/>
        <w:lang w:val="en-US" w:eastAsia="en-US" w:bidi="ar-SA"/>
      </w:rPr>
    </w:lvl>
    <w:lvl w:ilvl="4">
      <w:start w:val="0"/>
      <w:numFmt w:val="bullet"/>
      <w:lvlText w:val="•"/>
      <w:lvlJc w:val="left"/>
      <w:pPr>
        <w:ind w:left="4232" w:hanging="720"/>
      </w:pPr>
      <w:rPr>
        <w:rFonts w:hint="default"/>
        <w:lang w:val="en-US" w:eastAsia="en-US" w:bidi="ar-SA"/>
      </w:rPr>
    </w:lvl>
    <w:lvl w:ilvl="5">
      <w:start w:val="0"/>
      <w:numFmt w:val="bullet"/>
      <w:lvlText w:val="•"/>
      <w:lvlJc w:val="left"/>
      <w:pPr>
        <w:ind w:left="5109" w:hanging="720"/>
      </w:pPr>
      <w:rPr>
        <w:rFonts w:hint="default"/>
        <w:lang w:val="en-US" w:eastAsia="en-US" w:bidi="ar-SA"/>
      </w:rPr>
    </w:lvl>
    <w:lvl w:ilvl="6">
      <w:start w:val="0"/>
      <w:numFmt w:val="bullet"/>
      <w:lvlText w:val="•"/>
      <w:lvlJc w:val="left"/>
      <w:pPr>
        <w:ind w:left="5986" w:hanging="720"/>
      </w:pPr>
      <w:rPr>
        <w:rFonts w:hint="default"/>
        <w:lang w:val="en-US" w:eastAsia="en-US" w:bidi="ar-SA"/>
      </w:rPr>
    </w:lvl>
    <w:lvl w:ilvl="7">
      <w:start w:val="0"/>
      <w:numFmt w:val="bullet"/>
      <w:lvlText w:val="•"/>
      <w:lvlJc w:val="left"/>
      <w:pPr>
        <w:ind w:left="6864" w:hanging="720"/>
      </w:pPr>
      <w:rPr>
        <w:rFonts w:hint="default"/>
        <w:lang w:val="en-US" w:eastAsia="en-US" w:bidi="ar-SA"/>
      </w:rPr>
    </w:lvl>
    <w:lvl w:ilvl="8">
      <w:start w:val="0"/>
      <w:numFmt w:val="bullet"/>
      <w:lvlText w:val="•"/>
      <w:lvlJc w:val="left"/>
      <w:pPr>
        <w:ind w:left="7741" w:hanging="720"/>
      </w:pPr>
      <w:rPr>
        <w:rFonts w:hint="default"/>
        <w:lang w:val="en-US" w:eastAsia="en-US" w:bidi="ar-SA"/>
      </w:rPr>
    </w:lvl>
  </w:abstractNum>
  <w:abstractNum w:abstractNumId="12">
    <w:multiLevelType w:val="hybridMultilevel"/>
    <w:lvl w:ilvl="0">
      <w:start w:val="1"/>
      <w:numFmt w:val="decimal"/>
      <w:lvlText w:val="%1."/>
      <w:lvlJc w:val="left"/>
      <w:pPr>
        <w:ind w:left="185" w:hanging="720"/>
        <w:jc w:val="right"/>
      </w:pPr>
      <w:rPr>
        <w:rFonts w:hint="default" w:ascii="Times New Roman" w:hAnsi="Times New Roman" w:eastAsia="Times New Roman" w:cs="Times New Roman"/>
        <w:b w:val="0"/>
        <w:bCs w:val="0"/>
        <w:i w:val="0"/>
        <w:iCs w:val="0"/>
        <w:spacing w:val="0"/>
        <w:w w:val="100"/>
        <w:sz w:val="20"/>
        <w:szCs w:val="20"/>
        <w:lang w:val="en-US" w:eastAsia="en-US" w:bidi="ar-SA"/>
      </w:rPr>
    </w:lvl>
    <w:lvl w:ilvl="1">
      <w:start w:val="0"/>
      <w:numFmt w:val="bullet"/>
      <w:lvlText w:val="•"/>
      <w:lvlJc w:val="left"/>
      <w:pPr>
        <w:ind w:left="464" w:hanging="720"/>
      </w:pPr>
      <w:rPr>
        <w:rFonts w:hint="default"/>
        <w:lang w:val="en-US" w:eastAsia="en-US" w:bidi="ar-SA"/>
      </w:rPr>
    </w:lvl>
    <w:lvl w:ilvl="2">
      <w:start w:val="0"/>
      <w:numFmt w:val="bullet"/>
      <w:lvlText w:val="•"/>
      <w:lvlJc w:val="left"/>
      <w:pPr>
        <w:ind w:left="749" w:hanging="720"/>
      </w:pPr>
      <w:rPr>
        <w:rFonts w:hint="default"/>
        <w:lang w:val="en-US" w:eastAsia="en-US" w:bidi="ar-SA"/>
      </w:rPr>
    </w:lvl>
    <w:lvl w:ilvl="3">
      <w:start w:val="0"/>
      <w:numFmt w:val="bullet"/>
      <w:lvlText w:val="•"/>
      <w:lvlJc w:val="left"/>
      <w:pPr>
        <w:ind w:left="1034" w:hanging="720"/>
      </w:pPr>
      <w:rPr>
        <w:rFonts w:hint="default"/>
        <w:lang w:val="en-US" w:eastAsia="en-US" w:bidi="ar-SA"/>
      </w:rPr>
    </w:lvl>
    <w:lvl w:ilvl="4">
      <w:start w:val="0"/>
      <w:numFmt w:val="bullet"/>
      <w:lvlText w:val="•"/>
      <w:lvlJc w:val="left"/>
      <w:pPr>
        <w:ind w:left="1319" w:hanging="720"/>
      </w:pPr>
      <w:rPr>
        <w:rFonts w:hint="default"/>
        <w:lang w:val="en-US" w:eastAsia="en-US" w:bidi="ar-SA"/>
      </w:rPr>
    </w:lvl>
    <w:lvl w:ilvl="5">
      <w:start w:val="0"/>
      <w:numFmt w:val="bullet"/>
      <w:lvlText w:val="•"/>
      <w:lvlJc w:val="left"/>
      <w:pPr>
        <w:ind w:left="1604" w:hanging="720"/>
      </w:pPr>
      <w:rPr>
        <w:rFonts w:hint="default"/>
        <w:lang w:val="en-US" w:eastAsia="en-US" w:bidi="ar-SA"/>
      </w:rPr>
    </w:lvl>
    <w:lvl w:ilvl="6">
      <w:start w:val="0"/>
      <w:numFmt w:val="bullet"/>
      <w:lvlText w:val="•"/>
      <w:lvlJc w:val="left"/>
      <w:pPr>
        <w:ind w:left="1889" w:hanging="720"/>
      </w:pPr>
      <w:rPr>
        <w:rFonts w:hint="default"/>
        <w:lang w:val="en-US" w:eastAsia="en-US" w:bidi="ar-SA"/>
      </w:rPr>
    </w:lvl>
    <w:lvl w:ilvl="7">
      <w:start w:val="0"/>
      <w:numFmt w:val="bullet"/>
      <w:lvlText w:val="•"/>
      <w:lvlJc w:val="left"/>
      <w:pPr>
        <w:ind w:left="2174" w:hanging="720"/>
      </w:pPr>
      <w:rPr>
        <w:rFonts w:hint="default"/>
        <w:lang w:val="en-US" w:eastAsia="en-US" w:bidi="ar-SA"/>
      </w:rPr>
    </w:lvl>
    <w:lvl w:ilvl="8">
      <w:start w:val="0"/>
      <w:numFmt w:val="bullet"/>
      <w:lvlText w:val="•"/>
      <w:lvlJc w:val="left"/>
      <w:pPr>
        <w:ind w:left="2459" w:hanging="720"/>
      </w:pPr>
      <w:rPr>
        <w:rFonts w:hint="default"/>
        <w:lang w:val="en-US" w:eastAsia="en-US" w:bidi="ar-SA"/>
      </w:rPr>
    </w:lvl>
  </w:abstractNum>
  <w:abstractNum w:abstractNumId="11">
    <w:multiLevelType w:val="hybridMultilevel"/>
    <w:lvl w:ilvl="0">
      <w:start w:val="1"/>
      <w:numFmt w:val="decimal"/>
      <w:lvlText w:val="%1."/>
      <w:lvlJc w:val="left"/>
      <w:pPr>
        <w:ind w:left="185" w:hanging="720"/>
        <w:jc w:val="right"/>
      </w:pPr>
      <w:rPr>
        <w:rFonts w:hint="default" w:ascii="Times New Roman" w:hAnsi="Times New Roman" w:eastAsia="Times New Roman" w:cs="Times New Roman"/>
        <w:b w:val="0"/>
        <w:bCs w:val="0"/>
        <w:i w:val="0"/>
        <w:iCs w:val="0"/>
        <w:spacing w:val="0"/>
        <w:w w:val="100"/>
        <w:sz w:val="20"/>
        <w:szCs w:val="20"/>
        <w:lang w:val="en-US" w:eastAsia="en-US" w:bidi="ar-SA"/>
      </w:rPr>
    </w:lvl>
    <w:lvl w:ilvl="1">
      <w:start w:val="0"/>
      <w:numFmt w:val="bullet"/>
      <w:lvlText w:val="•"/>
      <w:lvlJc w:val="left"/>
      <w:pPr>
        <w:ind w:left="464" w:hanging="720"/>
      </w:pPr>
      <w:rPr>
        <w:rFonts w:hint="default"/>
        <w:lang w:val="en-US" w:eastAsia="en-US" w:bidi="ar-SA"/>
      </w:rPr>
    </w:lvl>
    <w:lvl w:ilvl="2">
      <w:start w:val="0"/>
      <w:numFmt w:val="bullet"/>
      <w:lvlText w:val="•"/>
      <w:lvlJc w:val="left"/>
      <w:pPr>
        <w:ind w:left="749" w:hanging="720"/>
      </w:pPr>
      <w:rPr>
        <w:rFonts w:hint="default"/>
        <w:lang w:val="en-US" w:eastAsia="en-US" w:bidi="ar-SA"/>
      </w:rPr>
    </w:lvl>
    <w:lvl w:ilvl="3">
      <w:start w:val="0"/>
      <w:numFmt w:val="bullet"/>
      <w:lvlText w:val="•"/>
      <w:lvlJc w:val="left"/>
      <w:pPr>
        <w:ind w:left="1034" w:hanging="720"/>
      </w:pPr>
      <w:rPr>
        <w:rFonts w:hint="default"/>
        <w:lang w:val="en-US" w:eastAsia="en-US" w:bidi="ar-SA"/>
      </w:rPr>
    </w:lvl>
    <w:lvl w:ilvl="4">
      <w:start w:val="0"/>
      <w:numFmt w:val="bullet"/>
      <w:lvlText w:val="•"/>
      <w:lvlJc w:val="left"/>
      <w:pPr>
        <w:ind w:left="1319" w:hanging="720"/>
      </w:pPr>
      <w:rPr>
        <w:rFonts w:hint="default"/>
        <w:lang w:val="en-US" w:eastAsia="en-US" w:bidi="ar-SA"/>
      </w:rPr>
    </w:lvl>
    <w:lvl w:ilvl="5">
      <w:start w:val="0"/>
      <w:numFmt w:val="bullet"/>
      <w:lvlText w:val="•"/>
      <w:lvlJc w:val="left"/>
      <w:pPr>
        <w:ind w:left="1604" w:hanging="720"/>
      </w:pPr>
      <w:rPr>
        <w:rFonts w:hint="default"/>
        <w:lang w:val="en-US" w:eastAsia="en-US" w:bidi="ar-SA"/>
      </w:rPr>
    </w:lvl>
    <w:lvl w:ilvl="6">
      <w:start w:val="0"/>
      <w:numFmt w:val="bullet"/>
      <w:lvlText w:val="•"/>
      <w:lvlJc w:val="left"/>
      <w:pPr>
        <w:ind w:left="1889" w:hanging="720"/>
      </w:pPr>
      <w:rPr>
        <w:rFonts w:hint="default"/>
        <w:lang w:val="en-US" w:eastAsia="en-US" w:bidi="ar-SA"/>
      </w:rPr>
    </w:lvl>
    <w:lvl w:ilvl="7">
      <w:start w:val="0"/>
      <w:numFmt w:val="bullet"/>
      <w:lvlText w:val="•"/>
      <w:lvlJc w:val="left"/>
      <w:pPr>
        <w:ind w:left="2174" w:hanging="720"/>
      </w:pPr>
      <w:rPr>
        <w:rFonts w:hint="default"/>
        <w:lang w:val="en-US" w:eastAsia="en-US" w:bidi="ar-SA"/>
      </w:rPr>
    </w:lvl>
    <w:lvl w:ilvl="8">
      <w:start w:val="0"/>
      <w:numFmt w:val="bullet"/>
      <w:lvlText w:val="•"/>
      <w:lvlJc w:val="left"/>
      <w:pPr>
        <w:ind w:left="2459" w:hanging="720"/>
      </w:pPr>
      <w:rPr>
        <w:rFonts w:hint="default"/>
        <w:lang w:val="en-US" w:eastAsia="en-US" w:bidi="ar-SA"/>
      </w:rPr>
    </w:lvl>
  </w:abstractNum>
  <w:abstractNum w:abstractNumId="10">
    <w:multiLevelType w:val="hybridMultilevel"/>
    <w:lvl w:ilvl="0">
      <w:start w:val="1"/>
      <w:numFmt w:val="decimal"/>
      <w:lvlText w:val="%1."/>
      <w:lvlJc w:val="left"/>
      <w:pPr>
        <w:ind w:left="1608" w:hanging="720"/>
        <w:jc w:val="left"/>
      </w:pPr>
      <w:rPr>
        <w:rFonts w:hint="default" w:ascii="Times New Roman" w:hAnsi="Times New Roman" w:eastAsia="Times New Roman" w:cs="Times New Roman"/>
        <w:b w:val="0"/>
        <w:bCs w:val="0"/>
        <w:i w:val="0"/>
        <w:iCs w:val="0"/>
        <w:spacing w:val="0"/>
        <w:w w:val="100"/>
        <w:sz w:val="20"/>
        <w:szCs w:val="20"/>
        <w:lang w:val="en-US" w:eastAsia="en-US" w:bidi="ar-SA"/>
      </w:rPr>
    </w:lvl>
    <w:lvl w:ilvl="1">
      <w:start w:val="1"/>
      <w:numFmt w:val="decimal"/>
      <w:lvlText w:val="%1.%2"/>
      <w:lvlJc w:val="left"/>
      <w:pPr>
        <w:ind w:left="1606" w:hanging="720"/>
        <w:jc w:val="left"/>
      </w:pPr>
      <w:rPr>
        <w:rFonts w:hint="default" w:ascii="Times New Roman" w:hAnsi="Times New Roman" w:eastAsia="Times New Roman" w:cs="Times New Roman"/>
        <w:b w:val="0"/>
        <w:bCs w:val="0"/>
        <w:i/>
        <w:iCs/>
        <w:spacing w:val="0"/>
        <w:w w:val="100"/>
        <w:sz w:val="20"/>
        <w:szCs w:val="20"/>
        <w:lang w:val="en-US" w:eastAsia="en-US" w:bidi="ar-SA"/>
      </w:rPr>
    </w:lvl>
    <w:lvl w:ilvl="2">
      <w:start w:val="1"/>
      <w:numFmt w:val="decimal"/>
      <w:lvlText w:val="%1.%2.%3"/>
      <w:lvlJc w:val="left"/>
      <w:pPr>
        <w:ind w:left="1606" w:hanging="720"/>
        <w:jc w:val="left"/>
      </w:pPr>
      <w:rPr>
        <w:rFonts w:hint="default" w:ascii="Times New Roman" w:hAnsi="Times New Roman" w:eastAsia="Times New Roman" w:cs="Times New Roman"/>
        <w:b w:val="0"/>
        <w:bCs w:val="0"/>
        <w:i/>
        <w:iCs/>
        <w:spacing w:val="-5"/>
        <w:w w:val="100"/>
        <w:sz w:val="20"/>
        <w:szCs w:val="20"/>
        <w:lang w:val="en-US" w:eastAsia="en-US" w:bidi="ar-SA"/>
      </w:rPr>
    </w:lvl>
    <w:lvl w:ilvl="3">
      <w:start w:val="0"/>
      <w:numFmt w:val="bullet"/>
      <w:lvlText w:val="•"/>
      <w:lvlJc w:val="left"/>
      <w:pPr>
        <w:ind w:left="2023" w:hanging="720"/>
      </w:pPr>
      <w:rPr>
        <w:rFonts w:hint="default"/>
        <w:lang w:val="en-US" w:eastAsia="en-US" w:bidi="ar-SA"/>
      </w:rPr>
    </w:lvl>
    <w:lvl w:ilvl="4">
      <w:start w:val="0"/>
      <w:numFmt w:val="bullet"/>
      <w:lvlText w:val="•"/>
      <w:lvlJc w:val="left"/>
      <w:pPr>
        <w:ind w:left="2164" w:hanging="720"/>
      </w:pPr>
      <w:rPr>
        <w:rFonts w:hint="default"/>
        <w:lang w:val="en-US" w:eastAsia="en-US" w:bidi="ar-SA"/>
      </w:rPr>
    </w:lvl>
    <w:lvl w:ilvl="5">
      <w:start w:val="0"/>
      <w:numFmt w:val="bullet"/>
      <w:lvlText w:val="•"/>
      <w:lvlJc w:val="left"/>
      <w:pPr>
        <w:ind w:left="2305" w:hanging="720"/>
      </w:pPr>
      <w:rPr>
        <w:rFonts w:hint="default"/>
        <w:lang w:val="en-US" w:eastAsia="en-US" w:bidi="ar-SA"/>
      </w:rPr>
    </w:lvl>
    <w:lvl w:ilvl="6">
      <w:start w:val="0"/>
      <w:numFmt w:val="bullet"/>
      <w:lvlText w:val="•"/>
      <w:lvlJc w:val="left"/>
      <w:pPr>
        <w:ind w:left="2446" w:hanging="720"/>
      </w:pPr>
      <w:rPr>
        <w:rFonts w:hint="default"/>
        <w:lang w:val="en-US" w:eastAsia="en-US" w:bidi="ar-SA"/>
      </w:rPr>
    </w:lvl>
    <w:lvl w:ilvl="7">
      <w:start w:val="0"/>
      <w:numFmt w:val="bullet"/>
      <w:lvlText w:val="•"/>
      <w:lvlJc w:val="left"/>
      <w:pPr>
        <w:ind w:left="2587" w:hanging="720"/>
      </w:pPr>
      <w:rPr>
        <w:rFonts w:hint="default"/>
        <w:lang w:val="en-US" w:eastAsia="en-US" w:bidi="ar-SA"/>
      </w:rPr>
    </w:lvl>
    <w:lvl w:ilvl="8">
      <w:start w:val="0"/>
      <w:numFmt w:val="bullet"/>
      <w:lvlText w:val="•"/>
      <w:lvlJc w:val="left"/>
      <w:pPr>
        <w:ind w:left="2728" w:hanging="720"/>
      </w:pPr>
      <w:rPr>
        <w:rFonts w:hint="default"/>
        <w:lang w:val="en-US" w:eastAsia="en-US" w:bidi="ar-SA"/>
      </w:rPr>
    </w:lvl>
  </w:abstractNum>
  <w:abstractNum w:abstractNumId="8">
    <w:multiLevelType w:val="hybridMultilevel"/>
    <w:lvl w:ilvl="0">
      <w:start w:val="14"/>
      <w:numFmt w:val="decimal"/>
      <w:lvlText w:val="[%1]"/>
      <w:lvlJc w:val="left"/>
      <w:pPr>
        <w:ind w:left="1692" w:hanging="1527"/>
        <w:jc w:val="left"/>
      </w:pPr>
      <w:rPr>
        <w:rFonts w:hint="default" w:ascii="Times New Roman" w:hAnsi="Times New Roman" w:eastAsia="Times New Roman" w:cs="Times New Roman"/>
        <w:b w:val="0"/>
        <w:bCs w:val="0"/>
        <w:i w:val="0"/>
        <w:iCs w:val="0"/>
        <w:spacing w:val="0"/>
        <w:w w:val="100"/>
        <w:sz w:val="20"/>
        <w:szCs w:val="20"/>
        <w:lang w:val="en-US" w:eastAsia="en-US" w:bidi="ar-SA"/>
      </w:rPr>
    </w:lvl>
    <w:lvl w:ilvl="1">
      <w:start w:val="0"/>
      <w:numFmt w:val="bullet"/>
      <w:lvlText w:val="•"/>
      <w:lvlJc w:val="left"/>
      <w:pPr>
        <w:ind w:left="1864" w:hanging="1527"/>
      </w:pPr>
      <w:rPr>
        <w:rFonts w:hint="default"/>
        <w:lang w:val="en-US" w:eastAsia="en-US" w:bidi="ar-SA"/>
      </w:rPr>
    </w:lvl>
    <w:lvl w:ilvl="2">
      <w:start w:val="0"/>
      <w:numFmt w:val="bullet"/>
      <w:lvlText w:val="•"/>
      <w:lvlJc w:val="left"/>
      <w:pPr>
        <w:ind w:left="2028" w:hanging="1527"/>
      </w:pPr>
      <w:rPr>
        <w:rFonts w:hint="default"/>
        <w:lang w:val="en-US" w:eastAsia="en-US" w:bidi="ar-SA"/>
      </w:rPr>
    </w:lvl>
    <w:lvl w:ilvl="3">
      <w:start w:val="0"/>
      <w:numFmt w:val="bullet"/>
      <w:lvlText w:val="•"/>
      <w:lvlJc w:val="left"/>
      <w:pPr>
        <w:ind w:left="2192" w:hanging="1527"/>
      </w:pPr>
      <w:rPr>
        <w:rFonts w:hint="default"/>
        <w:lang w:val="en-US" w:eastAsia="en-US" w:bidi="ar-SA"/>
      </w:rPr>
    </w:lvl>
    <w:lvl w:ilvl="4">
      <w:start w:val="0"/>
      <w:numFmt w:val="bullet"/>
      <w:lvlText w:val="•"/>
      <w:lvlJc w:val="left"/>
      <w:pPr>
        <w:ind w:left="2357" w:hanging="1527"/>
      </w:pPr>
      <w:rPr>
        <w:rFonts w:hint="default"/>
        <w:lang w:val="en-US" w:eastAsia="en-US" w:bidi="ar-SA"/>
      </w:rPr>
    </w:lvl>
    <w:lvl w:ilvl="5">
      <w:start w:val="0"/>
      <w:numFmt w:val="bullet"/>
      <w:lvlText w:val="•"/>
      <w:lvlJc w:val="left"/>
      <w:pPr>
        <w:ind w:left="2521" w:hanging="1527"/>
      </w:pPr>
      <w:rPr>
        <w:rFonts w:hint="default"/>
        <w:lang w:val="en-US" w:eastAsia="en-US" w:bidi="ar-SA"/>
      </w:rPr>
    </w:lvl>
    <w:lvl w:ilvl="6">
      <w:start w:val="0"/>
      <w:numFmt w:val="bullet"/>
      <w:lvlText w:val="•"/>
      <w:lvlJc w:val="left"/>
      <w:pPr>
        <w:ind w:left="2685" w:hanging="1527"/>
      </w:pPr>
      <w:rPr>
        <w:rFonts w:hint="default"/>
        <w:lang w:val="en-US" w:eastAsia="en-US" w:bidi="ar-SA"/>
      </w:rPr>
    </w:lvl>
    <w:lvl w:ilvl="7">
      <w:start w:val="0"/>
      <w:numFmt w:val="bullet"/>
      <w:lvlText w:val="•"/>
      <w:lvlJc w:val="left"/>
      <w:pPr>
        <w:ind w:left="2850" w:hanging="1527"/>
      </w:pPr>
      <w:rPr>
        <w:rFonts w:hint="default"/>
        <w:lang w:val="en-US" w:eastAsia="en-US" w:bidi="ar-SA"/>
      </w:rPr>
    </w:lvl>
    <w:lvl w:ilvl="8">
      <w:start w:val="0"/>
      <w:numFmt w:val="bullet"/>
      <w:lvlText w:val="•"/>
      <w:lvlJc w:val="left"/>
      <w:pPr>
        <w:ind w:left="3014" w:hanging="1527"/>
      </w:pPr>
      <w:rPr>
        <w:rFonts w:hint="default"/>
        <w:lang w:val="en-US" w:eastAsia="en-US" w:bidi="ar-SA"/>
      </w:rPr>
    </w:lvl>
  </w:abstractNum>
  <w:abstractNum w:abstractNumId="7">
    <w:multiLevelType w:val="hybridMultilevel"/>
    <w:lvl w:ilvl="0">
      <w:start w:val="1"/>
      <w:numFmt w:val="decimal"/>
      <w:lvlText w:val="%1."/>
      <w:lvlJc w:val="left"/>
      <w:pPr>
        <w:ind w:left="167" w:hanging="720"/>
        <w:jc w:val="left"/>
      </w:pPr>
      <w:rPr>
        <w:rFonts w:hint="default" w:ascii="Times New Roman" w:hAnsi="Times New Roman" w:eastAsia="Times New Roman" w:cs="Times New Roman"/>
        <w:b w:val="0"/>
        <w:bCs w:val="0"/>
        <w:i w:val="0"/>
        <w:iCs w:val="0"/>
        <w:spacing w:val="0"/>
        <w:w w:val="100"/>
        <w:sz w:val="20"/>
        <w:szCs w:val="20"/>
        <w:lang w:val="en-US" w:eastAsia="en-US" w:bidi="ar-SA"/>
      </w:rPr>
    </w:lvl>
    <w:lvl w:ilvl="1">
      <w:start w:val="0"/>
      <w:numFmt w:val="bullet"/>
      <w:lvlText w:val="•"/>
      <w:lvlJc w:val="left"/>
      <w:pPr>
        <w:ind w:left="445" w:hanging="720"/>
      </w:pPr>
      <w:rPr>
        <w:rFonts w:hint="default"/>
        <w:lang w:val="en-US" w:eastAsia="en-US" w:bidi="ar-SA"/>
      </w:rPr>
    </w:lvl>
    <w:lvl w:ilvl="2">
      <w:start w:val="0"/>
      <w:numFmt w:val="bullet"/>
      <w:lvlText w:val="•"/>
      <w:lvlJc w:val="left"/>
      <w:pPr>
        <w:ind w:left="730" w:hanging="720"/>
      </w:pPr>
      <w:rPr>
        <w:rFonts w:hint="default"/>
        <w:lang w:val="en-US" w:eastAsia="en-US" w:bidi="ar-SA"/>
      </w:rPr>
    </w:lvl>
    <w:lvl w:ilvl="3">
      <w:start w:val="0"/>
      <w:numFmt w:val="bullet"/>
      <w:lvlText w:val="•"/>
      <w:lvlJc w:val="left"/>
      <w:pPr>
        <w:ind w:left="1015" w:hanging="720"/>
      </w:pPr>
      <w:rPr>
        <w:rFonts w:hint="default"/>
        <w:lang w:val="en-US" w:eastAsia="en-US" w:bidi="ar-SA"/>
      </w:rPr>
    </w:lvl>
    <w:lvl w:ilvl="4">
      <w:start w:val="0"/>
      <w:numFmt w:val="bullet"/>
      <w:lvlText w:val="•"/>
      <w:lvlJc w:val="left"/>
      <w:pPr>
        <w:ind w:left="1300" w:hanging="720"/>
      </w:pPr>
      <w:rPr>
        <w:rFonts w:hint="default"/>
        <w:lang w:val="en-US" w:eastAsia="en-US" w:bidi="ar-SA"/>
      </w:rPr>
    </w:lvl>
    <w:lvl w:ilvl="5">
      <w:start w:val="0"/>
      <w:numFmt w:val="bullet"/>
      <w:lvlText w:val="•"/>
      <w:lvlJc w:val="left"/>
      <w:pPr>
        <w:ind w:left="1585" w:hanging="720"/>
      </w:pPr>
      <w:rPr>
        <w:rFonts w:hint="default"/>
        <w:lang w:val="en-US" w:eastAsia="en-US" w:bidi="ar-SA"/>
      </w:rPr>
    </w:lvl>
    <w:lvl w:ilvl="6">
      <w:start w:val="0"/>
      <w:numFmt w:val="bullet"/>
      <w:lvlText w:val="•"/>
      <w:lvlJc w:val="left"/>
      <w:pPr>
        <w:ind w:left="1870" w:hanging="720"/>
      </w:pPr>
      <w:rPr>
        <w:rFonts w:hint="default"/>
        <w:lang w:val="en-US" w:eastAsia="en-US" w:bidi="ar-SA"/>
      </w:rPr>
    </w:lvl>
    <w:lvl w:ilvl="7">
      <w:start w:val="0"/>
      <w:numFmt w:val="bullet"/>
      <w:lvlText w:val="•"/>
      <w:lvlJc w:val="left"/>
      <w:pPr>
        <w:ind w:left="2155" w:hanging="720"/>
      </w:pPr>
      <w:rPr>
        <w:rFonts w:hint="default"/>
        <w:lang w:val="en-US" w:eastAsia="en-US" w:bidi="ar-SA"/>
      </w:rPr>
    </w:lvl>
    <w:lvl w:ilvl="8">
      <w:start w:val="0"/>
      <w:numFmt w:val="bullet"/>
      <w:lvlText w:val="•"/>
      <w:lvlJc w:val="left"/>
      <w:pPr>
        <w:ind w:left="2440" w:hanging="720"/>
      </w:pPr>
      <w:rPr>
        <w:rFonts w:hint="default"/>
        <w:lang w:val="en-US" w:eastAsia="en-US" w:bidi="ar-SA"/>
      </w:rPr>
    </w:lvl>
  </w:abstractNum>
  <w:abstractNum w:abstractNumId="6">
    <w:multiLevelType w:val="hybridMultilevel"/>
    <w:lvl w:ilvl="0">
      <w:start w:val="6"/>
      <w:numFmt w:val="decimal"/>
      <w:lvlText w:val="[%1]"/>
      <w:lvlJc w:val="left"/>
      <w:pPr>
        <w:ind w:left="2412" w:hanging="1527"/>
        <w:jc w:val="left"/>
      </w:pPr>
      <w:rPr>
        <w:rFonts w:hint="default" w:ascii="Times New Roman" w:hAnsi="Times New Roman" w:eastAsia="Times New Roman" w:cs="Times New Roman"/>
        <w:b w:val="0"/>
        <w:bCs w:val="0"/>
        <w:i w:val="0"/>
        <w:iCs w:val="0"/>
        <w:spacing w:val="0"/>
        <w:w w:val="100"/>
        <w:sz w:val="20"/>
        <w:szCs w:val="20"/>
        <w:lang w:val="en-US" w:eastAsia="en-US" w:bidi="ar-SA"/>
      </w:rPr>
    </w:lvl>
    <w:lvl w:ilvl="1">
      <w:start w:val="0"/>
      <w:numFmt w:val="bullet"/>
      <w:lvlText w:val="•"/>
      <w:lvlJc w:val="left"/>
      <w:pPr>
        <w:ind w:left="2473" w:hanging="1527"/>
      </w:pPr>
      <w:rPr>
        <w:rFonts w:hint="default"/>
        <w:lang w:val="en-US" w:eastAsia="en-US" w:bidi="ar-SA"/>
      </w:rPr>
    </w:lvl>
    <w:lvl w:ilvl="2">
      <w:start w:val="0"/>
      <w:numFmt w:val="bullet"/>
      <w:lvlText w:val="•"/>
      <w:lvlJc w:val="left"/>
      <w:pPr>
        <w:ind w:left="2526" w:hanging="1527"/>
      </w:pPr>
      <w:rPr>
        <w:rFonts w:hint="default"/>
        <w:lang w:val="en-US" w:eastAsia="en-US" w:bidi="ar-SA"/>
      </w:rPr>
    </w:lvl>
    <w:lvl w:ilvl="3">
      <w:start w:val="0"/>
      <w:numFmt w:val="bullet"/>
      <w:lvlText w:val="•"/>
      <w:lvlJc w:val="left"/>
      <w:pPr>
        <w:ind w:left="2579" w:hanging="1527"/>
      </w:pPr>
      <w:rPr>
        <w:rFonts w:hint="default"/>
        <w:lang w:val="en-US" w:eastAsia="en-US" w:bidi="ar-SA"/>
      </w:rPr>
    </w:lvl>
    <w:lvl w:ilvl="4">
      <w:start w:val="0"/>
      <w:numFmt w:val="bullet"/>
      <w:lvlText w:val="•"/>
      <w:lvlJc w:val="left"/>
      <w:pPr>
        <w:ind w:left="2632" w:hanging="1527"/>
      </w:pPr>
      <w:rPr>
        <w:rFonts w:hint="default"/>
        <w:lang w:val="en-US" w:eastAsia="en-US" w:bidi="ar-SA"/>
      </w:rPr>
    </w:lvl>
    <w:lvl w:ilvl="5">
      <w:start w:val="0"/>
      <w:numFmt w:val="bullet"/>
      <w:lvlText w:val="•"/>
      <w:lvlJc w:val="left"/>
      <w:pPr>
        <w:ind w:left="2685" w:hanging="1527"/>
      </w:pPr>
      <w:rPr>
        <w:rFonts w:hint="default"/>
        <w:lang w:val="en-US" w:eastAsia="en-US" w:bidi="ar-SA"/>
      </w:rPr>
    </w:lvl>
    <w:lvl w:ilvl="6">
      <w:start w:val="0"/>
      <w:numFmt w:val="bullet"/>
      <w:lvlText w:val="•"/>
      <w:lvlJc w:val="left"/>
      <w:pPr>
        <w:ind w:left="2738" w:hanging="1527"/>
      </w:pPr>
      <w:rPr>
        <w:rFonts w:hint="default"/>
        <w:lang w:val="en-US" w:eastAsia="en-US" w:bidi="ar-SA"/>
      </w:rPr>
    </w:lvl>
    <w:lvl w:ilvl="7">
      <w:start w:val="0"/>
      <w:numFmt w:val="bullet"/>
      <w:lvlText w:val="•"/>
      <w:lvlJc w:val="left"/>
      <w:pPr>
        <w:ind w:left="2791" w:hanging="1527"/>
      </w:pPr>
      <w:rPr>
        <w:rFonts w:hint="default"/>
        <w:lang w:val="en-US" w:eastAsia="en-US" w:bidi="ar-SA"/>
      </w:rPr>
    </w:lvl>
    <w:lvl w:ilvl="8">
      <w:start w:val="0"/>
      <w:numFmt w:val="bullet"/>
      <w:lvlText w:val="•"/>
      <w:lvlJc w:val="left"/>
      <w:pPr>
        <w:ind w:left="2844" w:hanging="1527"/>
      </w:pPr>
      <w:rPr>
        <w:rFonts w:hint="default"/>
        <w:lang w:val="en-US" w:eastAsia="en-US" w:bidi="ar-SA"/>
      </w:rPr>
    </w:lvl>
  </w:abstractNum>
  <w:abstractNum w:abstractNumId="5">
    <w:multiLevelType w:val="hybridMultilevel"/>
    <w:lvl w:ilvl="0">
      <w:start w:val="1"/>
      <w:numFmt w:val="decimal"/>
      <w:lvlText w:val="%1."/>
      <w:lvlJc w:val="left"/>
      <w:pPr>
        <w:ind w:left="169" w:hanging="720"/>
        <w:jc w:val="left"/>
      </w:pPr>
      <w:rPr>
        <w:rFonts w:hint="default" w:ascii="Times New Roman" w:hAnsi="Times New Roman" w:eastAsia="Times New Roman" w:cs="Times New Roman"/>
        <w:b w:val="0"/>
        <w:bCs w:val="0"/>
        <w:i w:val="0"/>
        <w:iCs w:val="0"/>
        <w:spacing w:val="0"/>
        <w:w w:val="100"/>
        <w:sz w:val="20"/>
        <w:szCs w:val="20"/>
        <w:lang w:val="en-US" w:eastAsia="en-US" w:bidi="ar-SA"/>
      </w:rPr>
    </w:lvl>
    <w:lvl w:ilvl="1">
      <w:start w:val="0"/>
      <w:numFmt w:val="bullet"/>
      <w:lvlText w:val="•"/>
      <w:lvlJc w:val="left"/>
      <w:pPr>
        <w:ind w:left="445" w:hanging="720"/>
      </w:pPr>
      <w:rPr>
        <w:rFonts w:hint="default"/>
        <w:lang w:val="en-US" w:eastAsia="en-US" w:bidi="ar-SA"/>
      </w:rPr>
    </w:lvl>
    <w:lvl w:ilvl="2">
      <w:start w:val="0"/>
      <w:numFmt w:val="bullet"/>
      <w:lvlText w:val="•"/>
      <w:lvlJc w:val="left"/>
      <w:pPr>
        <w:ind w:left="730" w:hanging="720"/>
      </w:pPr>
      <w:rPr>
        <w:rFonts w:hint="default"/>
        <w:lang w:val="en-US" w:eastAsia="en-US" w:bidi="ar-SA"/>
      </w:rPr>
    </w:lvl>
    <w:lvl w:ilvl="3">
      <w:start w:val="0"/>
      <w:numFmt w:val="bullet"/>
      <w:lvlText w:val="•"/>
      <w:lvlJc w:val="left"/>
      <w:pPr>
        <w:ind w:left="1015" w:hanging="720"/>
      </w:pPr>
      <w:rPr>
        <w:rFonts w:hint="default"/>
        <w:lang w:val="en-US" w:eastAsia="en-US" w:bidi="ar-SA"/>
      </w:rPr>
    </w:lvl>
    <w:lvl w:ilvl="4">
      <w:start w:val="0"/>
      <w:numFmt w:val="bullet"/>
      <w:lvlText w:val="•"/>
      <w:lvlJc w:val="left"/>
      <w:pPr>
        <w:ind w:left="1301" w:hanging="720"/>
      </w:pPr>
      <w:rPr>
        <w:rFonts w:hint="default"/>
        <w:lang w:val="en-US" w:eastAsia="en-US" w:bidi="ar-SA"/>
      </w:rPr>
    </w:lvl>
    <w:lvl w:ilvl="5">
      <w:start w:val="0"/>
      <w:numFmt w:val="bullet"/>
      <w:lvlText w:val="•"/>
      <w:lvlJc w:val="left"/>
      <w:pPr>
        <w:ind w:left="1586" w:hanging="720"/>
      </w:pPr>
      <w:rPr>
        <w:rFonts w:hint="default"/>
        <w:lang w:val="en-US" w:eastAsia="en-US" w:bidi="ar-SA"/>
      </w:rPr>
    </w:lvl>
    <w:lvl w:ilvl="6">
      <w:start w:val="0"/>
      <w:numFmt w:val="bullet"/>
      <w:lvlText w:val="•"/>
      <w:lvlJc w:val="left"/>
      <w:pPr>
        <w:ind w:left="1871" w:hanging="720"/>
      </w:pPr>
      <w:rPr>
        <w:rFonts w:hint="default"/>
        <w:lang w:val="en-US" w:eastAsia="en-US" w:bidi="ar-SA"/>
      </w:rPr>
    </w:lvl>
    <w:lvl w:ilvl="7">
      <w:start w:val="0"/>
      <w:numFmt w:val="bullet"/>
      <w:lvlText w:val="•"/>
      <w:lvlJc w:val="left"/>
      <w:pPr>
        <w:ind w:left="2156" w:hanging="720"/>
      </w:pPr>
      <w:rPr>
        <w:rFonts w:hint="default"/>
        <w:lang w:val="en-US" w:eastAsia="en-US" w:bidi="ar-SA"/>
      </w:rPr>
    </w:lvl>
    <w:lvl w:ilvl="8">
      <w:start w:val="0"/>
      <w:numFmt w:val="bullet"/>
      <w:lvlText w:val="•"/>
      <w:lvlJc w:val="left"/>
      <w:pPr>
        <w:ind w:left="2442" w:hanging="720"/>
      </w:pPr>
      <w:rPr>
        <w:rFonts w:hint="default"/>
        <w:lang w:val="en-US" w:eastAsia="en-US" w:bidi="ar-SA"/>
      </w:rPr>
    </w:lvl>
  </w:abstractNum>
  <w:abstractNum w:abstractNumId="4">
    <w:multiLevelType w:val="hybridMultilevel"/>
    <w:lvl w:ilvl="0">
      <w:start w:val="11"/>
      <w:numFmt w:val="decimal"/>
      <w:lvlText w:val="[%1]"/>
      <w:lvlJc w:val="left"/>
      <w:pPr>
        <w:ind w:left="2412" w:hanging="1527"/>
        <w:jc w:val="left"/>
      </w:pPr>
      <w:rPr>
        <w:rFonts w:hint="default" w:ascii="Times New Roman" w:hAnsi="Times New Roman" w:eastAsia="Times New Roman" w:cs="Times New Roman"/>
        <w:b w:val="0"/>
        <w:bCs w:val="0"/>
        <w:i w:val="0"/>
        <w:iCs w:val="0"/>
        <w:spacing w:val="0"/>
        <w:w w:val="100"/>
        <w:sz w:val="20"/>
        <w:szCs w:val="20"/>
        <w:lang w:val="en-US" w:eastAsia="en-US" w:bidi="ar-SA"/>
      </w:rPr>
    </w:lvl>
    <w:lvl w:ilvl="1">
      <w:start w:val="0"/>
      <w:numFmt w:val="bullet"/>
      <w:lvlText w:val="•"/>
      <w:lvlJc w:val="left"/>
      <w:pPr>
        <w:ind w:left="2631" w:hanging="1527"/>
      </w:pPr>
      <w:rPr>
        <w:rFonts w:hint="default"/>
        <w:lang w:val="en-US" w:eastAsia="en-US" w:bidi="ar-SA"/>
      </w:rPr>
    </w:lvl>
    <w:lvl w:ilvl="2">
      <w:start w:val="0"/>
      <w:numFmt w:val="bullet"/>
      <w:lvlText w:val="•"/>
      <w:lvlJc w:val="left"/>
      <w:pPr>
        <w:ind w:left="2843" w:hanging="1527"/>
      </w:pPr>
      <w:rPr>
        <w:rFonts w:hint="default"/>
        <w:lang w:val="en-US" w:eastAsia="en-US" w:bidi="ar-SA"/>
      </w:rPr>
    </w:lvl>
    <w:lvl w:ilvl="3">
      <w:start w:val="0"/>
      <w:numFmt w:val="bullet"/>
      <w:lvlText w:val="•"/>
      <w:lvlJc w:val="left"/>
      <w:pPr>
        <w:ind w:left="3055" w:hanging="1527"/>
      </w:pPr>
      <w:rPr>
        <w:rFonts w:hint="default"/>
        <w:lang w:val="en-US" w:eastAsia="en-US" w:bidi="ar-SA"/>
      </w:rPr>
    </w:lvl>
    <w:lvl w:ilvl="4">
      <w:start w:val="0"/>
      <w:numFmt w:val="bullet"/>
      <w:lvlText w:val="•"/>
      <w:lvlJc w:val="left"/>
      <w:pPr>
        <w:ind w:left="3267" w:hanging="1527"/>
      </w:pPr>
      <w:rPr>
        <w:rFonts w:hint="default"/>
        <w:lang w:val="en-US" w:eastAsia="en-US" w:bidi="ar-SA"/>
      </w:rPr>
    </w:lvl>
    <w:lvl w:ilvl="5">
      <w:start w:val="0"/>
      <w:numFmt w:val="bullet"/>
      <w:lvlText w:val="•"/>
      <w:lvlJc w:val="left"/>
      <w:pPr>
        <w:ind w:left="3479" w:hanging="1527"/>
      </w:pPr>
      <w:rPr>
        <w:rFonts w:hint="default"/>
        <w:lang w:val="en-US" w:eastAsia="en-US" w:bidi="ar-SA"/>
      </w:rPr>
    </w:lvl>
    <w:lvl w:ilvl="6">
      <w:start w:val="0"/>
      <w:numFmt w:val="bullet"/>
      <w:lvlText w:val="•"/>
      <w:lvlJc w:val="left"/>
      <w:pPr>
        <w:ind w:left="3691" w:hanging="1527"/>
      </w:pPr>
      <w:rPr>
        <w:rFonts w:hint="default"/>
        <w:lang w:val="en-US" w:eastAsia="en-US" w:bidi="ar-SA"/>
      </w:rPr>
    </w:lvl>
    <w:lvl w:ilvl="7">
      <w:start w:val="0"/>
      <w:numFmt w:val="bullet"/>
      <w:lvlText w:val="•"/>
      <w:lvlJc w:val="left"/>
      <w:pPr>
        <w:ind w:left="3903" w:hanging="1527"/>
      </w:pPr>
      <w:rPr>
        <w:rFonts w:hint="default"/>
        <w:lang w:val="en-US" w:eastAsia="en-US" w:bidi="ar-SA"/>
      </w:rPr>
    </w:lvl>
    <w:lvl w:ilvl="8">
      <w:start w:val="0"/>
      <w:numFmt w:val="bullet"/>
      <w:lvlText w:val="•"/>
      <w:lvlJc w:val="left"/>
      <w:pPr>
        <w:ind w:left="4115" w:hanging="1527"/>
      </w:pPr>
      <w:rPr>
        <w:rFonts w:hint="default"/>
        <w:lang w:val="en-US" w:eastAsia="en-US" w:bidi="ar-SA"/>
      </w:rPr>
    </w:lvl>
  </w:abstractNum>
  <w:abstractNum w:abstractNumId="3">
    <w:multiLevelType w:val="hybridMultilevel"/>
    <w:lvl w:ilvl="0">
      <w:start w:val="8"/>
      <w:numFmt w:val="decimal"/>
      <w:lvlText w:val="[%1]"/>
      <w:lvlJc w:val="left"/>
      <w:pPr>
        <w:ind w:left="2412" w:hanging="1527"/>
        <w:jc w:val="left"/>
      </w:pPr>
      <w:rPr>
        <w:rFonts w:hint="default" w:ascii="Times New Roman" w:hAnsi="Times New Roman" w:eastAsia="Times New Roman" w:cs="Times New Roman"/>
        <w:b w:val="0"/>
        <w:bCs w:val="0"/>
        <w:i w:val="0"/>
        <w:iCs w:val="0"/>
        <w:spacing w:val="0"/>
        <w:w w:val="100"/>
        <w:sz w:val="20"/>
        <w:szCs w:val="20"/>
        <w:lang w:val="en-US" w:eastAsia="en-US" w:bidi="ar-SA"/>
      </w:rPr>
    </w:lvl>
    <w:lvl w:ilvl="1">
      <w:start w:val="0"/>
      <w:numFmt w:val="bullet"/>
      <w:lvlText w:val="•"/>
      <w:lvlJc w:val="left"/>
      <w:pPr>
        <w:ind w:left="2518" w:hanging="1527"/>
      </w:pPr>
      <w:rPr>
        <w:rFonts w:hint="default"/>
        <w:lang w:val="en-US" w:eastAsia="en-US" w:bidi="ar-SA"/>
      </w:rPr>
    </w:lvl>
    <w:lvl w:ilvl="2">
      <w:start w:val="0"/>
      <w:numFmt w:val="bullet"/>
      <w:lvlText w:val="•"/>
      <w:lvlJc w:val="left"/>
      <w:pPr>
        <w:ind w:left="2617" w:hanging="1527"/>
      </w:pPr>
      <w:rPr>
        <w:rFonts w:hint="default"/>
        <w:lang w:val="en-US" w:eastAsia="en-US" w:bidi="ar-SA"/>
      </w:rPr>
    </w:lvl>
    <w:lvl w:ilvl="3">
      <w:start w:val="0"/>
      <w:numFmt w:val="bullet"/>
      <w:lvlText w:val="•"/>
      <w:lvlJc w:val="left"/>
      <w:pPr>
        <w:ind w:left="2715" w:hanging="1527"/>
      </w:pPr>
      <w:rPr>
        <w:rFonts w:hint="default"/>
        <w:lang w:val="en-US" w:eastAsia="en-US" w:bidi="ar-SA"/>
      </w:rPr>
    </w:lvl>
    <w:lvl w:ilvl="4">
      <w:start w:val="0"/>
      <w:numFmt w:val="bullet"/>
      <w:lvlText w:val="•"/>
      <w:lvlJc w:val="left"/>
      <w:pPr>
        <w:ind w:left="2814" w:hanging="1527"/>
      </w:pPr>
      <w:rPr>
        <w:rFonts w:hint="default"/>
        <w:lang w:val="en-US" w:eastAsia="en-US" w:bidi="ar-SA"/>
      </w:rPr>
    </w:lvl>
    <w:lvl w:ilvl="5">
      <w:start w:val="0"/>
      <w:numFmt w:val="bullet"/>
      <w:lvlText w:val="•"/>
      <w:lvlJc w:val="left"/>
      <w:pPr>
        <w:ind w:left="2912" w:hanging="1527"/>
      </w:pPr>
      <w:rPr>
        <w:rFonts w:hint="default"/>
        <w:lang w:val="en-US" w:eastAsia="en-US" w:bidi="ar-SA"/>
      </w:rPr>
    </w:lvl>
    <w:lvl w:ilvl="6">
      <w:start w:val="0"/>
      <w:numFmt w:val="bullet"/>
      <w:lvlText w:val="•"/>
      <w:lvlJc w:val="left"/>
      <w:pPr>
        <w:ind w:left="3011" w:hanging="1527"/>
      </w:pPr>
      <w:rPr>
        <w:rFonts w:hint="default"/>
        <w:lang w:val="en-US" w:eastAsia="en-US" w:bidi="ar-SA"/>
      </w:rPr>
    </w:lvl>
    <w:lvl w:ilvl="7">
      <w:start w:val="0"/>
      <w:numFmt w:val="bullet"/>
      <w:lvlText w:val="•"/>
      <w:lvlJc w:val="left"/>
      <w:pPr>
        <w:ind w:left="3110" w:hanging="1527"/>
      </w:pPr>
      <w:rPr>
        <w:rFonts w:hint="default"/>
        <w:lang w:val="en-US" w:eastAsia="en-US" w:bidi="ar-SA"/>
      </w:rPr>
    </w:lvl>
    <w:lvl w:ilvl="8">
      <w:start w:val="0"/>
      <w:numFmt w:val="bullet"/>
      <w:lvlText w:val="•"/>
      <w:lvlJc w:val="left"/>
      <w:pPr>
        <w:ind w:left="3208" w:hanging="1527"/>
      </w:pPr>
      <w:rPr>
        <w:rFonts w:hint="default"/>
        <w:lang w:val="en-US" w:eastAsia="en-US" w:bidi="ar-SA"/>
      </w:rPr>
    </w:lvl>
  </w:abstractNum>
  <w:abstractNum w:abstractNumId="2">
    <w:multiLevelType w:val="hybridMultilevel"/>
    <w:lvl w:ilvl="0">
      <w:start w:val="0"/>
      <w:numFmt w:val="bullet"/>
      <w:lvlText w:val="-"/>
      <w:lvlJc w:val="left"/>
      <w:pPr>
        <w:ind w:left="142" w:hanging="145"/>
      </w:pPr>
      <w:rPr>
        <w:rFonts w:hint="default" w:ascii="Calibri" w:hAnsi="Calibri" w:eastAsia="Calibri" w:cs="Calibri"/>
        <w:b w:val="0"/>
        <w:bCs w:val="0"/>
        <w:i w:val="0"/>
        <w:iCs w:val="0"/>
        <w:spacing w:val="0"/>
        <w:w w:val="100"/>
        <w:sz w:val="20"/>
        <w:szCs w:val="20"/>
        <w:lang w:val="en-US" w:eastAsia="en-US" w:bidi="ar-SA"/>
      </w:rPr>
    </w:lvl>
    <w:lvl w:ilvl="1">
      <w:start w:val="0"/>
      <w:numFmt w:val="bullet"/>
      <w:lvlText w:val="•"/>
      <w:lvlJc w:val="left"/>
      <w:pPr>
        <w:ind w:left="371" w:hanging="145"/>
      </w:pPr>
      <w:rPr>
        <w:rFonts w:hint="default"/>
        <w:lang w:val="en-US" w:eastAsia="en-US" w:bidi="ar-SA"/>
      </w:rPr>
    </w:lvl>
    <w:lvl w:ilvl="2">
      <w:start w:val="0"/>
      <w:numFmt w:val="bullet"/>
      <w:lvlText w:val="•"/>
      <w:lvlJc w:val="left"/>
      <w:pPr>
        <w:ind w:left="603" w:hanging="145"/>
      </w:pPr>
      <w:rPr>
        <w:rFonts w:hint="default"/>
        <w:lang w:val="en-US" w:eastAsia="en-US" w:bidi="ar-SA"/>
      </w:rPr>
    </w:lvl>
    <w:lvl w:ilvl="3">
      <w:start w:val="0"/>
      <w:numFmt w:val="bullet"/>
      <w:lvlText w:val="•"/>
      <w:lvlJc w:val="left"/>
      <w:pPr>
        <w:ind w:left="835" w:hanging="145"/>
      </w:pPr>
      <w:rPr>
        <w:rFonts w:hint="default"/>
        <w:lang w:val="en-US" w:eastAsia="en-US" w:bidi="ar-SA"/>
      </w:rPr>
    </w:lvl>
    <w:lvl w:ilvl="4">
      <w:start w:val="0"/>
      <w:numFmt w:val="bullet"/>
      <w:lvlText w:val="•"/>
      <w:lvlJc w:val="left"/>
      <w:pPr>
        <w:ind w:left="1067" w:hanging="145"/>
      </w:pPr>
      <w:rPr>
        <w:rFonts w:hint="default"/>
        <w:lang w:val="en-US" w:eastAsia="en-US" w:bidi="ar-SA"/>
      </w:rPr>
    </w:lvl>
    <w:lvl w:ilvl="5">
      <w:start w:val="0"/>
      <w:numFmt w:val="bullet"/>
      <w:lvlText w:val="•"/>
      <w:lvlJc w:val="left"/>
      <w:pPr>
        <w:ind w:left="1299" w:hanging="145"/>
      </w:pPr>
      <w:rPr>
        <w:rFonts w:hint="default"/>
        <w:lang w:val="en-US" w:eastAsia="en-US" w:bidi="ar-SA"/>
      </w:rPr>
    </w:lvl>
    <w:lvl w:ilvl="6">
      <w:start w:val="0"/>
      <w:numFmt w:val="bullet"/>
      <w:lvlText w:val="•"/>
      <w:lvlJc w:val="left"/>
      <w:pPr>
        <w:ind w:left="1530" w:hanging="145"/>
      </w:pPr>
      <w:rPr>
        <w:rFonts w:hint="default"/>
        <w:lang w:val="en-US" w:eastAsia="en-US" w:bidi="ar-SA"/>
      </w:rPr>
    </w:lvl>
    <w:lvl w:ilvl="7">
      <w:start w:val="0"/>
      <w:numFmt w:val="bullet"/>
      <w:lvlText w:val="•"/>
      <w:lvlJc w:val="left"/>
      <w:pPr>
        <w:ind w:left="1762" w:hanging="145"/>
      </w:pPr>
      <w:rPr>
        <w:rFonts w:hint="default"/>
        <w:lang w:val="en-US" w:eastAsia="en-US" w:bidi="ar-SA"/>
      </w:rPr>
    </w:lvl>
    <w:lvl w:ilvl="8">
      <w:start w:val="0"/>
      <w:numFmt w:val="bullet"/>
      <w:lvlText w:val="•"/>
      <w:lvlJc w:val="left"/>
      <w:pPr>
        <w:ind w:left="1994" w:hanging="145"/>
      </w:pPr>
      <w:rPr>
        <w:rFonts w:hint="default"/>
        <w:lang w:val="en-US" w:eastAsia="en-US" w:bidi="ar-SA"/>
      </w:rPr>
    </w:lvl>
  </w:abstractNum>
  <w:abstractNum w:abstractNumId="1">
    <w:multiLevelType w:val="hybridMultilevel"/>
    <w:lvl w:ilvl="0">
      <w:start w:val="2"/>
      <w:numFmt w:val="decimal"/>
      <w:lvlText w:val="%1"/>
      <w:lvlJc w:val="left"/>
      <w:pPr>
        <w:ind w:left="1606" w:hanging="720"/>
        <w:jc w:val="left"/>
      </w:pPr>
      <w:rPr>
        <w:rFonts w:hint="default"/>
        <w:lang w:val="en-US" w:eastAsia="en-US" w:bidi="ar-SA"/>
      </w:rPr>
    </w:lvl>
    <w:lvl w:ilvl="1">
      <w:start w:val="1"/>
      <w:numFmt w:val="decimal"/>
      <w:lvlText w:val="%1.%2"/>
      <w:lvlJc w:val="left"/>
      <w:pPr>
        <w:ind w:left="1606" w:hanging="720"/>
        <w:jc w:val="left"/>
      </w:pPr>
      <w:rPr>
        <w:rFonts w:hint="default" w:ascii="Times New Roman" w:hAnsi="Times New Roman" w:eastAsia="Times New Roman" w:cs="Times New Roman"/>
        <w:b w:val="0"/>
        <w:bCs w:val="0"/>
        <w:i/>
        <w:iCs/>
        <w:spacing w:val="0"/>
        <w:w w:val="100"/>
        <w:sz w:val="20"/>
        <w:szCs w:val="20"/>
        <w:lang w:val="en-US" w:eastAsia="en-US" w:bidi="ar-SA"/>
      </w:rPr>
    </w:lvl>
    <w:lvl w:ilvl="2">
      <w:start w:val="0"/>
      <w:numFmt w:val="bullet"/>
      <w:lvlText w:val="•"/>
      <w:lvlJc w:val="left"/>
      <w:pPr>
        <w:ind w:left="3179" w:hanging="720"/>
      </w:pPr>
      <w:rPr>
        <w:rFonts w:hint="default"/>
        <w:lang w:val="en-US" w:eastAsia="en-US" w:bidi="ar-SA"/>
      </w:rPr>
    </w:lvl>
    <w:lvl w:ilvl="3">
      <w:start w:val="0"/>
      <w:numFmt w:val="bullet"/>
      <w:lvlText w:val="•"/>
      <w:lvlJc w:val="left"/>
      <w:pPr>
        <w:ind w:left="3968" w:hanging="720"/>
      </w:pPr>
      <w:rPr>
        <w:rFonts w:hint="default"/>
        <w:lang w:val="en-US" w:eastAsia="en-US" w:bidi="ar-SA"/>
      </w:rPr>
    </w:lvl>
    <w:lvl w:ilvl="4">
      <w:start w:val="0"/>
      <w:numFmt w:val="bullet"/>
      <w:lvlText w:val="•"/>
      <w:lvlJc w:val="left"/>
      <w:pPr>
        <w:ind w:left="4758" w:hanging="720"/>
      </w:pPr>
      <w:rPr>
        <w:rFonts w:hint="default"/>
        <w:lang w:val="en-US" w:eastAsia="en-US" w:bidi="ar-SA"/>
      </w:rPr>
    </w:lvl>
    <w:lvl w:ilvl="5">
      <w:start w:val="0"/>
      <w:numFmt w:val="bullet"/>
      <w:lvlText w:val="•"/>
      <w:lvlJc w:val="left"/>
      <w:pPr>
        <w:ind w:left="5548" w:hanging="720"/>
      </w:pPr>
      <w:rPr>
        <w:rFonts w:hint="default"/>
        <w:lang w:val="en-US" w:eastAsia="en-US" w:bidi="ar-SA"/>
      </w:rPr>
    </w:lvl>
    <w:lvl w:ilvl="6">
      <w:start w:val="0"/>
      <w:numFmt w:val="bullet"/>
      <w:lvlText w:val="•"/>
      <w:lvlJc w:val="left"/>
      <w:pPr>
        <w:ind w:left="6337" w:hanging="720"/>
      </w:pPr>
      <w:rPr>
        <w:rFonts w:hint="default"/>
        <w:lang w:val="en-US" w:eastAsia="en-US" w:bidi="ar-SA"/>
      </w:rPr>
    </w:lvl>
    <w:lvl w:ilvl="7">
      <w:start w:val="0"/>
      <w:numFmt w:val="bullet"/>
      <w:lvlText w:val="•"/>
      <w:lvlJc w:val="left"/>
      <w:pPr>
        <w:ind w:left="7127" w:hanging="720"/>
      </w:pPr>
      <w:rPr>
        <w:rFonts w:hint="default"/>
        <w:lang w:val="en-US" w:eastAsia="en-US" w:bidi="ar-SA"/>
      </w:rPr>
    </w:lvl>
    <w:lvl w:ilvl="8">
      <w:start w:val="0"/>
      <w:numFmt w:val="bullet"/>
      <w:lvlText w:val="•"/>
      <w:lvlJc w:val="left"/>
      <w:pPr>
        <w:ind w:left="7916" w:hanging="720"/>
      </w:pPr>
      <w:rPr>
        <w:rFonts w:hint="default"/>
        <w:lang w:val="en-US" w:eastAsia="en-US" w:bidi="ar-SA"/>
      </w:rPr>
    </w:lvl>
  </w:abstractNum>
  <w:abstractNum w:abstractNumId="0">
    <w:multiLevelType w:val="hybridMultilevel"/>
    <w:lvl w:ilvl="0">
      <w:start w:val="1"/>
      <w:numFmt w:val="upperRoman"/>
      <w:lvlText w:val="%1."/>
      <w:lvlJc w:val="left"/>
      <w:pPr>
        <w:ind w:left="1159" w:hanging="514"/>
        <w:jc w:val="right"/>
      </w:pPr>
      <w:rPr>
        <w:rFonts w:hint="default" w:ascii="Times New Roman" w:hAnsi="Times New Roman" w:eastAsia="Times New Roman" w:cs="Times New Roman"/>
        <w:b/>
        <w:bCs/>
        <w:i w:val="0"/>
        <w:iCs w:val="0"/>
        <w:spacing w:val="-3"/>
        <w:w w:val="100"/>
        <w:sz w:val="24"/>
        <w:szCs w:val="24"/>
        <w:lang w:val="en-US" w:eastAsia="en-US" w:bidi="ar-SA"/>
      </w:rPr>
    </w:lvl>
    <w:lvl w:ilvl="1">
      <w:start w:val="0"/>
      <w:numFmt w:val="bullet"/>
      <w:lvlText w:val="•"/>
      <w:lvlJc w:val="left"/>
      <w:pPr>
        <w:ind w:left="1993" w:hanging="514"/>
      </w:pPr>
      <w:rPr>
        <w:rFonts w:hint="default"/>
        <w:lang w:val="en-US" w:eastAsia="en-US" w:bidi="ar-SA"/>
      </w:rPr>
    </w:lvl>
    <w:lvl w:ilvl="2">
      <w:start w:val="0"/>
      <w:numFmt w:val="bullet"/>
      <w:lvlText w:val="•"/>
      <w:lvlJc w:val="left"/>
      <w:pPr>
        <w:ind w:left="2827" w:hanging="514"/>
      </w:pPr>
      <w:rPr>
        <w:rFonts w:hint="default"/>
        <w:lang w:val="en-US" w:eastAsia="en-US" w:bidi="ar-SA"/>
      </w:rPr>
    </w:lvl>
    <w:lvl w:ilvl="3">
      <w:start w:val="0"/>
      <w:numFmt w:val="bullet"/>
      <w:lvlText w:val="•"/>
      <w:lvlJc w:val="left"/>
      <w:pPr>
        <w:ind w:left="3660" w:hanging="514"/>
      </w:pPr>
      <w:rPr>
        <w:rFonts w:hint="default"/>
        <w:lang w:val="en-US" w:eastAsia="en-US" w:bidi="ar-SA"/>
      </w:rPr>
    </w:lvl>
    <w:lvl w:ilvl="4">
      <w:start w:val="0"/>
      <w:numFmt w:val="bullet"/>
      <w:lvlText w:val="•"/>
      <w:lvlJc w:val="left"/>
      <w:pPr>
        <w:ind w:left="4494" w:hanging="514"/>
      </w:pPr>
      <w:rPr>
        <w:rFonts w:hint="default"/>
        <w:lang w:val="en-US" w:eastAsia="en-US" w:bidi="ar-SA"/>
      </w:rPr>
    </w:lvl>
    <w:lvl w:ilvl="5">
      <w:start w:val="0"/>
      <w:numFmt w:val="bullet"/>
      <w:lvlText w:val="•"/>
      <w:lvlJc w:val="left"/>
      <w:pPr>
        <w:ind w:left="5328" w:hanging="514"/>
      </w:pPr>
      <w:rPr>
        <w:rFonts w:hint="default"/>
        <w:lang w:val="en-US" w:eastAsia="en-US" w:bidi="ar-SA"/>
      </w:rPr>
    </w:lvl>
    <w:lvl w:ilvl="6">
      <w:start w:val="0"/>
      <w:numFmt w:val="bullet"/>
      <w:lvlText w:val="•"/>
      <w:lvlJc w:val="left"/>
      <w:pPr>
        <w:ind w:left="6161" w:hanging="514"/>
      </w:pPr>
      <w:rPr>
        <w:rFonts w:hint="default"/>
        <w:lang w:val="en-US" w:eastAsia="en-US" w:bidi="ar-SA"/>
      </w:rPr>
    </w:lvl>
    <w:lvl w:ilvl="7">
      <w:start w:val="0"/>
      <w:numFmt w:val="bullet"/>
      <w:lvlText w:val="•"/>
      <w:lvlJc w:val="left"/>
      <w:pPr>
        <w:ind w:left="6995" w:hanging="514"/>
      </w:pPr>
      <w:rPr>
        <w:rFonts w:hint="default"/>
        <w:lang w:val="en-US" w:eastAsia="en-US" w:bidi="ar-SA"/>
      </w:rPr>
    </w:lvl>
    <w:lvl w:ilvl="8">
      <w:start w:val="0"/>
      <w:numFmt w:val="bullet"/>
      <w:lvlText w:val="•"/>
      <w:lvlJc w:val="left"/>
      <w:pPr>
        <w:ind w:left="7828" w:hanging="514"/>
      </w:pPr>
      <w:rPr>
        <w:rFonts w:hint="default"/>
        <w:lang w:val="en-US" w:eastAsia="en-US" w:bidi="ar-SA"/>
      </w:rPr>
    </w:lvl>
  </w:abstractNum>
  <w:num w:numId="10">
    <w:abstractNumId w:val="9"/>
  </w:num>
  <w:num w:numId="15">
    <w:abstractNumId w:val="14"/>
  </w:num>
  <w:num w:numId="14">
    <w:abstractNumId w:val="13"/>
  </w:num>
  <w:num w:numId="13">
    <w:abstractNumId w:val="12"/>
  </w:num>
  <w:num w:numId="12">
    <w:abstractNumId w:val="11"/>
  </w:num>
  <w:num w:numId="11">
    <w:abstractNumId w:val="10"/>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n-US" w:eastAsia="en-US" w:bidi="ar-SA"/>
    </w:rPr>
  </w:style>
  <w:style w:styleId="Heading1" w:type="paragraph">
    <w:name w:val="Heading 1"/>
    <w:basedOn w:val="Normal"/>
    <w:uiPriority w:val="1"/>
    <w:qFormat/>
    <w:pPr>
      <w:ind w:left="1159" w:hanging="687"/>
      <w:outlineLvl w:val="1"/>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spacing w:before="220"/>
      <w:ind w:left="962" w:hanging="390"/>
    </w:pPr>
    <w:rPr>
      <w:rFonts w:ascii="Times New Roman" w:hAnsi="Times New Roman" w:eastAsia="Times New Roman" w:cs="Times New Roman"/>
      <w:sz w:val="48"/>
      <w:szCs w:val="48"/>
      <w:lang w:val="en-US" w:eastAsia="en-US" w:bidi="ar-SA"/>
    </w:rPr>
  </w:style>
  <w:style w:styleId="ListParagraph" w:type="paragraph">
    <w:name w:val="List Paragraph"/>
    <w:basedOn w:val="Normal"/>
    <w:uiPriority w:val="1"/>
    <w:qFormat/>
    <w:pPr>
      <w:ind w:left="876" w:hanging="428"/>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Nora Dwi Purwanti</dc:creator>
  <dcterms:created xsi:type="dcterms:W3CDTF">2026-07-31T02:20:05Z</dcterms:created>
  <dcterms:modified xsi:type="dcterms:W3CDTF">2026-07-31T02:20:05Z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2020-05-29T00:00:00Z</vt:filetime>
  </property>
  <property fmtid="{D5CDD505-2E9C-101B-9397-08002B2CF9AE}" pid="4" name="Creator">
    <vt:lpwstr>Microsoft® Word 2013</vt:lpwstr>
  </property>
  <property fmtid="{D5CDD505-2E9C-101B-9397-08002B2CF9AE}" pid="5" name="LastSaved">
    <vt:filetime>2026-07-31T00:00:00Z</vt:filetime>
  </property>
  <property fmtid="{D5CDD505-2E9C-101B-9397-08002B2CF9AE}" pid="6" name="Producer">
    <vt:lpwstr>Microsoft® Word 2013</vt:lpwstr>
  </property>
</Properties>
</file>